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743f9" w14:textId="55743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21 июня 2012 года № 821 "Об утверждении Программы "Доступное жилье - 2020"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2014 года № 286. Утратило силу постановлением Правительства Республики Казахстан от 28 июня 2014 года № 728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28.06.2014 </w:t>
      </w:r>
      <w:r>
        <w:rPr>
          <w:rFonts w:ascii="Times New Roman"/>
          <w:b w:val="false"/>
          <w:i w:val="false"/>
          <w:color w:val="ff0000"/>
          <w:sz w:val="28"/>
        </w:rPr>
        <w:t>№ 728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июня 2012 года № 821 «Об утверждении Программы «Доступное жилье – 2020»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«Доступное жилье – 2020»,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«Паспорт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«Источники и объемы финансирования»: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Потребность затрат из бюджета составит: 2 000 743,0 миллионов тенге (далее – млн. тенге), в том числе: в 2012 году – 144 328,4 млн. тенге, в 2013 году – 182 900,0 млн. тенге, в 2014 году – 266 050,4 млн. тенге, в 2015 году – 242 467,0 млн. тенге, в 2016 году – 252 836,1 млн. тенге, в 2017 году – 218 996,6 млн. тенге, в 2018 году – 223 252,1 млн. тенге, в 2019 году – 228 321,6 млн. тенге, в 2020 году – 241 591,0 млн.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бюджетное кредитование – 435 020,5 млн.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МИО областей, городов Астаны и Алматы по ставке 0,01 % годовых на проектирование, строительство и (или) приобретение жилья для реализации через систему жилстройсбережений – 402 820,5 млн. тенге, в том числе: в 2012 году – 42 089,4 млн. тенге, в 2013 году – 34 600,0 млн. тенге, в 2014 году – 37 582,2 млн. тенге, в 2015 году – 39 730,0 млн. тенге, в 2016 году – 43 971,6 млн. тенге, в 2017 году – 46 199,3 млн. тенге, в 2018 году – 49 541,0 млн. тенге, в 2019 году – 52 882,7 млн. тенге, в 2020 году – 56 224,3 млн.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МИО города Астаны по ставке 0,01 % годовых в 2014 году в сумме 20 000 млн. тенге на проектирование и строительство жилья в рамках пилотных проектов по сносу аварийного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ЖССБК по ставке 1 % годовых в 2012 году в сумме 12 200 млн. тенге для предоставления предварительных и промежуточных жилищных займов участникам Программы поднаправления «Жилье для всех категорий населения» по линии ЖССБК;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– 1 565 722,5 млн.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МИО областей, городов Астаны и Алматы: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у частных застройщиков арендных домов для граждан, состоящих в очереди в акиматах, – 263 600,0 млн. тенге, в том числе: в 2012 году – 19 600 млн. тенге, в 2013 году – 25 000,0 млн. тенге, в 2014 году – 25 000,0 млн. тенге, в 2015 году – 27000 млн. тенге, в 2016 году – 30 000 млн. тенге, в 2017 году – 31 000 млн. тенге, в 2018 году – 33 000 млн. тенге, в 2019 году – 35 000 млн. тенге, в 2020 году – 38 000 млн.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арендного жилья для молодых семей и его реализацию через систему жилстройсбережений – 226 143,0 млн. тенге, в том числе: в 2012 году – 13 160,0 млн. тенге, в 2013 году – 15 000,0 млн. тенге, в 2014 году – 21 953,3 млн. тенге, в 2015 году – 25 246,3 млн. тенге, в 2016 году – 26 369,4 млн. тенге, в 2017 году – 28 597,2 млн. тенге, в 2018 году – 29 711,1 млн. тенге, в 2019 году – 31 938,9 млн. тенге, в 2020 году – 34 166,7 млн.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у частных застройщиков инженерно-коммуникационной инфраструктуры в районах жилищной застройки – 811 000,0 млн. тенге, в том числе: в 2012 году – 51 000 млн. тенге, в 2013 году – 60 000,0 млн. тенге, в 2014 – 2020 годах по 100 000 млн.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МИО Алматинской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предварительных работ по развитию четырех городов-спутников города Алматы – 73 565 млн. тенге, в том числе: в 2012 году – 4 065 млн. тенге, в 2013 году – 10 100 млн. тенге, в 2014 году – 9 100 млн. тенге, в 2015 году – 9 300 млн. тенге, в 2016 году – 9 100 млн. тенге, в 2017 году – 9 700 млн. тенге, в 2018 году – 7 500 млн. тенге, в 2019 году – 5 000 млн. тенге, в 2020 году – 9 700 млн.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предварительных работ по развитию пятого города-спутника города Алматы «Алтын Сай» – 19 500 млн. тенге, в том числе: в 2013 году – 900 млн. тенге, в 2014 году – 6 200 млн. тенге, в 2015 году – 6 200 млн. тенге, в 2016 году – 6 200 млн.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МИО Акмолинской области на проведение в Акмолинской области предварительных работ по развитию села Кощи, как города-спутника города Астаны – 29 114 млн. тенге, в том числе: в 2012 году – 2 214 млн. тенге, в 2013 году – 2 300 млн. тенге, в 2014 году – 4 200 млн. тенге, в 2015 году – 2 900 млн. тенге, в 2016 году – 3 500 млн. тенге, в 2017 году – 3 500 млн. тенге, в 2018 году – 3 500 млн. тенге, в 2019 году – 3 500 млн. тенге, в 2020 году – 3 500 млн.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«ИО «КИК» на увеличение уставного капитала для строительства арендного жилья – 122 800,6 млн. тенге, в том числе: в 2013 году – 15 000 млн. тенге, в 2014 году – 42 014,8 млн. тенге, в 2015 году – 32 090,7 млн. тенге, в 2016 году – 33 695,1 млн.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МИО города Астаны на погашение принятых обязательств его уполномоченной организацией перед АО «ФНБ «Самрук-Қазына», в рамках реализации пилотного проекта по сносу аварийного жилья в городе Астане в 2013 году – 20 000 млн.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«Объем финансирования Программы на 2012 – 2020 годы будет уточняться на соответствующий финансовый год в рамках прогнозных показателей республиканского бюджета и в рамках процедур, предусмотренных бюджетным законодательством, при рассмотрении порядка реализации бюджетных инвестиций.»;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«Анализ текущей ситуации»: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части пятьдесят седьмую предпоследнюю и пятьдесят восьмую последнюю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разделе 4</w:t>
      </w:r>
      <w:r>
        <w:rPr>
          <w:rFonts w:ascii="Times New Roman"/>
          <w:b w:val="false"/>
          <w:i w:val="false"/>
          <w:color w:val="000000"/>
          <w:sz w:val="28"/>
        </w:rPr>
        <w:t xml:space="preserve"> «Цель, задачи, целевые индикаторы и показатели результатов реализации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«Целевые индикаторы и показатели результатов реализации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первой: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шестой слова «Арендное жилье фонда недвижимости «Самрук-Казына» заменить словами «Жилье АО «Фонда недвижимости «Самрук-Казына» в аренду с выкупом»;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восьмой слова «Строительство жилья в рамках Программы занятости 2020» заменить словами «Строительство жилья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«ИЖС» цифры «3200» заменить цифрами «3500»;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«Коммерческое жилье» цифры «2432» заменить цифрами «1800»;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9"/>
        <w:gridCol w:w="1543"/>
        <w:gridCol w:w="3928"/>
        <w:gridCol w:w="663"/>
        <w:gridCol w:w="1335"/>
        <w:gridCol w:w="756"/>
        <w:gridCol w:w="825"/>
        <w:gridCol w:w="872"/>
        <w:gridCol w:w="872"/>
        <w:gridCol w:w="872"/>
        <w:gridCol w:w="872"/>
        <w:gridCol w:w="873"/>
      </w:tblGrid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центральные государственные органы, национальные компании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в </w:t>
      </w:r>
      <w:r>
        <w:rPr>
          <w:rFonts w:ascii="Times New Roman"/>
          <w:b w:val="false"/>
          <w:i w:val="false"/>
          <w:color w:val="000000"/>
          <w:sz w:val="28"/>
        </w:rPr>
        <w:t>разделе 5</w:t>
      </w:r>
      <w:r>
        <w:rPr>
          <w:rFonts w:ascii="Times New Roman"/>
          <w:b w:val="false"/>
          <w:i w:val="false"/>
          <w:color w:val="000000"/>
          <w:sz w:val="28"/>
        </w:rPr>
        <w:t xml:space="preserve"> «Этапы реализации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Жилье АО «ИО «КИК».»;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Строительство жилья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>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части вторую, третью и четвертую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подразделом «Процедуры распределения жилья по направлениям «Жилье по линии ЖССБК», «Жилье АО «ИО «КИК», «Жилье АО «Фонд недвижимости «Самрук-Казына» и требования к строительству жилья МИО»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«Процедуры распределения жилья по направлениям «Жилье по линии ЖССБК», «Жилье АО «ИО «КИК», «Жилье АО «Фонд недвижимости «Самрук-Казына» и требования к строительству жилья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Участники направлений «Жилье по линии ЖССБК», «Жилье АО «ИО «КИК», «Жилье АО «Фонд недвижимости «Самрук-Казына» подразделяются на следующие группы: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I группа: категория лиц,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подпунктами 1-1)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67 Закона Республики Казахстан от 16 апреля 1997 года «О жилищных отношениях» (далее – Закон Республики Казахстан «О жилищных отношениях»).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Категории лиц, относящиеся к группе I, участвуют в поднаправлении «Жилье для всех категорий населения» по линии ЖССБК, направлениях «Жилье АО «ИО «КИК» и «Жилье АО «Фонд недвижимости «Самрук-Казына»;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II группа: все категории лиц, в том числе приоритетными категориями по направлению «Жилье АО «ИО «КИК»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работники государственных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работники негосударственных организаций любой формы собственности, осуществляющие следующие виды деятельности в социальной сфере: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медицинских услуг, за исключением косметологических;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услуг в сфере дошкольного воспитания и обучения,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в сфере науки, спорта (кроме спортивно-зрелищных мероприятий коммерческого характера), культуры и искусства (за исключением шоу-бизнеса).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поднаправлению «Жилье для всех категорий населения» по линии ЖССБК участвуют все категории лиц группы II, без обозначения приоритетных категорий;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III группа: лица, участвующие в поднаправлении «Жилье для молодых семей» по линии ЖССБК и соответствующие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молодая семья, состоящая в браке не менее двух лет, и возраст обоих супругов не достиг 29 лет (на момент подачи заявления на участие в Программе), а также неполная семья, в которой детей (ребенка) воспитывает один из родителей, не достигший возраста 29 лет, в том числе разведенный, вдовый.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Способы реализации жилья в рамках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поднаправлению «Жилье для всех категорий населения» по линии ЖССБК через систему жилстройсбережений для выкупа в собственность или в аренду с последующим выкупом;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поднаправлению «Жилье для молодых семей» по линии ЖССБК через систему жилстройсбережений в аренду с последующим выкупом;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направлению «Жилье АО «Фонд недвижимости «Самрук-Казына» для выкупа в собственность за счет собственных средств, систему жилстройсбережений, кредиты банков второго уровня или в аренду с последующим выкупом по истечении срока аренды, либо в случае досрочного выкупа, согласно условиям Фонда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направлению «Жилье «АО «ИО «КИК» в аренду с последующим выкупом по истечении срока аренды, согласно условиям АО «ИО «КИК».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Основные требования, предъявляемые к участникам Программы группы I, заявляющим на участие по направлениям «Жилье для всех категорий населения» по линии ЖССБК, «Жилье АО «ИО «КИК», «Жилье АО «Фонд недвижимости «Самрук-Казына»: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поднаправлению «Жилье для всех категорий населения» по линии ЖССБК подтверждает платежеспособность по обслуживанию займа для выкупа жилья через систему жилстройсбережений или по накоплению жилищных сбережений с учетом арендных платежей по арендному жилью с последующим выкупом;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направлению «Жилье АО «ИО «КИК» подтверждает платежеспособность по внесению платежей за арендное жилье с последующим выкупом;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направлению «Жилье АО «Фонд недвижимости «Самрук-Казына» подтверждает платежеспособность по внесению платежей за арендное жилье с последующим выкупом либо готовность выкупить жилье за счет собственных или заемных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Основные требования, предъявляемые к участникам Программы группы II и III, заявляющим на участие по направлениям «Жилье по линии ЖССБК», «Жилье АО «ИО «КИК»: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иметь гражданство Республики Казахстан или статус оралмана;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иметь регистрацию в городах Астаны и Алматы в течении последних 2-х лет, в случае претендования на получение жилья в данных городах по направлениям «Жилье АО «ИО «КИК» и «Жилье по линии ЖССБК»;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другим регионам иметь регистрацию в населенном пункте, в котором участник претендует на получение жилья по направлению «Жилье АО «ИО «КИК» и поднаправлению «Жилье для молодых семей» по линии ЖССБК;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поднаправлению «Жилье для всех категорий населения» по линии ЖССБК в других регионах требование о регистрации в населенном пункте, в котором участник претендует на получение жилья, не распространяется;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у участника Программы и постоянно совместно проживающих с ним членов его семьи (супруги, несовершеннолетних детей), а также других членов семьи, включенных в состав семьи и указанных в заявлении, жилья на праве собственности или арендного жилья с правом последующего выкупа на территории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отсутствие фактов преднамеренного ухудшения жилищных условий участником Программы и постоянно совместно проживающих с ним членов его семьи (супруги, несовершеннолетних детей), а также других членов семьи, включенных в состав семьи и указанных в заявлении, путем обмена жилого помещения или отчуждения жилища, принадлежащего ему на праве собственности, в течение последних 5 (пяти) лет по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подтверждение платежеспособности по обслуживанию займа для выкупа жилья через систему жилстройсбережений или накоплению жилищных сбережений с учетом арендных платежей, по внесению платежей за арендное жилье с последующим выкупом по направлению «Жилье АО «ИО «КИК».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участие в Программе лиц по поднаправлению «Жилье для всех категорий населения» в городах Астаны и Алматы, несоответствующих требованиям подпункта 2), и в иных регионах подпунктам 3), 4) настоящего пункта в случае наличия нераспределенного жилья среди участников, соответствующих установленным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Перечень необходимых документов для подтверждения участником Программы соответствия основным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участника Программы и членов его семьи (нотариально заверенная копия для предъявления в МИО);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 о заключении брака (расторжении брака), свидетельства о смерти супруга/супруги, рождении детей (нотариально заверенная копия для предъявления в МИО);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справка о наличии или отсутствии у участника Программы и постоянно проживающих с ним членов семьи недвижимого имущества или арендного жилья с правом последующего выкупа по территории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адресная справка о регистрации участника Программы и постоянно проживающих с ним членов семьи по месту жительства, подтверждающая проживание в соответствующем населенном пункте;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справка с места работы о заработной плате (для предъявления в финансовые институты);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справка о стаже работы участника Программы с копией трудовой книжки, заверенной кадровой службой, или выпиской из послужного списка, с места работы на момент подачи заявления (для группы II направления «Жилье АО «ИО «КИК»).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 Программы группы I, кроме документов, предусмотренных подпунктами 1) – 5) настоящего пункта, предъявляет иные документы по подтверждению принадлежности к категории, определенной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67 Закона Республики Казахстан «О жилищных отношениях». Данные документы предоставляются в соответствии с нормативным правовым актом по вопросам постановки на учет граждан Республики Казахстан, нуждающихся в жилище из государственного жилищного фонда или жилище, арендованном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 Программы группы I, относящийся к категории лиц,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67 Закона Республики Казахстан «О жилищных отношениях», приобретающий жилье в собственность через механизм купли – продажи по направлению «Жилье АО «Фонд недвижимости «Самрук–Казына», дополнительно предоставляет заявление о готовности выкупить жилье за счет собственных и/или заемных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Порядок оценки платежеспособности участника Программы направлений «Жилье по линии ЖССБК», «Жилье АО «ИО «КИК», «Жилье АО «Фонд недвижимости «Самрук-Казына»: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Участники Программы направления «Жилье по линии ЖССБК» подтверждают платежеспособность в соответствии с внутренними требованиями ЖССБК для выкупа жилья по обслуживанию займа или по накоплению сбережений с учетом арендных платежей по аренде жилья с последующим выкупом.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направлению «Жилье для всех категорий населения» участник Программы подтверждает платежеспособность вначале как покупатель жилья, в случае неподтверждения им порога платежеспособности рассматривается как арендатор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Участники Программы, претендующие на арендное жилье, подтверждают наличие ежемесячного совокупного дохода семьи (за минусом пенсионных отчислений, индивидуального подоходного налога и других отчислений) в пределах: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минимальный – для городов Астаны и Алматы – 4-х кратный размер прожиточного минимума, для остальных городов – 3-х кратный размер прожиточного минимума (для поднаправления «Жилье для молодых семей»);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максимальный: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более 12-кратного размера прожиточного минимума (для поднаправления «Жилье для молодых семей»);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более 15-кратного размера прожиточного минимума (для поднаправления «Жилье для всех категорий населения»);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направлениям «Жилье АО «Фонд недвижимости «Самрук-Казына» и «Жилье АО «ИО «КИК» оценка платежеспособности участника Программы по внесению арендных платежей для последующего выкупа арендного жилья определяется в соответствии с внутренними требованиями операторов Программы данных направлений, которые размещают на интернет-ресурсах документацию и автоматизированную программу по расчету максимальной суммы арендных платежей.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Участники Программы вправе посредством автоматизированной программы по расчету максимальной суммы арендных платежей, размещенной на интернет-ресурсах операторов Программы, провести самостоятельно предварительный анализ платежеспособности по типу выбираемой квартиры.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проведения данного анализа участник Программы должен иметь сведения по совокупному доходу семьи (за минусом пенсионных отчислений, индивидуального подоходного налога и других отчислений).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Участники Программы направления «Жилье АО «ИО «КИК» подтверждают наличие максимального ежемесячного совокупного дохода семьи (за минусом пенсионных отчислений, индивидуального подоходного налога и других отчислений) в пределах: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городов Астаны и Алматы – не более 15-кратного размера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остальных городов – не более 12-кратного размера прожиточного минимума.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рамках Программы допускается приобретение в собственность жилья или аренда жилья с последующим выкупом не более 1 единицы по всем направлениям Программы и по всем регионам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исполнением данного требования возлагается на МИО всех регионов и операторов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Договора аренды подлежат обязательной государственной регистрации участником Программы в уполномоченном органе по регистрации прав на недвижимое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реализация участником Программы приобретенного в рамках Программы жилья в течение двух лет со дня его приобретения, за исключением случаев реализации заложенного жилья в принудительном внесудебном порядке или по решению суда в порядке, предусмотренном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Распределение, реализация строящегося жилья осуществляется через МИО, ЖССБК и Фонд недвижимости: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МИО проводит мероприятия, связанные с распределением жилья для участников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группы I – по поднаправлению «Жилье для всех категорий населения» по линии ЖССБК, по направлениям «Жилье АО «ИО «КИК», «Жилье АО «Фонд недвижимости «Самрук-Казына»;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группы II – по направлению «Жилье АО «ИО «КИК»;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группы III – по направлению «Жилье для молодых семей» по линии ЖССБК;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ЖССБК осуществляет распределение жилья для участников Программы группы II по поднаправлению «Жилье для всех категорий населения» по системе присвоения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 к формированию пулов определяются в подразделе Программы «Жилье для всех категорий населения». Порядок формирования пулов, распределения и выкупа жилья определяется внутренними документами ЖССБК;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Фонд недвижимости проводит мероприятия, связанные с распределением жилья, в соответствии с подпунктом 3) пункта 6 подраздела Программы «Жилье АО «Фонд недвижимости «Самрук-Казына» в случае отсутствия претендентов на получение жилья из группы 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Жилье распределяется в следующей пропорции и порядку: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поднаправлению «Жилье для всех категорий населения»: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50 % для участников группы 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50 % для участников группы II.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Жилье между группами распределяется в равной пропорции и равнозначного типа квартир. Порядок распределения квартир между МИО и ЖССБК определяется в соответствующем договоре о сотрудничестве по каждому объекту строительства. В случае нечетного количества квартир в объекте строительства данный остаток закрепляется за ЖССБК.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недобора претендентов на получение жилья из группы I МИО передает нераспределенные квартиры ЖССБК.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ЖССБК при недоборе претендентов на получение жилья из группы II передает нераспределенные квартиры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претендентов из группы I и II ЖССБК распределяет жилье среди вкладчиков ЖССБК для городов Астаны и Алматы, не соответствующих требованиям подпункта 2), и для иных регионов подпунктов 3), 4) пункта 4 настоящего подраздела в соответствии с порядком, изложенным в подразделе Программы «Жилье для всех категорий населения»;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направлению «Жилье АО «ИО «КИК»: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70 % для участников группы 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30 % для участников группы II.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недобора претендентов на получение жилья из группы I данного направления МИО распределяет жилье участникам из группы II в установленном настоящим подразделом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направлению «Жилье АО «Фонд недвижимости «Самрук-Казына» 100 % от определенного Фондом недвижимости к реализации жилья через МИО для участников группы 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Приобретать жилье в собственность через механизм купли – продажи могут лица,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67 Закона Республики Казахстан «О жилищных отношениях».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недоборе претендентов на получение жилья из группы I по данному направлению Фонд недвижимости осуществляет реализацию оставшегося нераспределенного жилья согласно подпункту 3) пункта 8 настоящего подраздела.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МИО в целях выполнения требований пунктов 1 – 7, подпункта 1) пункта 8, пункта 9 настоящего подраздела в срок не ранее 6 (шести) месяцев до даты завершения строительства осуществляет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создает жилищную комиссию, либо обеспечивает функционирование действующей жилищной комиссии, определяет места расположения пунктов приема заявлений на участие в Программе, обеспечивает их материально-техническое оснащение и проведение разъяснительной работы среди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комиссия формируется с участием представителей местных исполнительных и представительных органов, общественных организаций, средств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публикует в средствах массовой информации и посредством интернет-ресурсов объявление об условиях реализации жилья с указанием направления реализации Программы, категорий граждан, характеристиках жилья, местах приема документов, дате начала и завершения приема документов на основании информации, полученной от АО «ИО «КИК», Фонда недвижимости и заключаемых соглашений с ЖССБК;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с учетом направлений Программы прием от участников Программы из групп I, II и III заявлений на участие в Программе и документов согласно пункту 5 настоящего подраздела;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формирует предварительный список участников Программы, прошедших отбор, соответственно количеству жилья соответствующего типа квартир с учетом: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группе I, претендующих на получение жилья по поднаправлению «Жилье для всех категорий населения» по линии ЖССБК, направлениям «Жилье АО «ИО «КИК», «Жилье АО «Фонд недвижимости «Самрук-Казына»: порядка очереди раздельных списков учета граждан, нуждающихся в получение жилища из коммунального жилищного фонда, сформированных в соответствии с нормами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жилищных отношениях»;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группе II, претендующих на получение жилья по направлению «Жилье АО «ИО «КИК»: приоритетных категорий, стажа работы участника Программы (на момент подачи заявления). При этом, на момент подачи заявления место работы участника Программы должно относиться к населенному пункту, в котором предполагается получение жилья в рамках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равенстве условий у участников Программы решение о включении в список определяется жилищной комиссией большинством голосов;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группе III, претендующих на получение жилья по направлению «Жилье для молодых семей»: балльной системы, предусмотренной подразделом Программы «Жилье для молодых семей» по линии ЖССБК;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направляет в ЖССБК, АО «ИО «КИК» и Фонд недвижимости списки претендентов, прошедших предварительный отбор, а также выдает участникам Программы, включенных в список, соответствующее направление для оценки платежеспособности с указанием площади жилья, стоимости или аренды жилья за 1 кв.м (далее – направление).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Участники Программы с данным направлением обращаются в ЖССБК, АО «ИО «КИК» и иные финансовые институты, определенные Фондом недвижимости, которые с момента предоставления участником Программы направления и полного пакета документов рассматривают их в течение 7 (семи)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Участники Программы в срок не более 20 (двадцати) календарных дней с даты получения направления должны предъявить в МИО уведомление об оценке платежеспособности, выданное ЖССБК, АО «ИО «КИК» и иными финансовыми институтами.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выдачи участнику Программы отрицательной оценки платежеспособности, а также неявки в установленный срок с момента вручения МИО направления, производится отбор другого участника Программы из числа оставшихся участников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формирует по выбранным типам квартир и способам приобретения жилья окончательные списки претендентов с указанием их индивидуальных идентификационных номеров, подтвердивших платежеспособность, а также заявивших о своей готовности приобрести жилье через прямую продажу по направлению «Жилье АО «Фонд недвижимости «Самрук – Казына», утверждаемые решением жилищной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включении в список претендентов по поднаправлению «Жилье для всех категорий населения» преимущество определяется за покупателями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уведомляет отобранных претендентов и направляет в ЖССБК, АО «ИО «КИК» и Фонд недвижимости утвержденные списки претендентов;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 дальнейший контроль по заключению претендентами из группы I договоров аренды или купли-продажи в зависимости от направлений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исполнения требования пункта 7 настоящего подраздела проводит мониторинг участия лиц из группы I в Программе на основании информации, полученной от МИО других регионов и ЖССБК, представляемой согласно соглашению, со списками, сформированными по всем направлениям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исключает участника Программы из группы I, получившего жилье в рамках направлений Программы путем выкупа или аренды с последующим выкупом, из учета, нуждающихся в получении жилища из коммунального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заключения договоров аренды с участниками Программы определяется подразделами «Жилье по линии ЖССБК», «Жилье АО «ИО «КИК», «Жилье АО «Фонд недвижимости «Самрук-Казына».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МИО и операторы Программы публикуют на собственных интернет-ресурсах сформированные списки претендентов в течение 5 (пяти) рабочих дней с даты утверждения с указанием критериев отбора (даты учета заявлений, наличия баллов, категории участника Программы, критерии, предусмотренные пунктом 4 данного подраздела).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МИО и операторы Программы обеспечивают прозрачность процедур распределения жилья путем размещения на собственных интернет-ресурсах информации о реализации жилья, рассмотрении заявлений участников Программы с момента их подачи до принятия решения о распределении квартир.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повышения интереса населения к участию в Программе МИО и операторами Программы обеспечивается широкое освещение основных направлений в средствах массовой информации и на собственных интернет-ресурсах, а также проведение разъяснительной работы среди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Требования к строительству жилья МИО по направлениям «Жилье для очередников МИО» и «Жилье по линии ЖССБК».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Жилье по уровню комфортности по направлению «Жилье для очередников МИО» должно быть 4 класса комфортности, по направлениям «Жилье по линии ЖССБК» – 3-го и 4-го класса.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МИО осуществляют проектирование, строительство и (или) приобретение готового жилья у частных застройщиков в рамках Программы по указанным направлениям за счет средств республиканского бюджета. Затраты, превышающие стоимость строительства жилья, могут быть произведены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строительства и (или) приобретения у частных застройщиков 1 квадратного метра государственного арендного дома 4 класса комфортности по направлению «Жилье для очередников МИО» не будет превышать 80 тыс. тенге в регионах (без стоимости инженерных сетей и учета сейсмичности региона) и в городах Астаны и Алматы – до 120 тыс. тенге (без стоимости инженерных сетей).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Цена реализации жилья за 1 квадратный метр в чистовой отделке по направлению «Жилье по линии ЖССБК» будет составлять: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4 класса комфортности до 120 тыс. тенге в городах Астаны и Алматы (без стоимости инженерных сетей), до 110 тыс. тенге – в городах Атырау, Усть-Каменогорск и Актау (без стоимости инженерных сетей), 90 тыс. тенге – в остальных регионах (без стоимости инженерных сетей и учета сейсмичности региона);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 класса комфортности до 142,5 тыс. тенге в городах Астаны и Алматы (без стоимости инженерных сетей), до 115 тыс. тенге – в городах Атырау, Усть-Каменогорск и Актау (без стоимости инженерных сетей), до 100 тыс. тенге – в остальных регионах (без стоимости инженерных сетей и учета сейсмичности региона);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зоне особого градостроительного регулирования, прилегающих к границе города Алматы территориях Алматинской области, цена реализации за 1 квадратный метр в чистовой отделке предусматривается аналогичной ценам жилья 3-го и 4-го классов комфортности по городу Алматы. Зона особого градостроительного регулирования определена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октября 2010 года № 1097 «О генеральном плане пригородной зоны города Алматы (комплексная схема градостроительного планирования территорий)».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районов с повышенной сейсмичностью допускаются поправочные коэффициенты к стоимости строительства одного квадратного метра жилья: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10 баллов – 1,27;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9 баллов – 1,22;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8 баллов – 1,16;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7 баллов – 1,1.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Сейсмичность района жилищного строительства определяется в соответствии со СНиП Республики Казахстан 2.03-30-2006 «Строительство в сейсмических районах».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Окончательная стоимость одного квадратного метра общей площади квартиры по регионам определяется на основе положительного заключения государственной экспертизы на проектно-сметную документацию жилых домов.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Предусматривается, начиная с 2015 года, выделять средства на строительство жилья с учетом применения коэффициента инфляции к стоимости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сохранения ценового параметра строительства 1 квадратного метра жилья по Программе и увеличения объемов строительства жилья допускается использование принципов государственно-частного партнерства с подрядными строительными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чем, МИО могут предусмотреть при проектировании объектов встроенные торговые и офисные площади и/или дополнительные этажи, финансирование строительства которых подрядные строительные организации осуществляют самостоятельно и вправе в дальнейшем реализовывать.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реализации принципа государственно-частного партнерства МИО оформляют заключения государственной экспертизы с разделением площадей и стоимости помещений, строящихся за счет средств государственного бюджета, от помещений, строящихся за счет частных средств, а также предусматривают в условиях конкурса возмещение подрядными строительными организациями затрат на проектирование в части торговых и офисных площадей, дополнительных этажей и раздельный ввод в эксплуатацию жилых, торговых и офисных площадей.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МИО и подрядные строительные организации осуществляют финансирование строительства в соответствии с утвержденным и согласованным графиком производства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строительства жилья МИО выделяют земельные участки, обеспечив подведение к ним инженерно-коммуникационной инфраструктуры.»;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«Жилье для очередников МИО»: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части первую, третью, четвертую, пятую, шестую, седьмую, восьмую, девятую, десятую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«1. Жилье для всех категорий населения»: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четвертой: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«МИО и ЖССБК подписывают договор о сотрудничестве по строительству и порядку реализации жилья по каждому объекту строительства.»;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ЖССБК формирует пулы покупателей и арендаторов жилья и распределяет квартиры для участников группы II, МИО – для участников группы I.»;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части седьмую, восьмую, девятую, десятую, одиннадцатую, двенадцатую, шестнадцатую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семнадцатую «Основные требования к формированию пулов покупателей жилья и арендаторов жилья с последующим выкупом:»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«ЖССБК с учетом требований подпункта 2) пункта 8, пунктов 9, 11 подраздела «Процедуры распределения жилья по направлениям «Жилье по линии ЖССБК», «Жилье АО «ИО «КИК», «Жилье АО «Фонд недвижимости «Самрук-Казына» и требования к строительству жилья МИО» и внутренних документов формирует пулы покупателей жилья и арендаторов жилья с последующим выкупом из участников Программы группы II.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срок не ранее 6 (шести) месяцев до даты завершения строительства, указанной в соглашении с МИО, осуществляет мероприятия с формированием пулов.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ЖССБК публикует в средствах массовой информации и посредством интернет-ресурсов объявление об условиях реализации жилья с указанием направления реализации Программы, категорий граждан, характеристиках жилья, местах приема документов, дате начала и завершения приема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 к формированию пулов: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пулы покупателей жилья и арендаторов жилья с последующим выкупом формируются из вкладчиков ЖССБК на основании их заявлений на участие в Программе;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формировании пулов приоритетное право включения в пулы имеют вкладчики ЖССБК, набравшие большее количество баллов исходя из учета следующих показателей: значение (величина) оценочного показателя, накопление минимально необходимого объема жилстройсбережений, срок накопления жилстройсбережений. Расчет баллов производится по состоянию на следующий рабочий день с даты завершения приема заявлений заявителей для участия в пулах;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после подсчета баллов ЖССБК производит проверку соответствия участника Программы требованиям пункта 4, подпункта 1) пункта 6, пункта 7 подраздела «Процедуры распределения жилья по направлениям «Жилье по линии ЖССБК», «Жилье АО «ИО «КИК», «Жилье АО «Фонд недвижимости «Самрук-Казына» и требования к строительству жилья МИО».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Участники Программы предъявляют документы согласно пункту 5 подраздела «Процедуры распределения жилья по направлениям «Жилье по линии ЖССБК», «Жилье АО «ИО «КИК», «Жилье АО «Фонд недвижимости «Самрук-Казына» и требования к строительству жилья МИО», а также иные документы, в соответствии с внутренними документами ЖССБК;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включения в пул приоритет среди участников определяется в следующей последовательности: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покупатели, приобретающие жилье за счет займов ЖССБК, накопленных жилстройсбережений и собственных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арендаторы жилья с последующим выкупом.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Среди участников пулов внутри групп, определенных данным подпунктом, приоритет выбора при распределении жилья определяется количеством баллов, набранных при формировании пулов.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Соотношение сумм займов ЖССБК, собственных средств и накопленных сбережений участников Программы определяется внутренними документами ЖССБК.»;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восемнадцатой «Особенности аренды жилья с последующим выкупом:»: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МИО осуществляет формирование списков арендаторов на основании проведенных отборов из группы I и II.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ЖССБК направляет в МИО списки арендаторов по группе II.»;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порядок выселения МИО арендатора и членов его семьи из арендного жилья при поступлении информации из ЖССБК об отсутствии платежей по накоплению взносов в жилстройсбережения в течение 3-х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таком случае МИО выселяет арендатора из квартиры.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невыполнении арендатором договорных обязательств либо его добровольного выезда ЖССБК перечисляет в МИО компенсацию за его фактическое проживание в арендном жилье из накопленных арендатором жилстройсбережений и/или гарантийного взноса. Сумма компенсации исчисляется в размере однократного размера ежемесячного взноса во вклад, рассчитанного на стандартных условиях накопления сбережений в течение 8 лет, за каждый месяц проживания с даты заключения договора аренды.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выселении или выезде арендатора из жилья представляется МИО в ЖССБК, в том числе о количестве месяцев проживания для перечисления компенсации в МИО;»;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«Оплата гарантийного взноса не требуется при наличии у участника Программы суммы накопленных жилстройсбережений в размере, равном либо превышающем размер гарантийного взноса.»;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Отбор последующего арендатора в связи невыполнением предыдущим арендатором договорных обязательств, либо его добровольного выезда производится в порядке, установленном подразделом «Процедуры распределения жилья по направлениям «Жилье по линии ЖССБК», «Жилье АО «ИО «КИК», «Жилье АО «Фонд недвижимости «Самрук-Казына» и требования к строительству жилья МИО». Для последующего арендатора стоимость жилья будет уменьшена МИО на размер полученной компенсации за фактическое проживание предыдущего арендатора.»;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девятнадцатой «Основные критерии для получения жилищных займов»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предоставление приобретаемого жилья или выкупаемого арендного жилья в залог в соответствии с внутренними требованиями ЖССБК.»;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«2. Жилье для молодых семей»: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Выдача МИО претендентам на участие в Программе направлений на оценку платежеспособности в ЖССБК.»;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«Оплата гарантийного взноса не требуется при наличии у участника Программы суммы накопленных жилстройсбережений в размере, равном либо превышающем размер гарантийного взноса.»;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таком случае МИО выселяет арендатора из квартиры, ЖССБК перечисляет в МИО компенсацию за фактическое проживание участника Программы в арендном жилье из накопленных жилстройсбережений и/или гарантийного взноса участника. Сумма компенсации исчисляется в размере однократного размера ежемесячного взноса во вклад, рассчитанного на стандартных условиях накопления сбережений в течение 8 лет, за каждый месяц проживания с даты заключения договора аренды.»;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части пятую, шестую, седьмую, восьмую, девятую, четырнадцатую, пятнадцатую, шестнадцатую, семнадцатую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восемнадцатой: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«Отбор участников Программы производится МИО по балльной системе (по наибольшему количеству баллов):»;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девятнадцатую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«Очередность распределения арендного жилья определяется количеством набранных баллов. При равенстве баллов у претендентов решение определяется жилищной комиссией большинством голосов.»;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«Жилье АО «ИО «КИК»: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«107,754» заменить цифрами «122, 800»;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предоставляют АО «ИО «КИК» земельные участки для строительства арендного жилья с подведенной инженерно-коммуникационной инфраструктурой и благоустройством, а также имеющуюся проектно-сметную документацию для повторного применения;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заключают с АО «ИО «КИК» соглашение о сотрудничестве, проводят отбор и ведут учет участников Программы, которым может быть предоставлено арендное жилье, в соответствии с подразделом «Процедуры распределения жилья по направлениям «Жилье по линии ЖССБК», «Жилье АО «ИО «КИК», «Жилье АО «Фонд недвижимости «Самрук-Казына» и требования к строительству жилья МИО.»;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АО «ИО «КИК» проводит оценку платежеспособности участников Программы.»;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«Общая сумма финансовых вливаний в данный механизм Программы путем пополнения уставного капитала АО «ИО «КИК» и привлечения частных инвестиций за 2013 – 2030 годы составит 1 370,417 млрд. тенге, в том числе: за 2013 – 2020 годы – 441,253 млрд. тенге, за 2021 – 2030 годы – 929,164 млрд.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«Цена реализации арендного жилья за 1 квадратный метр в чистовой отделке будет составлять: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4 класса комфортности до 120 тыс. тенге в городах Астаны и Алматы (без стоимости инженерных сетей), до 115 тыс. тенге – в городах Атырау, Усть-Каменогорск и Актау (без стоимости инженерных сетей), до 110 тыс. тенге – в остальных регионах (без стоимости инженерных сетей и учета сейсмичности региона);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 класса комфортности до 140 тыс. тенге в городах Астаны и Алматы (без стоимости инженерных сетей), до 125 тыс. тенге – в городах Атырау, Усть-Каменогорск и Актау (без стоимости инженерных сетей), до 120 тыс. тенге – в остальных регионах (без стоимости инженерных сетей и учета сейсмичности региона);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зоне особого градостроительного регулирования, прилегающих к границе города Алматы территориях Алматинской области, цена реализации за 1 квадратный метр в чистовой отделке предусматривается аналогичной ценам жилья 3-го и 4-го классов комфортности по городу Алматы. Зона особого градостроительного регулирования определена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октября 2010 года № 1097 «О генеральном плане пригородной зоны города Алматы (комплексная схема градостроительного планирования территорий)».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районов с повышенной сейсмичностью допускаются поправочные коэффициенты к стоимости строительства одного квадратного метра жилья: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10 баллов – 1,27;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9 баллов – 1,22;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8 баллов – 1,16;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7 баллов – 1,1.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Сейсмичность района жилищного строительства определяется в соответствии со СНиП Республики Казахстан 2.03-30-2006 «Строительство в сейсмических районах».»;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«Жилье в рамках пилотных проектов по сносу аварийного жилья»: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рамках настоящей Программы предусматривается реализация пилотного проекта по сносу аварийного жилья в городе Астане.»;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«1. По г. Астане»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тринадцатую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«Стоимость строительства 1 кв. метра общей площади жилища определяется на основе положительного заключения государственной экспертизы на проектно-сметную документацию жилых домов.»;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>. По Мангистауской области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«Строительство инженерно-коммуникационной инфраструктуры районов жилищной застройки»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«Строительство инженерно-коммуникационной инфраструктуры районов жилищной застройки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своевременного ввода строящегося жилья в эксплуатацию необходимо обеспечение районов жилищной застройки соответствующей инженерно-коммуникационной инфраструктурой (далее – ИКИ), включающие инженерные сети тепло-, водо-, газо- и электроснабжения, телефонизации, водоотведение (канализации), инженерные сооружения, внутриквартальные дороги и проезды, улицы в жилой застройке, благоустройство внутридворовых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развитие и строительство ИКИ, а также приобретение ИКИ (без благоустройства внутридворовых территорий) у частных застройщиков, осуществляется за счет средств республиканского бюджета с учетом софинансирования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частные застройщики должны получить соответствующее положительное заключение государственной экспертизы по сметной стоимости строительства.»;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«Строительство жилья в рамках Программы занятости 2020»: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«Строительство жилья в рамках Дорожной карты занятости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«Данное направление предусматривает строительство (приобретение) жилых домов и инженерно-коммуникационной инфраструктуры в рамках Дорожной карты занятости 2020.»;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пятую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«Начиная с 2015 года,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2020 планируется ежегодно строить до 165,0 тыс. кв. метров арендного жилья.»;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«Жилье АО «Фонд недвижимости «Самрук-Казына»: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пятой «Механизм строительства жилых объектов:»: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 внутренними процедурами Фонд недвижимости проводит отбор и рассмотрение проектов по строительству жилых объектов (далее – проекты), представленных частными застройщиками (инвесторами).»;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третьей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Реализация проектов Фондом недвижимости на земельных участках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МИО Фонду недвижимости земельных участков, обеспеченных или запланированных к обеспечению соответствующей инженерно-коммуникационной инфраструктурой, Фонд недвижимости организует строительство жилья, соответствующего требованиям, указанным в подпункте 3) пункта 1 данного подраздела, с привлечением строительных компаний (инвесторов) для участия в реализации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строительные компании могут привлекаться Фондом недвижимости в качестве инвесторов и/или генеральных подрядчиков по проектам.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Реализация проектов через целевой депозит.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финансирования строительства жилья Фонд недвижимости размещает целевые депозиты в банках второго уровня путем заключения договора о целевом срочном банковском вкладе, в соответствии с которыми банки второго уровня за счет средств целевого вклада осуществляют кредитование застройщиков для строительства жилых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Жилье, передаваемое в собственность Фонда недвижимости в счет возмещения суммы целевого депозита, должно соответствовать требованиям, указанным в подпункте 3) пункта 1 данного подраздела.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и порядок размещения Фондом недвижимости целевых депозитов в банках второго уровня регламентируется внутренней документацией Фонда недвижимости.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3-1. Фонд недвижимости имеет право осуществлять выкуп жилых и нежилых помещений, соответствующих требованиям, указанным в подпунктах 1-3) пункта 1 данного подраздела, в строящихся объектах недвижимости.»;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Реализация жилья и коммерческих (нежилых) помещений Фондом недвижимости осуществляется путем аренды, аренды с выкупом и прямой продажи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реализация жилья Фондом недвижимости через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подписание с МИО типового соглашения о сотрудничестве по распределению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 в МИО списков жилых помещений, определенных к реализации через МИО, в соответствии с внутренними документами Фонда недвижимости, с информацией о характеристиках по реализации (количество и площади, размеры ежемесячных арендных платежей, цены продажи, а также способа реализации по каждому типу квартир) не менее чем за 6 (шесть) месяцев до даты завершения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 соответствующим финансовым институтам методики расчета максимальной суммы арендных платежей, определяемой внутренними правилами Фонда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получение от МИО утвержденных списков отобранных претендентов Программы в сроки и порядке, предусмотренном подразделом «Процедуры распределения жилья по направлениям «Жилье по линии ЖССБК», «Жилье АО «ИО «КИК», «Жилье АО «Фонд недвижимости «Самрук-Казына» и требования к строительству жилья МИО»;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предоставление, в том числе аффиллированной компанией, претендентам возможность выбора квартир согласно очередности определяемой порядковым номером в предоставленных списках МИО, закрепление за ними жилья и заключение договоров аренды с выкупом или купли-продажи, условия которых определяются внутренними правилами Фонда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Фонд недвижимости (аффиллированная компания) имеет право отказать физическому лицу из пула МИО в распределении жилого помещения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недостаточности платежеспособности для оплаты ежемесячных арендных платежей;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неоплаты необходимой суммы гарантийного взноса при заключении договора аренды с выкупом или суммы средств, необходимой для заключения договора купли-продажи;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непредставления требуемых документов в срок 40 (сорок) календарных дней, со дня утверждения списка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Фонд недвижимости направляет в МИО соответствующую информацию о лицах, которым отказано в заключение договоров купли-продажи или аренды;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жилье Фонда недвижимости, не определенное к реализации через МИО, а также жилье, не распределенное в соответствии с подпунктом 1) настоящего пункта, и коммерческие (нежилые) помещения подлежат реализации в соответствии с внутренними правилами Фонда недвижимости.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жилья в аренду с выкупом производится с соблюдением принципа предоставления приоритетности лицам, не имеющим жилья или нуждающимся в улучшении жилищных условий.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 Фондом недвижимости (аффиллированной компанией Фонда недвижимости) и арендатором заключается договор аренды с выкупом. При этом, договором аренды с выкупом может быть предусмотрено право на досрочное приобретение жилых помещений в собственность арендатором.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Физические лица могут реализовать свое право на приобретение жилых помещений, в том числе на условиях аренды с выкупом не более одного раза.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жилых помещений Фондом недвижимости в аренду с выкупом будет осуществляться до 15 лет. Размер арендной платы определяется, исходя из принципов возвратности выделенных средств на финансирование строительства и финансовой устойчивости Фонда недвижимости. Базовая цена прямой продажи 1 кв. метра общей площади жилища (квартиры) в первый год реализации Фондом недвижимости составит не более 180 тыс. тенге в городах Астаны, Алматы, Атырау, Актау и их пригородных зонах, не более 144 тыс. тенге - в других регионах Республики Казахстан. В последующие годы цена прямой продажи будет уточнена с учетом изменения стоимости строительства 1 кв. метра жилища (квартиры).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полного исполнения арендатором своих обязательств по договору аренды жилья с выкупом жилое помещение будет передано Фондом недвижимости в собственность арендатора.»;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обеспечению доступности земельных ресурсов»: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обеспечить предоставление земельных участков застройщику в соответствии с действующим законодательством.»;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 </w:t>
      </w:r>
      <w:r>
        <w:rPr>
          <w:rFonts w:ascii="Times New Roman"/>
          <w:b w:val="false"/>
          <w:i w:val="false"/>
          <w:color w:val="000000"/>
          <w:sz w:val="28"/>
        </w:rPr>
        <w:t>разделе 6</w:t>
      </w:r>
      <w:r>
        <w:rPr>
          <w:rFonts w:ascii="Times New Roman"/>
          <w:b w:val="false"/>
          <w:i w:val="false"/>
          <w:color w:val="000000"/>
          <w:sz w:val="28"/>
        </w:rPr>
        <w:t xml:space="preserve"> «Необходимые ресурсы»: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«Объем финансирования за счет республиканского бюджета на строительство кредитного жилья, арендного жилья для очередников и молодых семей, развитие системы жилищных строительных сбережений, фондирование ЖССБК и АО «ИО «КИК», строительство жилья в рамках пилотных проектов по сносу аварийного жилья, а также развитие и обустройство инженерно-коммуникационной инфраструктуры, в том числе городов-спутников городов Астаны и Алматы – 2 000,7 млрд. тенге, в том числе: в 2012 году – 144,3 млрд. тенге, в 2013 году – 182,9 млрд. тенге, в 2014 году – 266,1 млрд. тенге, в 2015 году – 242,5 млрд. тенге, в 2016 году – 252,8 млрд. тенге, в 2017 году – 219,0 млрд. тенге, в 2018 году – 223,3 млрд. тенге, в 2019 году – 228,3 млрд. тенге, в 2020 году – 241,6 млрд.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указанной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«Доступное жилье – 2020»: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«План мероприятий по реализации Программы»;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порядковый номер 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4030"/>
        <w:gridCol w:w="1511"/>
        <w:gridCol w:w="1702"/>
        <w:gridCol w:w="1761"/>
        <w:gridCol w:w="1702"/>
        <w:gridCol w:w="1511"/>
      </w:tblGrid>
      <w:tr>
        <w:trPr>
          <w:trHeight w:val="1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2-1.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бюджету города Астаны на строительство жилья в районах сноса аварийного жилья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Астаны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20,0, в том числе: в 2013 г. – 20,0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 бюджет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ПРК, МЭБП</w:t>
            </w:r>
          </w:p>
        </w:tc>
      </w:tr>
    </w:tbl>
    <w:bookmarkStart w:name="z8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2 строки «Кредитование областных бюджетов, бюджетов городов Астаны и Алматы на строительство жилья в районах сноса аварийного жилья.»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«Кредитование бюджета города Астаны на строительство жилья в районах сноса аварийного жилья.»;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строки «Кредитование областных бюджетов, бюджетов городов Астаны и Алматы на строительство жилья в районах сноса аварийного жилья.»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«МРР, акимат г. Астаны»;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«Кредитование областных бюджетов, бюджетов городов Астаны и Алматы на проектирование, строительство и (или) приобретение жилья»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«442,8, в том числе: в 2012 г. – 42,1; в 2013 г. – 34,6; в 2014 г. – 57,6; в 2015 г. – 39,7; в 2016 г. – 44,0; в 2017 г. – 46,2; в 2018 г. – 49,5; в 2019 г. – 52,9; в 2020 г. – 56,2»;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«Кредитование областных бюджетов, бюджетов городов Астаны и Алматы на строительство и (или) приобретение жилья через систему жилстройсбережений;»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«402,8, в том числе: в 2012 г. – 42,1; в 2013 г. – 34,6; в 2014 г. – 37,6; в 2015 г. – 39,7; в 2016 г. – 44,0; в 2017 г. – 46,2; в 2018 г. – 49,5; в 2019 г. – 52,9; в 2020 г. – 56,2»;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«Кредитование областных бюджетов, бюджетов городов Астаны и Алматы на строительство жилья в районах сноса аварийного жилья.»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«20,0 в том числе: в 2014 году – 20,0»;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«Целевые трансферты на развитие областным бюджетам, бюджетам городов Астаны и Алматы на проектирование, строительство и (или) приобретение жилья государственного коммунального жилищного фонда.»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«489,7, в том числе: в 2012 г. – 32,8; в 2013 г. – 40,0; в 2014 г. – 47,0; в 2015 г. – 52,2; в 2016 г. – 56,4; в 2017 г. – 59,6; в 2018 г. – 62,7; в 2019 г. – 66,9; в 2020 г. – 72,2»;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«Целевые трансферты на развитие областным бюджетам, бюджетам городов Астаны и Алматы на проектирование, строительство и (или) приобретение арендного жилья для молодых семей.»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«226,1, в том числе: в 2012 г. – 13,2; в 2013 г. – 15,0; в 2014 г. – 22,0; в 2015 г. – 25,2; в 2016 г. – 26,4; в 2017 г. – 28,6; в 2018 г. – 29,7; в 2019 г. – 31,9; в 2020 г. – 34,2»;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«Целевые трансферты на развитие областным бюджетам, бюджетам городов Астаны и Алматы на проектирование, развитие, обустройство и (или) приобретение инженерно-коммуникационной инфраструктуры»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«844,2, в том числе: в 2012 г. – 57,3; в 2013 г. – 62,3; в 2014 г.– 104,2; в 2015 г. – 102,9; в 2016 г.– 103,5; в 2017 г. – 103,5; в 2018 г. – 103,5; в 2019 г. – 103,5; в 2020 г.– 103,5»;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«развитие городов спутников городов Алматы и Астаны.»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«33,2, в том числе: в 2012 г.– 6,3; в 2013 г. – 2,3; в 2014 г. – 4,2; в 2015 г. – 2,9; в 2016 г. – 3,5; в 2017 г. – 3,5; в 2018 г. – 3,5; в 2019 г. – 3,5; в 2020 г. – 3,5»;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«Увеличение уставного капитала АО «ИО «КИК» для обеспечения строительства арендного жилья и приобретения (выкупа) у третьих лиц незавершенных объектов жилищного строительства, построенных и не введенных в эксплуатацию объектов жилищного строительства, построенных и введенных в эксплуатацию (готового) жилья.»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«122,8, в том числе: в 2013 г. – 15,0; в 2014 г. – 42,0; в 2015 г. – 32,1; в 2016 г. – 33,7».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