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a4b8" w14:textId="370a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разрешениях и уведомлениях"</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2014 года № 324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разрешениях и уведомлениях».</w:t>
      </w:r>
    </w:p>
    <w:p>
      <w:pPr>
        <w:spacing w:after="0"/>
        <w:ind w:left="0"/>
        <w:jc w:val="both"/>
      </w:pPr>
      <w:r>
        <w:rPr>
          <w:rFonts w:ascii="Times New Roman"/>
          <w:b w:val="false"/>
          <w:i/>
          <w:color w:val="000000"/>
          <w:sz w:val="28"/>
        </w:rPr>
        <w:t>      Премьер-Министр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разрешениях и уведомлениях</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разрешительного или уведомительного порядков осуществления субъектами предпринимательства и другими лицами, предусмотренными настоящим Законом, отдельных видов деятельности или действий.</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уполномоченный орган в сфере информатизации - центральный государственный орган, осуществляющий руководство в сфере информатизации и «электронного правительства»; </w:t>
      </w:r>
      <w:r>
        <w:br/>
      </w: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r>
        <w:br/>
      </w: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r>
        <w:br/>
      </w:r>
      <w:r>
        <w:rPr>
          <w:rFonts w:ascii="Times New Roman"/>
          <w:b w:val="false"/>
          <w:i w:val="false"/>
          <w:color w:val="000000"/>
          <w:sz w:val="28"/>
        </w:rPr>
        <w:t xml:space="preserve">
      4) владелец разрешения второй категории - физическое или юридическое лицо, имеющее действительное разрешение второй категории; </w:t>
      </w:r>
      <w:r>
        <w:br/>
      </w:r>
      <w:r>
        <w:rPr>
          <w:rFonts w:ascii="Times New Roman"/>
          <w:b w:val="false"/>
          <w:i w:val="false"/>
          <w:color w:val="000000"/>
          <w:sz w:val="28"/>
        </w:rPr>
        <w:t xml:space="preserve">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 </w:t>
      </w:r>
      <w:r>
        <w:br/>
      </w:r>
      <w:r>
        <w:rPr>
          <w:rFonts w:ascii="Times New Roman"/>
          <w:b w:val="false"/>
          <w:i w:val="false"/>
          <w:color w:val="000000"/>
          <w:sz w:val="28"/>
        </w:rPr>
        <w:t>
      6) лицензия - разрешение первой категории, выдаваемое соответствующим лицензиаром физическому или юридическому лицу на осуществление установленных настоящим Законом видов (подвидов) деятельности или действий (операций), связанных с высоким уровнем опасности;</w:t>
      </w:r>
      <w:r>
        <w:br/>
      </w:r>
      <w:r>
        <w:rPr>
          <w:rFonts w:ascii="Times New Roman"/>
          <w:b w:val="false"/>
          <w:i w:val="false"/>
          <w:color w:val="000000"/>
          <w:sz w:val="28"/>
        </w:rPr>
        <w:t xml:space="preserve">
      7) лицензиар - государственный орган, осуществляющий лицензирование в соответствии с настоящим Законом; </w:t>
      </w:r>
      <w:r>
        <w:br/>
      </w:r>
      <w:r>
        <w:rPr>
          <w:rFonts w:ascii="Times New Roman"/>
          <w:b w:val="false"/>
          <w:i w:val="false"/>
          <w:color w:val="000000"/>
          <w:sz w:val="28"/>
        </w:rPr>
        <w:t xml:space="preserve">
      8) лицензиат - физическое или юридическое лицо, имеющее лицензию; </w:t>
      </w:r>
      <w:r>
        <w:br/>
      </w:r>
      <w:r>
        <w:rPr>
          <w:rFonts w:ascii="Times New Roman"/>
          <w:b w:val="false"/>
          <w:i w:val="false"/>
          <w:color w:val="000000"/>
          <w:sz w:val="28"/>
        </w:rPr>
        <w:t>
      9) подвид лицензируемой деятельности - конкретизация соответствующего лицензируемого вида деятельности в рамках одной лицензии;</w:t>
      </w:r>
      <w:r>
        <w:br/>
      </w:r>
      <w:r>
        <w:rPr>
          <w:rFonts w:ascii="Times New Roman"/>
          <w:b w:val="false"/>
          <w:i w:val="false"/>
          <w:color w:val="000000"/>
          <w:sz w:val="28"/>
        </w:rPr>
        <w:t>
      10) лицензирование - комплекс мероприятий, связанных с выдачей и переоформлением лицензий и (или) приложений к лицензиям, дубликатов лицензий и (или) приложения к лицензии, осуществлением разрешительного контроля, приостановлением, возобновлением и прекращением действия лицензий и (или) приложений к лицензиям;</w:t>
      </w:r>
      <w:r>
        <w:br/>
      </w:r>
      <w:r>
        <w:rPr>
          <w:rFonts w:ascii="Times New Roman"/>
          <w:b w:val="false"/>
          <w:i w:val="false"/>
          <w:color w:val="000000"/>
          <w:sz w:val="28"/>
        </w:rPr>
        <w:t>
      11) отчуждаемость лицензии - возможность переоформления лицензии на нового лицензиата без проведения процедур проверки соответствия квалификационным требованиям;</w:t>
      </w:r>
      <w:r>
        <w:br/>
      </w: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r>
        <w:br/>
      </w: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r>
        <w:br/>
      </w: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конкретных сферах, в которых введены или планируются к введению разрешительный или уведомительный порядки;</w:t>
      </w:r>
      <w:r>
        <w:br/>
      </w:r>
      <w:r>
        <w:rPr>
          <w:rFonts w:ascii="Times New Roman"/>
          <w:b w:val="false"/>
          <w:i w:val="false"/>
          <w:color w:val="000000"/>
          <w:sz w:val="28"/>
        </w:rPr>
        <w:t xml:space="preserve">
      15) разрешение - подтверждение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r>
        <w:br/>
      </w:r>
      <w:r>
        <w:rPr>
          <w:rFonts w:ascii="Times New Roman"/>
          <w:b w:val="false"/>
          <w:i w:val="false"/>
          <w:color w:val="000000"/>
          <w:sz w:val="28"/>
        </w:rPr>
        <w:t xml:space="preserve">
      16) разрешительный контроль - деятельность разрешительных органов, направленная на проверку соответствия заявителя, лицензиата или владельца разрешения второй категории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  </w:t>
      </w:r>
      <w:r>
        <w:br/>
      </w:r>
      <w:r>
        <w:rPr>
          <w:rFonts w:ascii="Times New Roman"/>
          <w:b w:val="false"/>
          <w:i w:val="false"/>
          <w:color w:val="000000"/>
          <w:sz w:val="28"/>
        </w:rPr>
        <w:t xml:space="preserve">
      17) разрешительные органы - лицензиары и органы, уполномоченные на выдачу разрешений второй категории; </w:t>
      </w:r>
      <w:r>
        <w:br/>
      </w:r>
      <w:r>
        <w:rPr>
          <w:rFonts w:ascii="Times New Roman"/>
          <w:b w:val="false"/>
          <w:i w:val="false"/>
          <w:color w:val="000000"/>
          <w:sz w:val="28"/>
        </w:rPr>
        <w:t xml:space="preserve">
      18) разрешительный порядок - установление обязанности лица, до начала осуществления деятельности или определенных действий (операций), иметь в наличии действительное разрешение, предусмотренное настоящим Законом; </w:t>
      </w:r>
      <w:r>
        <w:br/>
      </w:r>
      <w:r>
        <w:rPr>
          <w:rFonts w:ascii="Times New Roman"/>
          <w:b w:val="false"/>
          <w:i w:val="false"/>
          <w:color w:val="000000"/>
          <w:sz w:val="28"/>
        </w:rPr>
        <w:t>
      19) разрешительная процедура - комплекс мероприятий, связанных с выдачей разрешений второй категории и совершением иных предусмотренных законодательством Республики Казахстан действий в их отношении, а также осуществлением разрешительного контроля;</w:t>
      </w:r>
      <w:r>
        <w:br/>
      </w:r>
      <w:r>
        <w:rPr>
          <w:rFonts w:ascii="Times New Roman"/>
          <w:b w:val="false"/>
          <w:i w:val="false"/>
          <w:color w:val="000000"/>
          <w:sz w:val="28"/>
        </w:rPr>
        <w:t xml:space="preserve">
      20) разрешительные требования - совокупность нормативов и показателей, характеризующих способность заявителя и (или) владельца разрешения второй категории заниматься видом деятельности или осуществлять действия (операции), в отношении которых настоящим Законом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 </w:t>
      </w:r>
      <w:r>
        <w:br/>
      </w:r>
      <w:r>
        <w:rPr>
          <w:rFonts w:ascii="Times New Roman"/>
          <w:b w:val="false"/>
          <w:i w:val="false"/>
          <w:color w:val="000000"/>
          <w:sz w:val="28"/>
        </w:rPr>
        <w:t xml:space="preserve">
      21) идентификационный номер разрешений - уникальный номер, генерируемый в государственном электронном реестре разрешений и уведомлений в соответствии с Правилами ведения государственного электронного реестра разрешений и уведомлений; </w:t>
      </w:r>
      <w:r>
        <w:br/>
      </w:r>
      <w:r>
        <w:rPr>
          <w:rFonts w:ascii="Times New Roman"/>
          <w:b w:val="false"/>
          <w:i w:val="false"/>
          <w:color w:val="000000"/>
          <w:sz w:val="28"/>
        </w:rPr>
        <w:t>
      22)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r>
        <w:br/>
      </w:r>
      <w:r>
        <w:rPr>
          <w:rFonts w:ascii="Times New Roman"/>
          <w:b w:val="false"/>
          <w:i w:val="false"/>
          <w:color w:val="000000"/>
          <w:sz w:val="28"/>
        </w:rPr>
        <w:t>
      23) уполномоченный орган в сфере разрешений и уведомлений - центральный государственный орган, осуществляющий разработку и проведение государственной политики, и координирующий деятельность других государственных органов в сфере разрешений и уведомлений;</w:t>
      </w:r>
      <w:r>
        <w:br/>
      </w:r>
      <w:r>
        <w:rPr>
          <w:rFonts w:ascii="Times New Roman"/>
          <w:b w:val="false"/>
          <w:i w:val="false"/>
          <w:color w:val="000000"/>
          <w:sz w:val="28"/>
        </w:rPr>
        <w:t>
      24) анализ регуляторного воздействия разрешительного или уведомительного порядков (далее - анализ регуляторного воздействия) - аналитическая процедура сопоставления выгод и затрат от вводимых разрешительного или уведомительного порядков, позволяющая оценивать достижение целей государственного регулирования в последующем;</w:t>
      </w:r>
      <w:r>
        <w:br/>
      </w:r>
      <w:r>
        <w:rPr>
          <w:rFonts w:ascii="Times New Roman"/>
          <w:b w:val="false"/>
          <w:i w:val="false"/>
          <w:color w:val="000000"/>
          <w:sz w:val="28"/>
        </w:rPr>
        <w:t>
      25) ужесточение разрешительного или уведомительного порядков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 в том числе внесение изменений и (или) дополнений в действующие нормативные правовые акты, устанавливающие квалификационные или разрешительные требования и перечни документов, подтверждающих соответствие им, а также регламентирующие лицензирование или разрешительные процедуры;</w:t>
      </w:r>
      <w:r>
        <w:br/>
      </w:r>
      <w:r>
        <w:rPr>
          <w:rFonts w:ascii="Times New Roman"/>
          <w:b w:val="false"/>
          <w:i w:val="false"/>
          <w:color w:val="000000"/>
          <w:sz w:val="28"/>
        </w:rPr>
        <w:t xml:space="preserve">
      26) государственная информационная система разрешений и уведомлений - информационная система, являющаяся компонентом «электронного правительства» Республики Казахстан, предназначенная для осуществления в электронном виде лицензирования, разрешительных процедур и уведомительного порядка, в части получения разрешения и подачи уведомления заявителем и обеспечение этих процессов разрешительным органом; </w:t>
      </w:r>
      <w:r>
        <w:br/>
      </w:r>
      <w:r>
        <w:rPr>
          <w:rFonts w:ascii="Times New Roman"/>
          <w:b w:val="false"/>
          <w:i w:val="false"/>
          <w:color w:val="000000"/>
          <w:sz w:val="28"/>
        </w:rPr>
        <w:t xml:space="preserve">
      27)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 </w:t>
      </w:r>
      <w:r>
        <w:br/>
      </w:r>
      <w:r>
        <w:rPr>
          <w:rFonts w:ascii="Times New Roman"/>
          <w:b w:val="false"/>
          <w:i w:val="false"/>
          <w:color w:val="000000"/>
          <w:sz w:val="28"/>
        </w:rPr>
        <w:t xml:space="preserve">
      28) исторические данные - информация о разрешениях и уведомлениях, выдаваемых или осуществляемых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 </w:t>
      </w:r>
      <w:r>
        <w:br/>
      </w:r>
      <w:r>
        <w:rPr>
          <w:rFonts w:ascii="Times New Roman"/>
          <w:b w:val="false"/>
          <w:i w:val="false"/>
          <w:color w:val="000000"/>
          <w:sz w:val="28"/>
        </w:rPr>
        <w:t xml:space="preserve">
      29) уведомление - документ, составленный заявителем по утвержденной Правительством Республики Казахстан или Национальным Банком Республики Казахстан форме, информирующий о начале или прекращении осуществления деятельности или совершения определенных действий; </w:t>
      </w:r>
      <w:r>
        <w:br/>
      </w:r>
      <w:r>
        <w:rPr>
          <w:rFonts w:ascii="Times New Roman"/>
          <w:b w:val="false"/>
          <w:i w:val="false"/>
          <w:color w:val="000000"/>
          <w:sz w:val="28"/>
        </w:rPr>
        <w:t xml:space="preserve">
      30) уведомительный порядок - установление обязанности физического или юридического лица до начала осуществления деятельности или определенных действий (операций) уведомить соответствующий государственный орган об этом в порядке, установленном настоящим Законом; </w:t>
      </w:r>
      <w:r>
        <w:br/>
      </w:r>
      <w:r>
        <w:rPr>
          <w:rFonts w:ascii="Times New Roman"/>
          <w:b w:val="false"/>
          <w:i w:val="false"/>
          <w:color w:val="000000"/>
          <w:sz w:val="28"/>
        </w:rPr>
        <w:t xml:space="preserve">
      31)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 </w:t>
      </w:r>
      <w:r>
        <w:br/>
      </w:r>
      <w:r>
        <w:rPr>
          <w:rFonts w:ascii="Times New Roman"/>
          <w:b w:val="false"/>
          <w:i w:val="false"/>
          <w:color w:val="000000"/>
          <w:sz w:val="28"/>
        </w:rPr>
        <w:t xml:space="preserve">
      32) уполномоченные органы в сфере экспорта и импорта - центральные государственные органы, осуществляющие руководство в сфере экспорта и импорта. </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действия настоящего Закона</w:t>
      </w:r>
    </w:p>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r>
        <w:br/>
      </w:r>
      <w:r>
        <w:rPr>
          <w:rFonts w:ascii="Times New Roman"/>
          <w:b w:val="false"/>
          <w:i w:val="false"/>
          <w:color w:val="000000"/>
          <w:sz w:val="28"/>
        </w:rPr>
        <w:t xml:space="preserve">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 </w:t>
      </w:r>
      <w:r>
        <w:br/>
      </w:r>
      <w:r>
        <w:rPr>
          <w:rFonts w:ascii="Times New Roman"/>
          <w:b w:val="false"/>
          <w:i w:val="false"/>
          <w:color w:val="000000"/>
          <w:sz w:val="28"/>
        </w:rPr>
        <w:t xml:space="preserve">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является обязательным для установленного законодательством круга лиц, а осуществление деятельности или действий (операций) без их получения влечет уголовную или административную ответственность; </w:t>
      </w:r>
      <w:r>
        <w:br/>
      </w:r>
      <w:r>
        <w:rPr>
          <w:rFonts w:ascii="Times New Roman"/>
          <w:b w:val="false"/>
          <w:i w:val="false"/>
          <w:color w:val="000000"/>
          <w:sz w:val="28"/>
        </w:rPr>
        <w:t>
      3) выдача разрешения и прием уведомления осуществляется государственными органами или должностными лицами государственных органов;</w:t>
      </w:r>
      <w:r>
        <w:br/>
      </w: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предпринимательства; физические лица при получении права заниматься регулируемой профессиональной деятельностью; физические и юридические лица, не являющиеся субъектами предпринимательства, но обязанные для осуществления своей деятельности или действий (операций) получать такие же разрешения, что и субъекты предпринимательства;</w:t>
      </w:r>
      <w:r>
        <w:br/>
      </w: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и в случае не соответствия установленным законодательством требованиям отказывать в выдаче разрешения.</w:t>
      </w:r>
      <w:r>
        <w:br/>
      </w:r>
      <w:r>
        <w:rPr>
          <w:rFonts w:ascii="Times New Roman"/>
          <w:b w:val="false"/>
          <w:i w:val="false"/>
          <w:color w:val="000000"/>
          <w:sz w:val="28"/>
        </w:rPr>
        <w:t>
      2. Действие настоящего Закона не распространяется на:</w:t>
      </w:r>
      <w:r>
        <w:br/>
      </w:r>
      <w:r>
        <w:rPr>
          <w:rFonts w:ascii="Times New Roman"/>
          <w:b w:val="false"/>
          <w:i w:val="false"/>
          <w:color w:val="000000"/>
          <w:sz w:val="28"/>
        </w:rPr>
        <w:t>
      1) не предусмотренные в приложениях 1 и 2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xml:space="preserve">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 </w:t>
      </w:r>
      <w:r>
        <w:br/>
      </w:r>
      <w:r>
        <w:rPr>
          <w:rFonts w:ascii="Times New Roman"/>
          <w:b w:val="false"/>
          <w:i w:val="false"/>
          <w:color w:val="000000"/>
          <w:sz w:val="28"/>
        </w:rPr>
        <w:t>
      3) регистрацию валютных операций и уведомление о валютных операциях и об открытии счета в иностранном байке,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w:t>
      </w:r>
      <w:r>
        <w:br/>
      </w:r>
      <w:r>
        <w:rPr>
          <w:rFonts w:ascii="Times New Roman"/>
          <w:b w:val="false"/>
          <w:i w:val="false"/>
          <w:color w:val="000000"/>
          <w:sz w:val="28"/>
        </w:rPr>
        <w:t>
      4) государственную регистрацию выпусков эмиссионных ценных бумаг, разрешения на выпуск и (или) размещение эмиссионных ценных бумаг организаций-резидентов на территории иностранного государства, включая информацию и отчеты, представляемые эмитентами ценных бумаг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w:t>
      </w:r>
      <w:r>
        <w:br/>
      </w:r>
      <w:r>
        <w:rPr>
          <w:rFonts w:ascii="Times New Roman"/>
          <w:b w:val="false"/>
          <w:i w:val="false"/>
          <w:color w:val="000000"/>
          <w:sz w:val="28"/>
        </w:rPr>
        <w:t xml:space="preserve">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6) не предусмотренные в приложении 2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 </w:t>
      </w:r>
      <w:r>
        <w:br/>
      </w:r>
      <w:r>
        <w:rPr>
          <w:rFonts w:ascii="Times New Roman"/>
          <w:b w:val="false"/>
          <w:i w:val="false"/>
          <w:color w:val="000000"/>
          <w:sz w:val="28"/>
        </w:rPr>
        <w:t xml:space="preserve">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 </w:t>
      </w:r>
      <w:r>
        <w:br/>
      </w:r>
      <w:r>
        <w:rPr>
          <w:rFonts w:ascii="Times New Roman"/>
          <w:b w:val="false"/>
          <w:i w:val="false"/>
          <w:color w:val="000000"/>
          <w:sz w:val="28"/>
        </w:rPr>
        <w:t>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принципы государственного</w:t>
      </w:r>
      <w:r>
        <w:br/>
      </w:r>
      <w:r>
        <w:rPr>
          <w:rFonts w:ascii="Times New Roman"/>
          <w:b w:val="false"/>
          <w:i w:val="false"/>
          <w:color w:val="000000"/>
          <w:sz w:val="28"/>
        </w:rPr>
        <w:t>
                 </w:t>
      </w:r>
      <w:r>
        <w:rPr>
          <w:rFonts w:ascii="Times New Roman"/>
          <w:b/>
          <w:i w:val="false"/>
          <w:color w:val="000000"/>
          <w:sz w:val="28"/>
        </w:rPr>
        <w:t>регулирования в сфере разрешений и</w:t>
      </w:r>
      <w:r>
        <w:br/>
      </w:r>
      <w:r>
        <w:rPr>
          <w:rFonts w:ascii="Times New Roman"/>
          <w:b w:val="false"/>
          <w:i w:val="false"/>
          <w:color w:val="000000"/>
          <w:sz w:val="28"/>
        </w:rPr>
        <w:t>
                 </w:t>
      </w:r>
      <w:r>
        <w:rPr>
          <w:rFonts w:ascii="Times New Roman"/>
          <w:b/>
          <w:i w:val="false"/>
          <w:color w:val="000000"/>
          <w:sz w:val="28"/>
        </w:rPr>
        <w:t>уведомлений</w:t>
      </w:r>
      <w:r>
        <w:br/>
      </w: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r>
        <w:br/>
      </w:r>
      <w:r>
        <w:rPr>
          <w:rFonts w:ascii="Times New Roman"/>
          <w:b w:val="false"/>
          <w:i w:val="false"/>
          <w:color w:val="000000"/>
          <w:sz w:val="28"/>
        </w:rPr>
        <w:t>
      1) баланс интересов потребителей, предпринимателей и государства;</w:t>
      </w:r>
      <w:r>
        <w:br/>
      </w:r>
      <w:r>
        <w:rPr>
          <w:rFonts w:ascii="Times New Roman"/>
          <w:b w:val="false"/>
          <w:i w:val="false"/>
          <w:color w:val="000000"/>
          <w:sz w:val="28"/>
        </w:rPr>
        <w:t xml:space="preserve">
      2) обоснованность и эффективность введения разрешительного или уведомительного порядков; </w:t>
      </w:r>
      <w:r>
        <w:br/>
      </w:r>
      <w:r>
        <w:rPr>
          <w:rFonts w:ascii="Times New Roman"/>
          <w:b w:val="false"/>
          <w:i w:val="false"/>
          <w:color w:val="000000"/>
          <w:sz w:val="28"/>
        </w:rPr>
        <w:t xml:space="preserve">
      3) прозрачность деятельности государственных органов и доступность информации; </w:t>
      </w:r>
      <w:r>
        <w:br/>
      </w:r>
      <w:r>
        <w:rPr>
          <w:rFonts w:ascii="Times New Roman"/>
          <w:b w:val="false"/>
          <w:i w:val="false"/>
          <w:color w:val="000000"/>
          <w:sz w:val="28"/>
        </w:rPr>
        <w:t xml:space="preserve">
      4) взаимная ответственность; </w:t>
      </w:r>
      <w:r>
        <w:br/>
      </w:r>
      <w:r>
        <w:rPr>
          <w:rFonts w:ascii="Times New Roman"/>
          <w:b w:val="false"/>
          <w:i w:val="false"/>
          <w:color w:val="000000"/>
          <w:sz w:val="28"/>
        </w:rPr>
        <w:t xml:space="preserve">
      5) свобода от коррупции.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5. Баланс интересов потребителей,</w:t>
      </w:r>
      <w:r>
        <w:br/>
      </w:r>
      <w:r>
        <w:rPr>
          <w:rFonts w:ascii="Times New Roman"/>
          <w:b w:val="false"/>
          <w:i w:val="false"/>
          <w:color w:val="000000"/>
          <w:sz w:val="28"/>
        </w:rPr>
        <w:t>
                 </w:t>
      </w:r>
      <w:r>
        <w:rPr>
          <w:rFonts w:ascii="Times New Roman"/>
          <w:b/>
          <w:i w:val="false"/>
          <w:color w:val="000000"/>
          <w:sz w:val="28"/>
        </w:rPr>
        <w:t>предпринимателей и государства</w:t>
      </w:r>
    </w:p>
    <w:p>
      <w:pPr>
        <w:spacing w:after="0"/>
        <w:ind w:left="0"/>
        <w:jc w:val="both"/>
      </w:pPr>
      <w:r>
        <w:rPr>
          <w:rFonts w:ascii="Times New Roman"/>
          <w:b w:val="false"/>
          <w:i w:val="false"/>
          <w:color w:val="000000"/>
          <w:sz w:val="28"/>
        </w:rPr>
        <w:t xml:space="preserve">      1. Введение разрешительного или уведомительного порядков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 </w:t>
      </w:r>
      <w:r>
        <w:br/>
      </w:r>
      <w:r>
        <w:rPr>
          <w:rFonts w:ascii="Times New Roman"/>
          <w:b w:val="false"/>
          <w:i w:val="false"/>
          <w:color w:val="000000"/>
          <w:sz w:val="28"/>
        </w:rPr>
        <w:t xml:space="preserve">
      2. Квалификационные и разрешительные требования должны обеспечивать минимально необходимый набор ресурсов, нормативов и показателей достаточных лицензиату или владельцу разрешения второй категории для обеспечения требуемого уровня безопасности предстоящей деятельности, действий (операций) или объекта. </w:t>
      </w:r>
      <w:r>
        <w:br/>
      </w:r>
      <w:r>
        <w:rPr>
          <w:rFonts w:ascii="Times New Roman"/>
          <w:b w:val="false"/>
          <w:i w:val="false"/>
          <w:color w:val="000000"/>
          <w:sz w:val="28"/>
        </w:rPr>
        <w:t>
      3. Разрешительные органы не вправе требовать предоставления документов, прямо не предусмотренных соответствующими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Обоснованность и эффективность введения</w:t>
      </w:r>
      <w:r>
        <w:br/>
      </w:r>
      <w:r>
        <w:rPr>
          <w:rFonts w:ascii="Times New Roman"/>
          <w:b w:val="false"/>
          <w:i w:val="false"/>
          <w:color w:val="000000"/>
          <w:sz w:val="28"/>
        </w:rPr>
        <w:t>
                 </w:t>
      </w:r>
      <w:r>
        <w:rPr>
          <w:rFonts w:ascii="Times New Roman"/>
          <w:b/>
          <w:i w:val="false"/>
          <w:color w:val="000000"/>
          <w:sz w:val="28"/>
        </w:rPr>
        <w:t>разрешительного или уведомительного порядков</w:t>
      </w:r>
    </w:p>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порядков обеспечивается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r>
        <w:br/>
      </w:r>
      <w:r>
        <w:rPr>
          <w:rFonts w:ascii="Times New Roman"/>
          <w:b w:val="false"/>
          <w:i w:val="false"/>
          <w:color w:val="000000"/>
          <w:sz w:val="28"/>
        </w:rPr>
        <w:t>
      2. Размер сборов или другой платы, взимаемых при выдаче разрешений, должен определяться исключительно из необходимости компенсации затрат государства на администрирование разрешительного порядка.</w:t>
      </w:r>
      <w:r>
        <w:br/>
      </w:r>
      <w:r>
        <w:rPr>
          <w:rFonts w:ascii="Times New Roman"/>
          <w:b w:val="false"/>
          <w:i w:val="false"/>
          <w:color w:val="000000"/>
          <w:sz w:val="28"/>
        </w:rPr>
        <w:t>
      При ограничительном характере регулирования законами Республики Казахстан может предусматриваться взимание и размер сборов или платы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r>
        <w:br/>
      </w: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r>
        <w:br/>
      </w: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 субъектов предпринимательства.</w:t>
      </w:r>
      <w:r>
        <w:br/>
      </w:r>
      <w:r>
        <w:rPr>
          <w:rFonts w:ascii="Times New Roman"/>
          <w:b w:val="false"/>
          <w:i w:val="false"/>
          <w:color w:val="000000"/>
          <w:sz w:val="28"/>
        </w:rPr>
        <w:t>
      В зависимости от уровня опасности, связанного с предстоящей деятельностью разных субъектов предпринимательства, в рамках одного вида деятельности может быть установлено требование по получению разрешения или направлению уведомления.</w:t>
      </w:r>
      <w:r>
        <w:br/>
      </w:r>
      <w:r>
        <w:rPr>
          <w:rFonts w:ascii="Times New Roman"/>
          <w:b w:val="false"/>
          <w:i w:val="false"/>
          <w:color w:val="000000"/>
          <w:sz w:val="28"/>
        </w:rPr>
        <w:t>
      5. Разрешительный порядок в соответствии с настоящим Законом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отдельных видов продукции, процессов недостаточны для достижения целей государственного администрирования.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 Прозрачность деятельности государственных</w:t>
      </w:r>
      <w:r>
        <w:br/>
      </w:r>
      <w:r>
        <w:rPr>
          <w:rFonts w:ascii="Times New Roman"/>
          <w:b w:val="false"/>
          <w:i w:val="false"/>
          <w:color w:val="000000"/>
          <w:sz w:val="28"/>
        </w:rPr>
        <w:t>
                 </w:t>
      </w:r>
      <w:r>
        <w:rPr>
          <w:rFonts w:ascii="Times New Roman"/>
          <w:b/>
          <w:i w:val="false"/>
          <w:color w:val="000000"/>
          <w:sz w:val="28"/>
        </w:rPr>
        <w:t>органов и доступность информации</w:t>
      </w:r>
    </w:p>
    <w:p>
      <w:pPr>
        <w:spacing w:after="0"/>
        <w:ind w:left="0"/>
        <w:jc w:val="both"/>
      </w:pPr>
      <w:r>
        <w:rPr>
          <w:rFonts w:ascii="Times New Roman"/>
          <w:b w:val="false"/>
          <w:i w:val="false"/>
          <w:color w:val="000000"/>
          <w:sz w:val="28"/>
        </w:rPr>
        <w:t>      1. Внесение изменений и (или) дополнений в настоящий Закон должно осуществляться с проведением различных форм диалога с обществом, предполагающих активное вовлечение в этот процесс всех заинтересованных лиц.</w:t>
      </w:r>
      <w:r>
        <w:br/>
      </w:r>
      <w:r>
        <w:rPr>
          <w:rFonts w:ascii="Times New Roman"/>
          <w:b w:val="false"/>
          <w:i w:val="false"/>
          <w:color w:val="000000"/>
          <w:sz w:val="28"/>
        </w:rPr>
        <w:t xml:space="preserve">
      2. Любая информация, имеющаяся у государственных органов, не ограниченная к использованию и необходимая любым заинтересованным лицам, должна быть доступна. </w:t>
      </w:r>
      <w:r>
        <w:br/>
      </w: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предоставляться заинтересованным лицам посредством общедоступных интернет-ресурсов, за исключением информации, содержащей государственные секреты и иную охраняемую законом тайну.</w:t>
      </w:r>
      <w:r>
        <w:br/>
      </w:r>
      <w:r>
        <w:rPr>
          <w:rFonts w:ascii="Times New Roman"/>
          <w:b w:val="false"/>
          <w:i w:val="false"/>
          <w:color w:val="000000"/>
          <w:sz w:val="28"/>
        </w:rPr>
        <w:t>
      4. Все процедуры и требования, связанные с введением и осуществлением разрешительного и уведомительного порядков должны быть понятными для всех заинтересованных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8. Взаимная ответственность</w:t>
      </w:r>
    </w:p>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r>
        <w:br/>
      </w: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действий (операций) заявителя по сравнению с условиями других заявителей.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9. Свобода от коррупции</w:t>
      </w:r>
    </w:p>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порядков должны исключаться факты конфликта интересов и избирательного применения права.</w:t>
      </w:r>
      <w:r>
        <w:br/>
      </w: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 в порядке межведомственного взаимодействия.</w:t>
      </w:r>
      <w:r>
        <w:br/>
      </w: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
в сфере разрешений и уведомлений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r>
        <w:br/>
      </w: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r>
        <w:br/>
      </w:r>
      <w:r>
        <w:rPr>
          <w:rFonts w:ascii="Times New Roman"/>
          <w:b w:val="false"/>
          <w:i w:val="false"/>
          <w:color w:val="000000"/>
          <w:sz w:val="28"/>
        </w:rPr>
        <w:t>
      2) определение лицензиаров, государственных органов, которые осуществляют согласование выдачи лицензии; утверждение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r>
        <w:br/>
      </w:r>
      <w:r>
        <w:rPr>
          <w:rFonts w:ascii="Times New Roman"/>
          <w:b w:val="false"/>
          <w:i w:val="false"/>
          <w:color w:val="000000"/>
          <w:sz w:val="28"/>
        </w:rPr>
        <w:t>
      3) утверждение форм заявлений для получения и переоформления лицензии и (или) приложения к лицензии, формы лицензии и (или) приложения к лицензии;</w:t>
      </w:r>
      <w:r>
        <w:br/>
      </w: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 и утверждение разрешительных требований и перечня документов, подтверждающих соответствие им;</w:t>
      </w:r>
      <w:r>
        <w:br/>
      </w:r>
      <w:r>
        <w:rPr>
          <w:rFonts w:ascii="Times New Roman"/>
          <w:b w:val="false"/>
          <w:i w:val="false"/>
          <w:color w:val="000000"/>
          <w:sz w:val="28"/>
        </w:rPr>
        <w:t xml:space="preserve">
      5) утверждение форм заявлений для получения разрешений второй категории, форм разрешений второй категории; </w:t>
      </w:r>
      <w:r>
        <w:br/>
      </w:r>
      <w:r>
        <w:rPr>
          <w:rFonts w:ascii="Times New Roman"/>
          <w:b w:val="false"/>
          <w:i w:val="false"/>
          <w:color w:val="000000"/>
          <w:sz w:val="28"/>
        </w:rPr>
        <w:t xml:space="preserve">
      6)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 </w:t>
      </w:r>
      <w:r>
        <w:br/>
      </w:r>
      <w:r>
        <w:rPr>
          <w:rFonts w:ascii="Times New Roman"/>
          <w:b w:val="false"/>
          <w:i w:val="false"/>
          <w:color w:val="000000"/>
          <w:sz w:val="28"/>
        </w:rPr>
        <w:t xml:space="preserve">
      7) определение государственных органов, осуществляющих прием уведомлений, утверждение форм уведомлений и правил приема уведомлений государственными органами; </w:t>
      </w:r>
      <w:r>
        <w:br/>
      </w:r>
      <w:r>
        <w:rPr>
          <w:rFonts w:ascii="Times New Roman"/>
          <w:b w:val="false"/>
          <w:i w:val="false"/>
          <w:color w:val="000000"/>
          <w:sz w:val="28"/>
        </w:rPr>
        <w:t xml:space="preserve">
      8) утверждение перечня ядов, производство, переработка, перевозка, приобретение, хранение, реализация, использование и уничтожение которых подлежат лицензированию; </w:t>
      </w:r>
      <w:r>
        <w:br/>
      </w:r>
      <w:r>
        <w:rPr>
          <w:rFonts w:ascii="Times New Roman"/>
          <w:b w:val="false"/>
          <w:i w:val="false"/>
          <w:color w:val="000000"/>
          <w:sz w:val="28"/>
        </w:rPr>
        <w:t xml:space="preserve">
      9) утверждение правил ведения государственного электронного реестра разрешений и уведомлений; </w:t>
      </w:r>
      <w:r>
        <w:br/>
      </w:r>
      <w:r>
        <w:rPr>
          <w:rFonts w:ascii="Times New Roman"/>
          <w:b w:val="false"/>
          <w:i w:val="false"/>
          <w:color w:val="000000"/>
          <w:sz w:val="28"/>
        </w:rPr>
        <w:t>
      10) утверждение порядка проведения и использования анализа регуляторного воздействия разрешительного и уведомительного порядков;</w:t>
      </w:r>
      <w:r>
        <w:br/>
      </w:r>
      <w:r>
        <w:rPr>
          <w:rFonts w:ascii="Times New Roman"/>
          <w:b w:val="false"/>
          <w:i w:val="false"/>
          <w:color w:val="000000"/>
          <w:sz w:val="28"/>
        </w:rPr>
        <w:t>
      11) утверждение правил функционирования государственной</w:t>
      </w:r>
      <w:r>
        <w:br/>
      </w:r>
      <w:r>
        <w:rPr>
          <w:rFonts w:ascii="Times New Roman"/>
          <w:b w:val="false"/>
          <w:i w:val="false"/>
          <w:color w:val="000000"/>
          <w:sz w:val="28"/>
        </w:rPr>
        <w:t>
информационной системы разрешений и уведомлений и ее функциональных задач;</w:t>
      </w:r>
      <w:r>
        <w:br/>
      </w:r>
      <w:r>
        <w:rPr>
          <w:rFonts w:ascii="Times New Roman"/>
          <w:b w:val="false"/>
          <w:i w:val="false"/>
          <w:color w:val="000000"/>
          <w:sz w:val="28"/>
        </w:rPr>
        <w:t>
      12)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уполномоченного органа</w:t>
      </w:r>
      <w:r>
        <w:br/>
      </w:r>
      <w:r>
        <w:rPr>
          <w:rFonts w:ascii="Times New Roman"/>
          <w:b w:val="false"/>
          <w:i w:val="false"/>
          <w:color w:val="000000"/>
          <w:sz w:val="28"/>
        </w:rPr>
        <w:t>
                  </w:t>
      </w:r>
      <w:r>
        <w:rPr>
          <w:rFonts w:ascii="Times New Roman"/>
          <w:b/>
          <w:i w:val="false"/>
          <w:color w:val="000000"/>
          <w:sz w:val="28"/>
        </w:rPr>
        <w:t>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r>
        <w:br/>
      </w:r>
      <w:r>
        <w:rPr>
          <w:rFonts w:ascii="Times New Roman"/>
          <w:b w:val="false"/>
          <w:i w:val="false"/>
          <w:color w:val="000000"/>
          <w:sz w:val="28"/>
        </w:rPr>
        <w:t xml:space="preserve">
      1) реализация государственной политики в сфере разрешений и уведомлений; </w:t>
      </w:r>
      <w:r>
        <w:br/>
      </w:r>
      <w:r>
        <w:rPr>
          <w:rFonts w:ascii="Times New Roman"/>
          <w:b w:val="false"/>
          <w:i w:val="false"/>
          <w:color w:val="000000"/>
          <w:sz w:val="28"/>
        </w:rPr>
        <w:t xml:space="preserve">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 </w:t>
      </w:r>
      <w:r>
        <w:br/>
      </w:r>
      <w:r>
        <w:rPr>
          <w:rFonts w:ascii="Times New Roman"/>
          <w:b w:val="false"/>
          <w:i w:val="false"/>
          <w:color w:val="000000"/>
          <w:sz w:val="28"/>
        </w:rPr>
        <w:t xml:space="preserve">
      3) разработка форм заявлений для получения и для переоформления лицензии и (или) приложения к лицензии, формы лицензии и (или) приложения к лицензии; </w:t>
      </w:r>
      <w:r>
        <w:br/>
      </w:r>
      <w:r>
        <w:rPr>
          <w:rFonts w:ascii="Times New Roman"/>
          <w:b w:val="false"/>
          <w:i w:val="false"/>
          <w:color w:val="000000"/>
          <w:sz w:val="28"/>
        </w:rPr>
        <w:t>
      4) разработка проекта нормативного правового акта об определении государственных органов, осуществляющих прием уведомлений, а также об утверждении формы уведомления и правил приема уведомлений государственными органами;</w:t>
      </w:r>
      <w:r>
        <w:br/>
      </w:r>
      <w:r>
        <w:rPr>
          <w:rFonts w:ascii="Times New Roman"/>
          <w:b w:val="false"/>
          <w:i w:val="false"/>
          <w:color w:val="000000"/>
          <w:sz w:val="28"/>
        </w:rPr>
        <w:t>
      5) разработка порядка проведения и использования анализа регуляторного воздействия разрешительного и уведомительного порядков;</w:t>
      </w:r>
      <w:r>
        <w:br/>
      </w:r>
      <w:r>
        <w:rPr>
          <w:rFonts w:ascii="Times New Roman"/>
          <w:b w:val="false"/>
          <w:i w:val="false"/>
          <w:color w:val="000000"/>
          <w:sz w:val="28"/>
        </w:rPr>
        <w:t>
      6)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7) осуществление оценки соблюдения регулирующими государственными органами процедур анализа регуляторного воздействия;</w:t>
      </w:r>
      <w:r>
        <w:br/>
      </w:r>
      <w:r>
        <w:rPr>
          <w:rFonts w:ascii="Times New Roman"/>
          <w:b w:val="false"/>
          <w:i w:val="false"/>
          <w:color w:val="000000"/>
          <w:sz w:val="28"/>
        </w:rPr>
        <w:t>
      8) рассмотрение и анализ отчетов регулирующих государственных органов о состоянии работы по анализу регуляторного воздействия;</w:t>
      </w:r>
      <w:r>
        <w:br/>
      </w:r>
      <w:r>
        <w:rPr>
          <w:rFonts w:ascii="Times New Roman"/>
          <w:b w:val="false"/>
          <w:i w:val="false"/>
          <w:color w:val="000000"/>
          <w:sz w:val="28"/>
        </w:rPr>
        <w:t>
      9) подготовка отчета в Правительство Республики Казахстан о состоянии работы в регулирующих государственных органах по анализу регуляторного воздействия;</w:t>
      </w:r>
      <w:r>
        <w:br/>
      </w:r>
      <w:r>
        <w:rPr>
          <w:rFonts w:ascii="Times New Roman"/>
          <w:b w:val="false"/>
          <w:i w:val="false"/>
          <w:color w:val="000000"/>
          <w:sz w:val="28"/>
        </w:rPr>
        <w:t>
      10) выдача экспертных заключений на результаты анализов регуляторного воздействия, подготавливаемых регулирующими государственными органами и направление их в Правительство Республики Казахстан;</w:t>
      </w:r>
      <w:r>
        <w:br/>
      </w:r>
      <w:r>
        <w:rPr>
          <w:rFonts w:ascii="Times New Roman"/>
          <w:b w:val="false"/>
          <w:i w:val="false"/>
          <w:color w:val="000000"/>
          <w:sz w:val="28"/>
        </w:rPr>
        <w:t xml:space="preserve">
      11) организация обучения государственных служащих и иных лиц по вопросам внедрения и осуществления анализа регуляторного воздействия; </w:t>
      </w:r>
      <w:r>
        <w:br/>
      </w:r>
      <w:r>
        <w:rPr>
          <w:rFonts w:ascii="Times New Roman"/>
          <w:b w:val="false"/>
          <w:i w:val="false"/>
          <w:color w:val="000000"/>
          <w:sz w:val="28"/>
        </w:rPr>
        <w:t xml:space="preserve">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 </w:t>
      </w:r>
      <w:r>
        <w:br/>
      </w:r>
      <w:r>
        <w:rPr>
          <w:rFonts w:ascii="Times New Roman"/>
          <w:b w:val="false"/>
          <w:i w:val="false"/>
          <w:color w:val="000000"/>
          <w:sz w:val="28"/>
        </w:rPr>
        <w:t xml:space="preserve">
      13) разработка правил ведения государственного электронного реестра разрешений и уведомлений; </w:t>
      </w:r>
      <w:r>
        <w:br/>
      </w: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Компетенция регулирующих</w:t>
      </w:r>
      <w:r>
        <w:br/>
      </w:r>
      <w:r>
        <w:rPr>
          <w:rFonts w:ascii="Times New Roman"/>
          <w:b w:val="false"/>
          <w:i w:val="false"/>
          <w:color w:val="000000"/>
          <w:sz w:val="28"/>
        </w:rPr>
        <w:t>
                  </w:t>
      </w:r>
      <w:r>
        <w:rPr>
          <w:rFonts w:ascii="Times New Roman"/>
          <w:b/>
          <w:i w:val="false"/>
          <w:color w:val="000000"/>
          <w:sz w:val="28"/>
        </w:rPr>
        <w:t>государственных органов</w:t>
      </w:r>
    </w:p>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r>
        <w:br/>
      </w:r>
      <w:r>
        <w:rPr>
          <w:rFonts w:ascii="Times New Roman"/>
          <w:b w:val="false"/>
          <w:i w:val="false"/>
          <w:color w:val="000000"/>
          <w:sz w:val="28"/>
        </w:rPr>
        <w:t xml:space="preserve">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 а также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 </w:t>
      </w:r>
      <w:r>
        <w:br/>
      </w:r>
      <w:r>
        <w:rPr>
          <w:rFonts w:ascii="Times New Roman"/>
          <w:b w:val="false"/>
          <w:i w:val="false"/>
          <w:color w:val="000000"/>
          <w:sz w:val="28"/>
        </w:rPr>
        <w:t xml:space="preserve">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 а также об утверждении разрешительных требований и перечня документов, подтверждающих соответствие им; </w:t>
      </w:r>
      <w:r>
        <w:br/>
      </w:r>
      <w:r>
        <w:rPr>
          <w:rFonts w:ascii="Times New Roman"/>
          <w:b w:val="false"/>
          <w:i w:val="false"/>
          <w:color w:val="000000"/>
          <w:sz w:val="28"/>
        </w:rPr>
        <w:t xml:space="preserve">
      3) разработка и согласование с уполномоченным органом в сфере разрешений и уведомлений и уполномоченным органом в сфере информатизации формы заявления для получения разрешения второй категории, формы разрешения второй категории; </w:t>
      </w:r>
      <w:r>
        <w:br/>
      </w:r>
      <w:r>
        <w:rPr>
          <w:rFonts w:ascii="Times New Roman"/>
          <w:b w:val="false"/>
          <w:i w:val="false"/>
          <w:color w:val="000000"/>
          <w:sz w:val="28"/>
        </w:rPr>
        <w:t xml:space="preserve">
      4) разработка и согласование с уполномоченным органом в сфере разрешений и уведомлений и уполномоченным органом в сфере информатизации проектов правил осуществления разрешительных процедур и правил осуществления деятельности или действий (операций), в отношении которых настоящим Законом введен разрешительный порядок; </w:t>
      </w:r>
      <w:r>
        <w:br/>
      </w:r>
      <w:r>
        <w:rPr>
          <w:rFonts w:ascii="Times New Roman"/>
          <w:b w:val="false"/>
          <w:i w:val="false"/>
          <w:color w:val="000000"/>
          <w:sz w:val="28"/>
        </w:rPr>
        <w:t>
      5) осуществление анализа регуляторного воздействия;</w:t>
      </w:r>
      <w:r>
        <w:br/>
      </w:r>
      <w:r>
        <w:rPr>
          <w:rFonts w:ascii="Times New Roman"/>
          <w:b w:val="false"/>
          <w:i w:val="false"/>
          <w:color w:val="000000"/>
          <w:sz w:val="28"/>
        </w:rPr>
        <w:t>
      6) подготовка и представление в уполномоченный орган в сфере разрешений и уведомлений отчетов о состоянии работы по анализу регуляторного воздействия;</w:t>
      </w:r>
      <w:r>
        <w:br/>
      </w: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деятельности или действий (операций);</w:t>
      </w:r>
      <w:r>
        <w:br/>
      </w: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r>
        <w:br/>
      </w: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r>
        <w:br/>
      </w:r>
      <w:r>
        <w:rPr>
          <w:rFonts w:ascii="Times New Roman"/>
          <w:b w:val="false"/>
          <w:i w:val="false"/>
          <w:color w:val="000000"/>
          <w:sz w:val="28"/>
        </w:rPr>
        <w:t>
      1) установление соответствия заявителя квалификационным или разрешительным требованиям;</w:t>
      </w:r>
      <w:r>
        <w:br/>
      </w:r>
      <w:r>
        <w:rPr>
          <w:rFonts w:ascii="Times New Roman"/>
          <w:b w:val="false"/>
          <w:i w:val="false"/>
          <w:color w:val="000000"/>
          <w:sz w:val="28"/>
        </w:rPr>
        <w:t xml:space="preserve">
      2) осуществление лицензирования или разрешительных процедур; </w:t>
      </w:r>
      <w:r>
        <w:br/>
      </w:r>
      <w:r>
        <w:rPr>
          <w:rFonts w:ascii="Times New Roman"/>
          <w:b w:val="false"/>
          <w:i w:val="false"/>
          <w:color w:val="000000"/>
          <w:sz w:val="28"/>
        </w:rPr>
        <w:t>
      3) осуществление разрешительного контроля;</w:t>
      </w:r>
      <w:r>
        <w:br/>
      </w:r>
      <w:r>
        <w:rPr>
          <w:rFonts w:ascii="Times New Roman"/>
          <w:b w:val="false"/>
          <w:i w:val="false"/>
          <w:color w:val="000000"/>
          <w:sz w:val="28"/>
        </w:rPr>
        <w:t xml:space="preserve">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 </w:t>
      </w:r>
      <w:r>
        <w:br/>
      </w:r>
      <w:r>
        <w:rPr>
          <w:rFonts w:ascii="Times New Roman"/>
          <w:b w:val="false"/>
          <w:i w:val="false"/>
          <w:color w:val="000000"/>
          <w:sz w:val="28"/>
        </w:rPr>
        <w:t xml:space="preserve">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 </w:t>
      </w:r>
      <w:r>
        <w:br/>
      </w: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r>
        <w:br/>
      </w: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государственных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r>
        <w:br/>
      </w:r>
      <w:r>
        <w:rPr>
          <w:rFonts w:ascii="Times New Roman"/>
          <w:b w:val="false"/>
          <w:i w:val="false"/>
          <w:color w:val="000000"/>
          <w:sz w:val="28"/>
        </w:rPr>
        <w:t>
      1) прием уведомлений в соответствии с правилами приема уведомлений в государственных органах, утверждаемыми Правительством Республики - Казахстан или в порядке, установленном в соответствии с нормативными правовыми актами Национального Банка Республики Казахстан;</w:t>
      </w:r>
      <w:r>
        <w:br/>
      </w:r>
      <w:r>
        <w:rPr>
          <w:rFonts w:ascii="Times New Roman"/>
          <w:b w:val="false"/>
          <w:i w:val="false"/>
          <w:color w:val="000000"/>
          <w:sz w:val="28"/>
        </w:rPr>
        <w:t>
      2) ведение государственного электронного реестра разрешений и уведомлений;</w:t>
      </w:r>
      <w:r>
        <w:br/>
      </w:r>
      <w:r>
        <w:rPr>
          <w:rFonts w:ascii="Times New Roman"/>
          <w:b w:val="false"/>
          <w:i w:val="false"/>
          <w:color w:val="000000"/>
          <w:sz w:val="28"/>
        </w:rPr>
        <w:t xml:space="preserve">
      3) осуществление уведомительного порядка в электронном виде посредством государственной информационной системы разрешений\уведомлений согласно правилам ее функционирования; </w:t>
      </w:r>
      <w:r>
        <w:br/>
      </w:r>
      <w:r>
        <w:rPr>
          <w:rFonts w:ascii="Times New Roman"/>
          <w:b w:val="false"/>
          <w:i w:val="false"/>
          <w:color w:val="000000"/>
          <w:sz w:val="28"/>
        </w:rPr>
        <w:t>
      4) проверка соблюдения заявителем требований,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в процессе осуществления контрольной и надзорной деятельности;</w:t>
      </w:r>
      <w:r>
        <w:br/>
      </w: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уполномоченного органа в сфере</w:t>
      </w:r>
      <w:r>
        <w:br/>
      </w:r>
      <w:r>
        <w:rPr>
          <w:rFonts w:ascii="Times New Roman"/>
          <w:b w:val="false"/>
          <w:i w:val="false"/>
          <w:color w:val="000000"/>
          <w:sz w:val="28"/>
        </w:rPr>
        <w:t>
                  </w:t>
      </w:r>
      <w:r>
        <w:rPr>
          <w:rFonts w:ascii="Times New Roman"/>
          <w:b/>
          <w:i w:val="false"/>
          <w:color w:val="000000"/>
          <w:sz w:val="28"/>
        </w:rPr>
        <w:t>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r>
        <w:br/>
      </w:r>
      <w:r>
        <w:rPr>
          <w:rFonts w:ascii="Times New Roman"/>
          <w:b w:val="false"/>
          <w:i w:val="false"/>
          <w:color w:val="000000"/>
          <w:sz w:val="28"/>
        </w:rPr>
        <w:t xml:space="preserve">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 </w:t>
      </w:r>
      <w:r>
        <w:br/>
      </w:r>
      <w:r>
        <w:rPr>
          <w:rFonts w:ascii="Times New Roman"/>
          <w:b w:val="false"/>
          <w:i w:val="false"/>
          <w:color w:val="000000"/>
          <w:sz w:val="28"/>
        </w:rPr>
        <w:t>
      2) разработка и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 и ее функциональных задач;</w:t>
      </w:r>
      <w:r>
        <w:br/>
      </w:r>
      <w:r>
        <w:rPr>
          <w:rFonts w:ascii="Times New Roman"/>
          <w:b w:val="false"/>
          <w:i w:val="false"/>
          <w:color w:val="000000"/>
          <w:sz w:val="28"/>
        </w:rPr>
        <w:t xml:space="preserve">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 </w:t>
      </w:r>
    </w:p>
    <w:p>
      <w:pPr>
        <w:spacing w:after="0"/>
        <w:ind w:left="0"/>
        <w:jc w:val="left"/>
      </w:pPr>
      <w:r>
        <w:rPr>
          <w:rFonts w:ascii="Times New Roman"/>
          <w:b/>
          <w:i w:val="false"/>
          <w:color w:val="000000"/>
        </w:rPr>
        <w:t xml:space="preserve"> Глава 3. Разрешительный и уведомительный порядок осуществления</w:t>
      </w:r>
      <w:r>
        <w:br/>
      </w:r>
      <w:r>
        <w:rPr>
          <w:rFonts w:ascii="Times New Roman"/>
          <w:b/>
          <w:i w:val="false"/>
          <w:color w:val="000000"/>
        </w:rPr>
        <w:t>
деятельности или действий (операций)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16. Уровни опасности регулируемой деятельности</w:t>
      </w:r>
      <w:r>
        <w:br/>
      </w:r>
      <w:r>
        <w:rPr>
          <w:rFonts w:ascii="Times New Roman"/>
          <w:b w:val="false"/>
          <w:i w:val="false"/>
          <w:color w:val="000000"/>
          <w:sz w:val="28"/>
        </w:rPr>
        <w:t>
                  </w:t>
      </w:r>
      <w:r>
        <w:rPr>
          <w:rFonts w:ascii="Times New Roman"/>
          <w:b/>
          <w:i w:val="false"/>
          <w:color w:val="000000"/>
          <w:sz w:val="28"/>
        </w:rPr>
        <w:t>или действий (операций)</w:t>
      </w:r>
    </w:p>
    <w:p>
      <w:pPr>
        <w:spacing w:after="0"/>
        <w:ind w:left="0"/>
        <w:jc w:val="both"/>
      </w:pPr>
      <w:r>
        <w:rPr>
          <w:rFonts w:ascii="Times New Roman"/>
          <w:b w:val="false"/>
          <w:i w:val="false"/>
          <w:color w:val="000000"/>
          <w:sz w:val="28"/>
        </w:rPr>
        <w:t>      1. Разрешительный или уведомительный порядки вводятся в зависимости от уровня опасности предстоящих к осуществлению деятельности или действий (операций) и делятся на следующие уровни:</w:t>
      </w:r>
      <w:r>
        <w:br/>
      </w:r>
      <w:r>
        <w:rPr>
          <w:rFonts w:ascii="Times New Roman"/>
          <w:b w:val="false"/>
          <w:i w:val="false"/>
          <w:color w:val="000000"/>
          <w:sz w:val="28"/>
        </w:rPr>
        <w:t xml:space="preserve">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 </w:t>
      </w:r>
      <w:r>
        <w:br/>
      </w:r>
      <w:r>
        <w:rPr>
          <w:rFonts w:ascii="Times New Roman"/>
          <w:b w:val="false"/>
          <w:i w:val="false"/>
          <w:color w:val="000000"/>
          <w:sz w:val="28"/>
        </w:rPr>
        <w:t xml:space="preserve">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 </w:t>
      </w:r>
      <w:r>
        <w:br/>
      </w:r>
      <w:r>
        <w:rPr>
          <w:rFonts w:ascii="Times New Roman"/>
          <w:b w:val="false"/>
          <w:i w:val="false"/>
          <w:color w:val="000000"/>
          <w:sz w:val="28"/>
        </w:rPr>
        <w:t>
      3) уведомления - вводятся в отношении видов деятельности или, действий (операций), связанных с низким уровнем опасности, но требующих получения государственными органами информации о начале или прекращении таких деятельности или действий (операций).</w:t>
      </w:r>
      <w:r>
        <w:br/>
      </w: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p>
      <w:pPr>
        <w:spacing w:after="0"/>
        <w:ind w:left="0"/>
        <w:jc w:val="both"/>
      </w:pPr>
      <w:r>
        <w:rPr>
          <w:rFonts w:ascii="Times New Roman"/>
          <w:b w:val="false"/>
          <w:i w:val="false"/>
          <w:color w:val="000000"/>
          <w:sz w:val="28"/>
        </w:rPr>
        <w:t>      </w:t>
      </w:r>
      <w:r>
        <w:rPr>
          <w:rFonts w:ascii="Times New Roman"/>
          <w:b/>
          <w:i w:val="false"/>
          <w:color w:val="000000"/>
          <w:sz w:val="28"/>
        </w:rPr>
        <w:t>Статья 17. Общие положения о разрешительном</w:t>
      </w:r>
      <w:r>
        <w:br/>
      </w:r>
      <w:r>
        <w:rPr>
          <w:rFonts w:ascii="Times New Roman"/>
          <w:b w:val="false"/>
          <w:i w:val="false"/>
          <w:color w:val="000000"/>
          <w:sz w:val="28"/>
        </w:rPr>
        <w:t>
                  </w:t>
      </w:r>
      <w:r>
        <w:rPr>
          <w:rFonts w:ascii="Times New Roman"/>
          <w:b/>
          <w:i w:val="false"/>
          <w:color w:val="000000"/>
          <w:sz w:val="28"/>
        </w:rPr>
        <w:t>и уведомительном порядках</w:t>
      </w:r>
    </w:p>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r>
        <w:br/>
      </w: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установлены разрешительный или уведомительный порядки, без получения соответствующего разрешения или без направления соответствующего уведомления не допускается.</w:t>
      </w:r>
      <w:r>
        <w:br/>
      </w: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порядки.</w:t>
      </w:r>
      <w:r>
        <w:br/>
      </w:r>
      <w:r>
        <w:rPr>
          <w:rFonts w:ascii="Times New Roman"/>
          <w:b w:val="false"/>
          <w:i w:val="false"/>
          <w:color w:val="000000"/>
          <w:sz w:val="28"/>
        </w:rPr>
        <w:t>
      Физические и юридические лица, осуществлявшие без разрешения или уведомления деятельность или действия (операции) до введения в отношение их в соответствии с настоящим Законом разрешительного или уведомительного порядков, для продолжения осуществления деятельности или действия (операции) в отношение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r>
        <w:br/>
      </w:r>
      <w:r>
        <w:rPr>
          <w:rFonts w:ascii="Times New Roman"/>
          <w:b w:val="false"/>
          <w:i w:val="false"/>
          <w:color w:val="000000"/>
          <w:sz w:val="28"/>
        </w:rPr>
        <w:t>
      3. Пункты 1, 2 настоящей статьи не распространяются на случаи, предусмотренные пунктом 5 статьи 18 и пунктом 2 статьи 28 настоящего Закона.</w:t>
      </w:r>
      <w:r>
        <w:br/>
      </w:r>
      <w:r>
        <w:rPr>
          <w:rFonts w:ascii="Times New Roman"/>
          <w:b w:val="false"/>
          <w:i w:val="false"/>
          <w:color w:val="000000"/>
          <w:sz w:val="28"/>
        </w:rPr>
        <w:t>
      4. Установление настоящим Законом разрешительного или уведомительного порядка производится в зависимости от уровня опасности предстоящей деятельности или действия (операции) в целях поддержания национальной безопасности, обеспечения правопорядка, защиты окружающей среды, собственности, жизни и здоровья граждан.</w:t>
      </w:r>
      <w:r>
        <w:br/>
      </w:r>
      <w:r>
        <w:rPr>
          <w:rFonts w:ascii="Times New Roman"/>
          <w:b w:val="false"/>
          <w:i w:val="false"/>
          <w:color w:val="000000"/>
          <w:sz w:val="28"/>
        </w:rPr>
        <w:t>
      5. В приложениях 1 - 3 к настоящему Закону предусматриваются исчерпывающие перечни разрешений и уведомлений.</w:t>
      </w:r>
      <w:r>
        <w:br/>
      </w:r>
      <w:r>
        <w:rPr>
          <w:rFonts w:ascii="Times New Roman"/>
          <w:b w:val="false"/>
          <w:i w:val="false"/>
          <w:color w:val="000000"/>
          <w:sz w:val="28"/>
        </w:rPr>
        <w:t>
      6. Выдача, продление, переоформление, возобновление и осуществление других, предусмотренных законодательством Республики Казахстан, действий и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p>
      <w:pPr>
        <w:spacing w:after="0"/>
        <w:ind w:left="0"/>
        <w:jc w:val="both"/>
      </w:pPr>
      <w:r>
        <w:rPr>
          <w:rFonts w:ascii="Times New Roman"/>
          <w:b w:val="false"/>
          <w:i w:val="false"/>
          <w:color w:val="000000"/>
          <w:sz w:val="28"/>
        </w:rPr>
        <w:t>      </w:t>
      </w:r>
      <w:r>
        <w:rPr>
          <w:rFonts w:ascii="Times New Roman"/>
          <w:b/>
          <w:i w:val="false"/>
          <w:color w:val="000000"/>
          <w:sz w:val="28"/>
        </w:rPr>
        <w:t>Статья 18. Порядок введения и отмены разрешительного или</w:t>
      </w:r>
      <w:r>
        <w:br/>
      </w:r>
      <w:r>
        <w:rPr>
          <w:rFonts w:ascii="Times New Roman"/>
          <w:b w:val="false"/>
          <w:i w:val="false"/>
          <w:color w:val="000000"/>
          <w:sz w:val="28"/>
        </w:rPr>
        <w:t>
                  </w:t>
      </w:r>
      <w:r>
        <w:rPr>
          <w:rFonts w:ascii="Times New Roman"/>
          <w:b/>
          <w:i w:val="false"/>
          <w:color w:val="000000"/>
          <w:sz w:val="28"/>
        </w:rPr>
        <w:t>уведомительного порядков</w:t>
      </w:r>
    </w:p>
    <w:p>
      <w:pPr>
        <w:spacing w:after="0"/>
        <w:ind w:left="0"/>
        <w:jc w:val="both"/>
      </w:pPr>
      <w:r>
        <w:rPr>
          <w:rFonts w:ascii="Times New Roman"/>
          <w:b w:val="false"/>
          <w:i w:val="false"/>
          <w:color w:val="000000"/>
          <w:sz w:val="28"/>
        </w:rPr>
        <w:t xml:space="preserve">      1. Разрешительный и уведомительный порядки вводятся только посредством включения соответствующего разрешения или уведомления в перечни разрешений и уведомлений, предусмотренные в приложениях 1 - 3 к настоящему Закону. </w:t>
      </w:r>
      <w:r>
        <w:br/>
      </w:r>
      <w:r>
        <w:rPr>
          <w:rFonts w:ascii="Times New Roman"/>
          <w:b w:val="false"/>
          <w:i w:val="false"/>
          <w:color w:val="000000"/>
          <w:sz w:val="28"/>
        </w:rPr>
        <w:t xml:space="preserve">
      2. Для введения разрешительного и уведомительного порядков регулирующие государственные органы должны предварительно провести процедуру анализа регуляторного воздействия в порядке, определяемом Правительством Республики Казахстан. </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3. Обязанность получения разрешения возникает у физического или юридического лица, осуществляющего деятельность или действие (операции),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r>
        <w:br/>
      </w: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двадцатиоднодневного срока после официального опубликования этих актов.</w:t>
      </w:r>
      <w:r>
        <w:br/>
      </w: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r>
        <w:br/>
      </w: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должны быть осуществлены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r>
        <w:br/>
      </w: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действия (операции), в отношении которых введен разрешительный порядок без наличия разрешения.</w:t>
      </w:r>
      <w:r>
        <w:br/>
      </w: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r>
        <w:br/>
      </w:r>
      <w:r>
        <w:rPr>
          <w:rFonts w:ascii="Times New Roman"/>
          <w:b w:val="false"/>
          <w:i w:val="false"/>
          <w:color w:val="000000"/>
          <w:sz w:val="28"/>
        </w:rPr>
        <w:t>
      6. Отмена разрешительного или уведомительного порядков осуществляется посредством исключения разрешения или уведомления из перечней разрешений и уведомлений, предусмотренных в приложениях 1 - 3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000000"/>
          <w:sz w:val="28"/>
        </w:rPr>
        <w:t>      1. Целью анализа регуляторного воздействия является повышение действенности и эффективности государственной политики в сфере разрешений и уведомлений через выбор альтернативных подходов регулирования для более точного достижения определенных целей или решения четко определенных проблем.</w:t>
      </w:r>
      <w:r>
        <w:br/>
      </w:r>
      <w:r>
        <w:rPr>
          <w:rFonts w:ascii="Times New Roman"/>
          <w:b w:val="false"/>
          <w:i w:val="false"/>
          <w:color w:val="000000"/>
          <w:sz w:val="28"/>
        </w:rPr>
        <w:t>
      2. Анализ регуляторного воздействия проводится до и после введения разрешительного или уведомительного порядков.</w:t>
      </w:r>
      <w:r>
        <w:br/>
      </w:r>
      <w:r>
        <w:rPr>
          <w:rFonts w:ascii="Times New Roman"/>
          <w:b w:val="false"/>
          <w:i w:val="false"/>
          <w:color w:val="000000"/>
          <w:sz w:val="28"/>
        </w:rPr>
        <w:t>
      3. Анализу регуляторного воздействия подлежат:</w:t>
      </w:r>
      <w:r>
        <w:br/>
      </w:r>
      <w:r>
        <w:rPr>
          <w:rFonts w:ascii="Times New Roman"/>
          <w:b w:val="false"/>
          <w:i w:val="false"/>
          <w:color w:val="000000"/>
          <w:sz w:val="28"/>
        </w:rPr>
        <w:t xml:space="preserve">
      1) проекты документов системы государственного планирования, предусматривающие введение или ужесточение разрешительного или уведомительного порядков; </w:t>
      </w:r>
      <w:r>
        <w:br/>
      </w:r>
      <w:r>
        <w:rPr>
          <w:rFonts w:ascii="Times New Roman"/>
          <w:b w:val="false"/>
          <w:i w:val="false"/>
          <w:color w:val="000000"/>
          <w:sz w:val="28"/>
        </w:rPr>
        <w:t xml:space="preserve">
      2) концепции законопроектов, предусматривающие введение или ужесточение разрешительного или уведомительного порядков; </w:t>
      </w:r>
      <w:r>
        <w:br/>
      </w:r>
      <w:r>
        <w:rPr>
          <w:rFonts w:ascii="Times New Roman"/>
          <w:b w:val="false"/>
          <w:i w:val="false"/>
          <w:color w:val="000000"/>
          <w:sz w:val="28"/>
        </w:rPr>
        <w:t>
      3) проекты законов Республики Казахстан, предусматривающие введение или ужесточение разрешительного или уведомительного порядков;</w:t>
      </w:r>
      <w:r>
        <w:br/>
      </w:r>
      <w:r>
        <w:rPr>
          <w:rFonts w:ascii="Times New Roman"/>
          <w:b w:val="false"/>
          <w:i w:val="false"/>
          <w:color w:val="000000"/>
          <w:sz w:val="28"/>
        </w:rPr>
        <w:t>
      4) проекты постановлений Правительства Республики Казахстан,  предусмотренные подпунктами 2), 4), 6) статьи 10 настоящего Закона.</w:t>
      </w:r>
      <w:r>
        <w:br/>
      </w:r>
      <w:r>
        <w:rPr>
          <w:rFonts w:ascii="Times New Roman"/>
          <w:b w:val="false"/>
          <w:i w:val="false"/>
          <w:color w:val="000000"/>
          <w:sz w:val="28"/>
        </w:rPr>
        <w:t>
      4. Порядок проведения и использования анализа регуляторного воздействия утверждается Правительством Республики Казахстан.</w:t>
      </w:r>
      <w:r>
        <w:br/>
      </w:r>
      <w:r>
        <w:rPr>
          <w:rFonts w:ascii="Times New Roman"/>
          <w:b w:val="false"/>
          <w:i w:val="false"/>
          <w:color w:val="000000"/>
          <w:sz w:val="28"/>
        </w:rPr>
        <w:t>
      5. По результатам анализа регуляторного воздействия, в зависимости от эффективности применения разрешительного или уведомительного порядков, отдельные виды разрешений или уведомлений могут быть переведены из одного вида в другой либо отменены.</w:t>
      </w:r>
      <w:r>
        <w:br/>
      </w:r>
      <w:r>
        <w:rPr>
          <w:rFonts w:ascii="Times New Roman"/>
          <w:b w:val="false"/>
          <w:i w:val="false"/>
          <w:color w:val="000000"/>
          <w:sz w:val="28"/>
        </w:rPr>
        <w:t>
      Разрешительный или уведомительный порядки подлежат отмене в случае не достижения целей государственного регулирования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r>
        <w:br/>
      </w:r>
      <w:r>
        <w:rPr>
          <w:rFonts w:ascii="Times New Roman"/>
          <w:b w:val="false"/>
          <w:i w:val="false"/>
          <w:color w:val="000000"/>
          <w:sz w:val="28"/>
        </w:rPr>
        <w:t>
      6. Правительством Республики Казахстан в целях выработки предложений и рекомендаций по вопросам совершенствования законодательства Республики Казахстан о разрешениях и уведомлениях и выполнения других, определяемых Правительством Республики Казахстан задач и функций, связанных с введением, изменением или отменой разрешительного или уведомительного порядков, создается консультативно-совещательный орган - Межведомственная комиссия по вопросам регулирования предпринимательской деятельности.</w:t>
      </w:r>
      <w:r>
        <w:br/>
      </w:r>
      <w:r>
        <w:rPr>
          <w:rFonts w:ascii="Times New Roman"/>
          <w:b w:val="false"/>
          <w:i w:val="false"/>
          <w:color w:val="000000"/>
          <w:sz w:val="28"/>
        </w:rPr>
        <w:t>
      Введение нового разрешительного или уведомительного порядков осуществляется только после рассмотрения на заседании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7.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в сфере разрешений и уведомлений и (или) иными заинтересованными лицами размещаются на общедоступных интернет-ресурсах.</w:t>
      </w:r>
      <w:r>
        <w:br/>
      </w:r>
      <w:r>
        <w:rPr>
          <w:rFonts w:ascii="Times New Roman"/>
          <w:b w:val="false"/>
          <w:i w:val="false"/>
          <w:color w:val="000000"/>
          <w:sz w:val="28"/>
        </w:rPr>
        <w:t>
      8. Действие настоящей статьи, за исключением части второй пункта 6, не распространяется на Национальный Банк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Права заявителей</w:t>
      </w:r>
    </w:p>
    <w:p>
      <w:pPr>
        <w:spacing w:after="0"/>
        <w:ind w:left="0"/>
        <w:jc w:val="both"/>
      </w:pPr>
      <w:r>
        <w:rPr>
          <w:rFonts w:ascii="Times New Roman"/>
          <w:b w:val="false"/>
          <w:i w:val="false"/>
          <w:color w:val="000000"/>
          <w:sz w:val="28"/>
        </w:rPr>
        <w:t>      1. Заявители имеют право:</w:t>
      </w:r>
      <w:r>
        <w:br/>
      </w:r>
      <w:r>
        <w:rPr>
          <w:rFonts w:ascii="Times New Roman"/>
          <w:b w:val="false"/>
          <w:i w:val="false"/>
          <w:color w:val="000000"/>
          <w:sz w:val="28"/>
        </w:rPr>
        <w:t>
      1) получать полную и достоверную информацию о разрешениях и уведомлениях;</w:t>
      </w:r>
      <w:r>
        <w:br/>
      </w: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работников,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r>
        <w:br/>
      </w:r>
      <w:r>
        <w:rPr>
          <w:rFonts w:ascii="Times New Roman"/>
          <w:b w:val="false"/>
          <w:i w:val="false"/>
          <w:color w:val="000000"/>
          <w:sz w:val="28"/>
        </w:rPr>
        <w:t>
      3) выбирать электронную или бумажную форму заявления для получения разрешения и (или) приложения к нему или для направления уведомления, а также выбирать электронную или бумажную форму выдаваемого разрешения и (или) приложения к нему с учетом положений статьи 48 настоящего Закона.</w:t>
      </w:r>
      <w:r>
        <w:br/>
      </w: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Права и обязанности разрешительных органов</w:t>
      </w:r>
    </w:p>
    <w:p>
      <w:pPr>
        <w:spacing w:after="0"/>
        <w:ind w:left="0"/>
        <w:jc w:val="both"/>
      </w:pPr>
      <w:r>
        <w:rPr>
          <w:rFonts w:ascii="Times New Roman"/>
          <w:b w:val="false"/>
          <w:i w:val="false"/>
          <w:color w:val="000000"/>
          <w:sz w:val="28"/>
        </w:rPr>
        <w:t>      1. Разрешительные органы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r>
        <w:br/>
      </w:r>
      <w:r>
        <w:rPr>
          <w:rFonts w:ascii="Times New Roman"/>
          <w:b w:val="false"/>
          <w:i w:val="false"/>
          <w:color w:val="000000"/>
          <w:sz w:val="28"/>
        </w:rPr>
        <w:t>
      2. Разрешительные органы обязаны:</w:t>
      </w:r>
      <w:r>
        <w:br/>
      </w: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r>
        <w:br/>
      </w: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r>
        <w:br/>
      </w: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о перечне требуемых для этого документов и о порядке получения и оформления таких документов;</w:t>
      </w:r>
      <w:r>
        <w:br/>
      </w:r>
      <w:r>
        <w:rPr>
          <w:rFonts w:ascii="Times New Roman"/>
          <w:b w:val="false"/>
          <w:i w:val="false"/>
          <w:color w:val="000000"/>
          <w:sz w:val="28"/>
        </w:rPr>
        <w:t>
      4) предоставлять государственным органам и центрам обслуживания населения документы и информацию, необходимые для осуществления лицензирования и разрешительных процедур, в том числе посредством информационных систем;</w:t>
      </w:r>
      <w:r>
        <w:br/>
      </w: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r>
        <w:br/>
      </w: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r>
        <w:br/>
      </w: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left"/>
      </w:pPr>
      <w:r>
        <w:rPr>
          <w:rFonts w:ascii="Times New Roman"/>
          <w:b/>
          <w:i w:val="false"/>
          <w:color w:val="000000"/>
        </w:rPr>
        <w:t xml:space="preserve"> Глава 4. Разрешения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22. Действие разрешений</w:t>
      </w:r>
    </w:p>
    <w:p>
      <w:pPr>
        <w:spacing w:after="0"/>
        <w:ind w:left="0"/>
        <w:jc w:val="both"/>
      </w:pPr>
      <w:r>
        <w:rPr>
          <w:rFonts w:ascii="Times New Roman"/>
          <w:b w:val="false"/>
          <w:i w:val="false"/>
          <w:color w:val="000000"/>
          <w:sz w:val="28"/>
        </w:rPr>
        <w:t xml:space="preserve">      1. Выдача разрешений осуществляется на равных основаниях и равных условиях для всех лиц, отвечающих квалификационным или разрешительным требованиям. </w:t>
      </w:r>
      <w:r>
        <w:br/>
      </w:r>
      <w:r>
        <w:rPr>
          <w:rFonts w:ascii="Times New Roman"/>
          <w:b w:val="false"/>
          <w:i w:val="false"/>
          <w:color w:val="000000"/>
          <w:sz w:val="28"/>
        </w:rPr>
        <w:t xml:space="preserve">
      2. В приложениях 1, 2 к настоящему Закону в качестве примечания указываются сведения: </w:t>
      </w:r>
      <w:r>
        <w:br/>
      </w:r>
      <w:r>
        <w:rPr>
          <w:rFonts w:ascii="Times New Roman"/>
          <w:b w:val="false"/>
          <w:i w:val="false"/>
          <w:color w:val="000000"/>
          <w:sz w:val="28"/>
        </w:rPr>
        <w:t xml:space="preserve">
      1) об отчуждаемости лицензии; </w:t>
      </w:r>
      <w:r>
        <w:br/>
      </w:r>
      <w:r>
        <w:rPr>
          <w:rFonts w:ascii="Times New Roman"/>
          <w:b w:val="false"/>
          <w:i w:val="false"/>
          <w:color w:val="000000"/>
          <w:sz w:val="28"/>
        </w:rPr>
        <w:t xml:space="preserve">
      2) о применимости процедур конкурса при выдаче разрешения; </w:t>
      </w:r>
      <w:r>
        <w:br/>
      </w:r>
      <w:r>
        <w:rPr>
          <w:rFonts w:ascii="Times New Roman"/>
          <w:b w:val="false"/>
          <w:i w:val="false"/>
          <w:color w:val="000000"/>
          <w:sz w:val="28"/>
        </w:rPr>
        <w:t xml:space="preserve">
      3) о сроке действия разрешения; </w:t>
      </w:r>
      <w:r>
        <w:br/>
      </w:r>
      <w:r>
        <w:rPr>
          <w:rFonts w:ascii="Times New Roman"/>
          <w:b w:val="false"/>
          <w:i w:val="false"/>
          <w:color w:val="000000"/>
          <w:sz w:val="28"/>
        </w:rPr>
        <w:t xml:space="preserve">
      4) о не распространении действия части первой пункта 3 статьи 25 и статьи 26 настоящего Закона при выдаче разрешения; </w:t>
      </w:r>
      <w:r>
        <w:br/>
      </w:r>
      <w:r>
        <w:rPr>
          <w:rFonts w:ascii="Times New Roman"/>
          <w:b w:val="false"/>
          <w:i w:val="false"/>
          <w:color w:val="000000"/>
          <w:sz w:val="28"/>
        </w:rPr>
        <w:t xml:space="preserve">
      5) другие необходимые сведения. </w:t>
      </w:r>
      <w:r>
        <w:br/>
      </w: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r>
        <w:br/>
      </w:r>
      <w:r>
        <w:rPr>
          <w:rFonts w:ascii="Times New Roman"/>
          <w:b w:val="false"/>
          <w:i w:val="false"/>
          <w:color w:val="000000"/>
          <w:sz w:val="28"/>
        </w:rPr>
        <w:t xml:space="preserve">
      1) класс 1 - разрешения, выдаваемые на деятельность; </w:t>
      </w:r>
      <w:r>
        <w:br/>
      </w:r>
      <w:r>
        <w:rPr>
          <w:rFonts w:ascii="Times New Roman"/>
          <w:b w:val="false"/>
          <w:i w:val="false"/>
          <w:color w:val="000000"/>
          <w:sz w:val="28"/>
        </w:rPr>
        <w:t xml:space="preserve">
      2) класс 2 - разрешения, выдаваемые на объекты; </w:t>
      </w:r>
      <w:r>
        <w:br/>
      </w:r>
      <w:r>
        <w:rPr>
          <w:rFonts w:ascii="Times New Roman"/>
          <w:b w:val="false"/>
          <w:i w:val="false"/>
          <w:color w:val="000000"/>
          <w:sz w:val="28"/>
        </w:rPr>
        <w:t xml:space="preserve">
      3) класс 3 - разовые разрешения; </w:t>
      </w:r>
      <w:r>
        <w:br/>
      </w:r>
      <w:r>
        <w:rPr>
          <w:rFonts w:ascii="Times New Roman"/>
          <w:b w:val="false"/>
          <w:i w:val="false"/>
          <w:color w:val="000000"/>
          <w:sz w:val="28"/>
        </w:rPr>
        <w:t xml:space="preserve">
      4) класс 4 - разрешения, выдаваемые на деятельность с ограниченными ресурсами или с использованием квот; </w:t>
      </w:r>
      <w:r>
        <w:br/>
      </w:r>
      <w:r>
        <w:rPr>
          <w:rFonts w:ascii="Times New Roman"/>
          <w:b w:val="false"/>
          <w:i w:val="false"/>
          <w:color w:val="000000"/>
          <w:sz w:val="28"/>
        </w:rPr>
        <w:t>
      5) класс 5 - разрешения, выдаваемые на профессиональную деятельность физическим лицам;</w:t>
      </w:r>
      <w:r>
        <w:br/>
      </w: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Правительством Республики Казахстан или Национальным Банком Республики Казахстан с учетом положений пунктов 4, 5 статьи 36 настоящего Закона.</w:t>
      </w:r>
      <w:r>
        <w:br/>
      </w:r>
      <w:r>
        <w:rPr>
          <w:rFonts w:ascii="Times New Roman"/>
          <w:b w:val="false"/>
          <w:i w:val="false"/>
          <w:color w:val="000000"/>
          <w:sz w:val="28"/>
        </w:rPr>
        <w:t>
      Приложение к разрешению является неотъемлемой частью разрешения.</w:t>
      </w:r>
      <w:r>
        <w:br/>
      </w:r>
      <w:r>
        <w:rPr>
          <w:rFonts w:ascii="Times New Roman"/>
          <w:b w:val="false"/>
          <w:i w:val="false"/>
          <w:color w:val="000000"/>
          <w:sz w:val="28"/>
        </w:rPr>
        <w:t>
      Принижение к лицензии оформляется для указания подвидов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25. Общий порядок рассмотрения заявлений</w:t>
      </w:r>
      <w:r>
        <w:br/>
      </w:r>
      <w:r>
        <w:rPr>
          <w:rFonts w:ascii="Times New Roman"/>
          <w:b w:val="false"/>
          <w:i w:val="false"/>
          <w:color w:val="000000"/>
          <w:sz w:val="28"/>
        </w:rPr>
        <w:t>
                  </w:t>
      </w:r>
      <w:r>
        <w:rPr>
          <w:rFonts w:ascii="Times New Roman"/>
          <w:b/>
          <w:i w:val="false"/>
          <w:color w:val="000000"/>
          <w:sz w:val="28"/>
        </w:rPr>
        <w:t>на получение разрешений</w:t>
      </w:r>
    </w:p>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r>
        <w:br/>
      </w:r>
      <w:r>
        <w:rPr>
          <w:rFonts w:ascii="Times New Roman"/>
          <w:b w:val="false"/>
          <w:i w:val="false"/>
          <w:color w:val="000000"/>
          <w:sz w:val="28"/>
        </w:rPr>
        <w:t>
      В случае установления факта неполноты представленных документов разрешительный орган в указанные сроки дает мотивированный отказ в дальнейшем рассмотрении заявления.</w:t>
      </w:r>
      <w:r>
        <w:br/>
      </w:r>
      <w:r>
        <w:rPr>
          <w:rFonts w:ascii="Times New Roman"/>
          <w:b w:val="false"/>
          <w:i w:val="false"/>
          <w:color w:val="000000"/>
          <w:sz w:val="28"/>
        </w:rPr>
        <w:t>
      2. Для получения в случаях, установленных законами,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w:t>
      </w:r>
      <w:r>
        <w:br/>
      </w: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r>
        <w:br/>
      </w:r>
      <w:r>
        <w:rPr>
          <w:rFonts w:ascii="Times New Roman"/>
          <w:b w:val="false"/>
          <w:i w:val="false"/>
          <w:color w:val="000000"/>
          <w:sz w:val="28"/>
        </w:rPr>
        <w:t>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могут устанавливаться иные сроки для случаев, предусмотренных пунктами 1, 2 настоящей статьи.</w:t>
      </w:r>
      <w:r>
        <w:br/>
      </w: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r>
        <w:br/>
      </w:r>
      <w:r>
        <w:rPr>
          <w:rFonts w:ascii="Times New Roman"/>
          <w:b w:val="false"/>
          <w:i w:val="false"/>
          <w:color w:val="000000"/>
          <w:sz w:val="28"/>
        </w:rPr>
        <w:t>
      Положения настоящего пункта не распространяются на разрешения, по которым в приложениях 1, 2 к настоящему Закону имеется соответствующее примечание.</w:t>
      </w:r>
      <w:r>
        <w:br/>
      </w:r>
      <w:r>
        <w:rPr>
          <w:rFonts w:ascii="Times New Roman"/>
          <w:b w:val="false"/>
          <w:i w:val="false"/>
          <w:color w:val="000000"/>
          <w:sz w:val="28"/>
        </w:rPr>
        <w:t>
      4. Все документы, представленные соответствующему разрешительному органу или в центр обслуживания населения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r>
        <w:br/>
      </w:r>
      <w:r>
        <w:rPr>
          <w:rFonts w:ascii="Times New Roman"/>
          <w:b w:val="false"/>
          <w:i w:val="false"/>
          <w:color w:val="000000"/>
          <w:sz w:val="28"/>
        </w:rPr>
        <w:t>
      В случае подачи заявления в электронной форме посредством государственной информационной системы разрешений и уведомлений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Последствия просрочки выдачи разрешения</w:t>
      </w:r>
    </w:p>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включается разрешительным органом в государственный электронный реестр разрешений и уведомлений.</w:t>
      </w:r>
      <w:r>
        <w:br/>
      </w: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r>
        <w:br/>
      </w: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 (или) приложение к разрешению считаются полученными. В этом случае подтверждением законности осуществления вида деятельности или действия (операции), для которых настоящим Законом установлен разрешительный порядок, до получения разрешения является любой документ, подтверждающий прием соответствующего заявления на получение разрешения разрешительным органом или центром обслуживания населения, выданный в момент приема заявления.</w:t>
      </w:r>
      <w:r>
        <w:br/>
      </w:r>
      <w:r>
        <w:rPr>
          <w:rFonts w:ascii="Times New Roman"/>
          <w:b w:val="false"/>
          <w:i w:val="false"/>
          <w:color w:val="000000"/>
          <w:sz w:val="28"/>
        </w:rPr>
        <w:t>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r>
        <w:br/>
      </w:r>
      <w:r>
        <w:rPr>
          <w:rFonts w:ascii="Times New Roman"/>
          <w:b w:val="false"/>
          <w:i w:val="false"/>
          <w:color w:val="000000"/>
          <w:sz w:val="28"/>
        </w:rPr>
        <w:t>
      3. Положения настоящей статьи не распространяются на разрешения, по которым в приложениях 1, 2 к настоящему Закону имеется соответствующее примечание.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27. Особенности представления документов для</w:t>
      </w:r>
      <w:r>
        <w:br/>
      </w:r>
      <w:r>
        <w:rPr>
          <w:rFonts w:ascii="Times New Roman"/>
          <w:b w:val="false"/>
          <w:i w:val="false"/>
          <w:color w:val="000000"/>
          <w:sz w:val="28"/>
        </w:rPr>
        <w:t>
                  </w:t>
      </w:r>
      <w:r>
        <w:rPr>
          <w:rFonts w:ascii="Times New Roman"/>
          <w:b/>
          <w:i w:val="false"/>
          <w:color w:val="000000"/>
          <w:sz w:val="28"/>
        </w:rPr>
        <w:t>выдачи разрешения и (или) приложения к нему</w:t>
      </w:r>
      <w:r>
        <w:br/>
      </w:r>
      <w:r>
        <w:rPr>
          <w:rFonts w:ascii="Times New Roman"/>
          <w:b w:val="false"/>
          <w:i w:val="false"/>
          <w:color w:val="000000"/>
          <w:sz w:val="28"/>
        </w:rPr>
        <w:t>
                  </w:t>
      </w:r>
      <w:r>
        <w:rPr>
          <w:rFonts w:ascii="Times New Roman"/>
          <w:b/>
          <w:i w:val="false"/>
          <w:color w:val="000000"/>
          <w:sz w:val="28"/>
        </w:rPr>
        <w:t>иностранным юридическим лицом</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соответствующих полномочий руководителей филиалов и (или) представительств и с использованием реквизитов бизнес-идентификационных номеров таких филиалов и (или) представительств.</w:t>
      </w:r>
    </w:p>
    <w:p>
      <w:pPr>
        <w:spacing w:after="0"/>
        <w:ind w:left="0"/>
        <w:jc w:val="left"/>
      </w:pPr>
      <w:r>
        <w:rPr>
          <w:rFonts w:ascii="Times New Roman"/>
          <w:b/>
          <w:i w:val="false"/>
          <w:color w:val="000000"/>
        </w:rPr>
        <w:t xml:space="preserve"> Глава 5. Лицензирование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28. Сферы лицензирования</w:t>
      </w:r>
    </w:p>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r>
        <w:br/>
      </w:r>
      <w:r>
        <w:rPr>
          <w:rFonts w:ascii="Times New Roman"/>
          <w:b w:val="false"/>
          <w:i w:val="false"/>
          <w:color w:val="000000"/>
          <w:sz w:val="28"/>
        </w:rPr>
        <w:t>
      1) промышленности;</w:t>
      </w:r>
      <w:r>
        <w:br/>
      </w:r>
      <w:r>
        <w:rPr>
          <w:rFonts w:ascii="Times New Roman"/>
          <w:b w:val="false"/>
          <w:i w:val="false"/>
          <w:color w:val="000000"/>
          <w:sz w:val="28"/>
        </w:rPr>
        <w:t>
      2) использования атомной энергии;</w:t>
      </w:r>
      <w:r>
        <w:br/>
      </w:r>
      <w:r>
        <w:rPr>
          <w:rFonts w:ascii="Times New Roman"/>
          <w:b w:val="false"/>
          <w:i w:val="false"/>
          <w:color w:val="000000"/>
          <w:sz w:val="28"/>
        </w:rPr>
        <w:t>
      3) оборота ядовитых веществ;</w:t>
      </w:r>
      <w:r>
        <w:br/>
      </w:r>
      <w:r>
        <w:rPr>
          <w:rFonts w:ascii="Times New Roman"/>
          <w:b w:val="false"/>
          <w:i w:val="false"/>
          <w:color w:val="000000"/>
          <w:sz w:val="28"/>
        </w:rPr>
        <w:t>
      4) транспорта;</w:t>
      </w:r>
      <w:r>
        <w:br/>
      </w:r>
      <w:r>
        <w:rPr>
          <w:rFonts w:ascii="Times New Roman"/>
          <w:b w:val="false"/>
          <w:i w:val="false"/>
          <w:color w:val="000000"/>
          <w:sz w:val="28"/>
        </w:rPr>
        <w:t>
      5) оборота наркотических средств, психотропных веществ, прекурсоров;</w:t>
      </w:r>
      <w:r>
        <w:br/>
      </w:r>
      <w:r>
        <w:rPr>
          <w:rFonts w:ascii="Times New Roman"/>
          <w:b w:val="false"/>
          <w:i w:val="false"/>
          <w:color w:val="000000"/>
          <w:sz w:val="28"/>
        </w:rPr>
        <w:t>
      6) обеспечения информационной безопасности;</w:t>
      </w:r>
      <w:r>
        <w:br/>
      </w:r>
      <w:r>
        <w:rPr>
          <w:rFonts w:ascii="Times New Roman"/>
          <w:b w:val="false"/>
          <w:i w:val="false"/>
          <w:color w:val="000000"/>
          <w:sz w:val="28"/>
        </w:rPr>
        <w:t>
      7)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8) оборота вооружения, военной техники и отдельных видов оружия, взрывчатых веществ и изделий с их применением;</w:t>
      </w:r>
      <w:r>
        <w:br/>
      </w:r>
      <w:r>
        <w:rPr>
          <w:rFonts w:ascii="Times New Roman"/>
          <w:b w:val="false"/>
          <w:i w:val="false"/>
          <w:color w:val="000000"/>
          <w:sz w:val="28"/>
        </w:rPr>
        <w:t>
      9) использования космического пространства;</w:t>
      </w:r>
      <w:r>
        <w:br/>
      </w:r>
      <w:r>
        <w:rPr>
          <w:rFonts w:ascii="Times New Roman"/>
          <w:b w:val="false"/>
          <w:i w:val="false"/>
          <w:color w:val="000000"/>
          <w:sz w:val="28"/>
        </w:rPr>
        <w:t>
      10) информатизации и связи;</w:t>
      </w:r>
      <w:r>
        <w:br/>
      </w:r>
      <w:r>
        <w:rPr>
          <w:rFonts w:ascii="Times New Roman"/>
          <w:b w:val="false"/>
          <w:i w:val="false"/>
          <w:color w:val="000000"/>
          <w:sz w:val="28"/>
        </w:rPr>
        <w:t>
      11) образования;</w:t>
      </w:r>
      <w:r>
        <w:br/>
      </w:r>
      <w:r>
        <w:rPr>
          <w:rFonts w:ascii="Times New Roman"/>
          <w:b w:val="false"/>
          <w:i w:val="false"/>
          <w:color w:val="000000"/>
          <w:sz w:val="28"/>
        </w:rPr>
        <w:t>
      12) средств массовой информации;</w:t>
      </w:r>
      <w:r>
        <w:br/>
      </w:r>
      <w:r>
        <w:rPr>
          <w:rFonts w:ascii="Times New Roman"/>
          <w:b w:val="false"/>
          <w:i w:val="false"/>
          <w:color w:val="000000"/>
          <w:sz w:val="28"/>
        </w:rPr>
        <w:t>
      13) сельского хозяйства;</w:t>
      </w:r>
      <w:r>
        <w:br/>
      </w:r>
      <w:r>
        <w:rPr>
          <w:rFonts w:ascii="Times New Roman"/>
          <w:b w:val="false"/>
          <w:i w:val="false"/>
          <w:color w:val="000000"/>
          <w:sz w:val="28"/>
        </w:rPr>
        <w:t>
      14) здравоохранения;</w:t>
      </w:r>
      <w:r>
        <w:br/>
      </w:r>
      <w:r>
        <w:rPr>
          <w:rFonts w:ascii="Times New Roman"/>
          <w:b w:val="false"/>
          <w:i w:val="false"/>
          <w:color w:val="000000"/>
          <w:sz w:val="28"/>
        </w:rPr>
        <w:t>
      15) обслуживания физических и юридических лиц;</w:t>
      </w:r>
      <w:r>
        <w:br/>
      </w:r>
      <w:r>
        <w:rPr>
          <w:rFonts w:ascii="Times New Roman"/>
          <w:b w:val="false"/>
          <w:i w:val="false"/>
          <w:color w:val="000000"/>
          <w:sz w:val="28"/>
        </w:rPr>
        <w:t xml:space="preserve">
      16) игорного бизнеса; </w:t>
      </w:r>
      <w:r>
        <w:br/>
      </w:r>
      <w:r>
        <w:rPr>
          <w:rFonts w:ascii="Times New Roman"/>
          <w:b w:val="false"/>
          <w:i w:val="false"/>
          <w:color w:val="000000"/>
          <w:sz w:val="28"/>
        </w:rPr>
        <w:t xml:space="preserve">
      17) ветеринарии; </w:t>
      </w:r>
      <w:r>
        <w:br/>
      </w:r>
      <w:r>
        <w:rPr>
          <w:rFonts w:ascii="Times New Roman"/>
          <w:b w:val="false"/>
          <w:i w:val="false"/>
          <w:color w:val="000000"/>
          <w:sz w:val="28"/>
        </w:rPr>
        <w:t>
      18) судебно-экспертной деятельности;</w:t>
      </w:r>
      <w:r>
        <w:br/>
      </w:r>
      <w:r>
        <w:rPr>
          <w:rFonts w:ascii="Times New Roman"/>
          <w:b w:val="false"/>
          <w:i w:val="false"/>
          <w:color w:val="000000"/>
          <w:sz w:val="28"/>
        </w:rPr>
        <w:t>
      19) культуры;</w:t>
      </w:r>
      <w:r>
        <w:br/>
      </w:r>
      <w:r>
        <w:rPr>
          <w:rFonts w:ascii="Times New Roman"/>
          <w:b w:val="false"/>
          <w:i w:val="false"/>
          <w:color w:val="000000"/>
          <w:sz w:val="28"/>
        </w:rPr>
        <w:t>
      20) финансовой сфере и деятельности, связанной с концентрацией финансовых ресурсов;</w:t>
      </w:r>
      <w:r>
        <w:br/>
      </w:r>
      <w:r>
        <w:rPr>
          <w:rFonts w:ascii="Times New Roman"/>
          <w:b w:val="false"/>
          <w:i w:val="false"/>
          <w:color w:val="000000"/>
          <w:sz w:val="28"/>
        </w:rPr>
        <w:t>
      21) архитектуры, градостроительства и строительства;</w:t>
      </w:r>
      <w:r>
        <w:br/>
      </w:r>
      <w:r>
        <w:rPr>
          <w:rFonts w:ascii="Times New Roman"/>
          <w:b w:val="false"/>
          <w:i w:val="false"/>
          <w:color w:val="000000"/>
          <w:sz w:val="28"/>
        </w:rPr>
        <w:t xml:space="preserve">
      22) изготовления государственных символов Республики Казахстан; </w:t>
      </w:r>
      <w:r>
        <w:br/>
      </w:r>
      <w:r>
        <w:rPr>
          <w:rFonts w:ascii="Times New Roman"/>
          <w:b w:val="false"/>
          <w:i w:val="false"/>
          <w:color w:val="000000"/>
          <w:sz w:val="28"/>
        </w:rPr>
        <w:t>
      23) производства и оборота этилового спирта и алкогольной продукции, производства табачных изделий;</w:t>
      </w:r>
      <w:r>
        <w:br/>
      </w:r>
      <w:r>
        <w:rPr>
          <w:rFonts w:ascii="Times New Roman"/>
          <w:b w:val="false"/>
          <w:i w:val="false"/>
          <w:color w:val="000000"/>
          <w:sz w:val="28"/>
        </w:rPr>
        <w:t xml:space="preserve">
      24) экспорта и импорта; </w:t>
      </w:r>
      <w:r>
        <w:br/>
      </w:r>
      <w:r>
        <w:rPr>
          <w:rFonts w:ascii="Times New Roman"/>
          <w:b w:val="false"/>
          <w:i w:val="false"/>
          <w:color w:val="000000"/>
          <w:sz w:val="28"/>
        </w:rPr>
        <w:t xml:space="preserve">
      25) товарных бирж; </w:t>
      </w:r>
      <w:r>
        <w:br/>
      </w:r>
      <w:r>
        <w:rPr>
          <w:rFonts w:ascii="Times New Roman"/>
          <w:b w:val="false"/>
          <w:i w:val="false"/>
          <w:color w:val="000000"/>
          <w:sz w:val="28"/>
        </w:rPr>
        <w:t>
      26) нефти и газа.</w:t>
      </w:r>
      <w:r>
        <w:br/>
      </w:r>
      <w:r>
        <w:rPr>
          <w:rFonts w:ascii="Times New Roman"/>
          <w:b w:val="false"/>
          <w:i w:val="false"/>
          <w:color w:val="000000"/>
          <w:sz w:val="28"/>
        </w:rPr>
        <w:t>
      2. Допускается без наличия лицензии осуществление деятельности следующими субъектами:</w:t>
      </w:r>
      <w:r>
        <w:br/>
      </w:r>
      <w:r>
        <w:rPr>
          <w:rFonts w:ascii="Times New Roman"/>
          <w:b w:val="false"/>
          <w:i w:val="false"/>
          <w:color w:val="000000"/>
          <w:sz w:val="28"/>
        </w:rPr>
        <w:t>
      1) государственными органами в пределах полномочий;</w:t>
      </w:r>
      <w:r>
        <w:br/>
      </w:r>
      <w:r>
        <w:rPr>
          <w:rFonts w:ascii="Times New Roman"/>
          <w:b w:val="false"/>
          <w:i w:val="false"/>
          <w:color w:val="000000"/>
          <w:sz w:val="28"/>
        </w:rPr>
        <w:t xml:space="preserve">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 </w:t>
      </w:r>
      <w:r>
        <w:br/>
      </w: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r>
        <w:br/>
      </w:r>
      <w:r>
        <w:rPr>
          <w:rFonts w:ascii="Times New Roman"/>
          <w:b w:val="false"/>
          <w:i w:val="false"/>
          <w:color w:val="000000"/>
          <w:sz w:val="28"/>
        </w:rPr>
        <w:t xml:space="preserve">
      4) в финансовой сфере и деятельности, связанной с концентрацией финансовых ресурсов, осуществляемой кредитными товариществами, центральным депозитарием, регистратором, кредитным бюро с государственным участием, обществами взаимного страхования, оператором платежного шлюза «электронного правительства», Единым накопительным пенсионным фондом, Национальным оператором почты в пределах полномочий, установленных законами Республики Казахстан; </w:t>
      </w:r>
      <w:r>
        <w:br/>
      </w:r>
      <w:r>
        <w:rPr>
          <w:rFonts w:ascii="Times New Roman"/>
          <w:b w:val="false"/>
          <w:i w:val="false"/>
          <w:color w:val="000000"/>
          <w:sz w:val="28"/>
        </w:rPr>
        <w:t xml:space="preserve">
      5) уполномоченной организацией Министерства обороны Республики Казахстан в пределах полномочий, установленных законами Республики Казахстан в сфере оборота вооружения, военной техники и отдельных видов оружия, взрывчатых веществ и изделий с их применением. </w:t>
      </w:r>
    </w:p>
    <w:p>
      <w:pPr>
        <w:spacing w:after="0"/>
        <w:ind w:left="0"/>
        <w:jc w:val="both"/>
      </w:pPr>
      <w:r>
        <w:rPr>
          <w:rFonts w:ascii="Times New Roman"/>
          <w:b w:val="false"/>
          <w:i w:val="false"/>
          <w:color w:val="000000"/>
          <w:sz w:val="28"/>
        </w:rPr>
        <w:t>      </w:t>
      </w:r>
      <w:r>
        <w:rPr>
          <w:rFonts w:ascii="Times New Roman"/>
          <w:b/>
          <w:i w:val="false"/>
          <w:color w:val="000000"/>
          <w:sz w:val="28"/>
        </w:rPr>
        <w:t>Статья 29. Условия выдачи лицензии и (или)</w:t>
      </w:r>
      <w:r>
        <w:br/>
      </w:r>
      <w:r>
        <w:rPr>
          <w:rFonts w:ascii="Times New Roman"/>
          <w:b w:val="false"/>
          <w:i w:val="false"/>
          <w:color w:val="000000"/>
          <w:sz w:val="28"/>
        </w:rPr>
        <w:t>
                  </w:t>
      </w:r>
      <w:r>
        <w:rPr>
          <w:rFonts w:ascii="Times New Roman"/>
          <w:b/>
          <w:i w:val="false"/>
          <w:color w:val="000000"/>
          <w:sz w:val="28"/>
        </w:rPr>
        <w:t>приложения к лицензии</w:t>
      </w:r>
    </w:p>
    <w:p>
      <w:pPr>
        <w:spacing w:after="0"/>
        <w:ind w:left="0"/>
        <w:jc w:val="both"/>
      </w:pPr>
      <w:r>
        <w:rPr>
          <w:rFonts w:ascii="Times New Roman"/>
          <w:b w:val="false"/>
          <w:i w:val="false"/>
          <w:color w:val="000000"/>
          <w:sz w:val="28"/>
        </w:rPr>
        <w:t>      1. Лицензии выдаются по месту нахождения лицензиара.</w:t>
      </w:r>
      <w:r>
        <w:br/>
      </w: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выдается:</w:t>
      </w:r>
      <w:r>
        <w:br/>
      </w:r>
      <w:r>
        <w:rPr>
          <w:rFonts w:ascii="Times New Roman"/>
          <w:b w:val="false"/>
          <w:i w:val="false"/>
          <w:color w:val="000000"/>
          <w:sz w:val="28"/>
        </w:rPr>
        <w:t xml:space="preserve">
      1)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 </w:t>
      </w:r>
      <w:r>
        <w:br/>
      </w:r>
      <w:r>
        <w:rPr>
          <w:rFonts w:ascii="Times New Roman"/>
          <w:b w:val="false"/>
          <w:i w:val="false"/>
          <w:color w:val="000000"/>
          <w:sz w:val="28"/>
        </w:rPr>
        <w:t xml:space="preserve">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установлено иное. </w:t>
      </w:r>
      <w:r>
        <w:br/>
      </w: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 </w:t>
      </w:r>
      <w:r>
        <w:br/>
      </w: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4) копии документа, удостоверяющего личность - для физического лица;</w:t>
      </w:r>
      <w:r>
        <w:br/>
      </w:r>
      <w:r>
        <w:rPr>
          <w:rFonts w:ascii="Times New Roman"/>
          <w:b w:val="false"/>
          <w:i w:val="false"/>
          <w:color w:val="000000"/>
          <w:sz w:val="28"/>
        </w:rPr>
        <w:t>
      5)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6)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r>
        <w:br/>
      </w:r>
      <w:r>
        <w:rPr>
          <w:rFonts w:ascii="Times New Roman"/>
          <w:b w:val="false"/>
          <w:i w:val="false"/>
          <w:color w:val="000000"/>
          <w:sz w:val="28"/>
        </w:rPr>
        <w:t>
      4. Представление документов, предусмотренных подпунктами 2), 3), 4) и 5) пункта 3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r>
        <w:br/>
      </w:r>
      <w:r>
        <w:rPr>
          <w:rFonts w:ascii="Times New Roman"/>
          <w:b w:val="false"/>
          <w:i w:val="false"/>
          <w:color w:val="000000"/>
          <w:sz w:val="28"/>
        </w:rPr>
        <w:t>
      Заявитель, являющийся иностранным юридическим лицом, иностранцем или лицом без гражданства, при отсутствии у него документов, предусмотренных подпунктами 2), 3), 4) и 5) пункта 3 настоящей статьи предоставляет, другие документы, содержащие аналогичные сведения о заявителе.</w:t>
      </w:r>
      <w:r>
        <w:br/>
      </w: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в соответствии с законами Республики Казахстан.</w:t>
      </w:r>
      <w:r>
        <w:br/>
      </w:r>
      <w:r>
        <w:rPr>
          <w:rFonts w:ascii="Times New Roman"/>
          <w:b w:val="false"/>
          <w:i w:val="false"/>
          <w:color w:val="000000"/>
          <w:sz w:val="28"/>
        </w:rPr>
        <w:t>
      5. Действие пункта 2 настоящей статьи не распространяется на случаи получения лицензии в порядке, предусмотренном статьей 73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 </w:t>
      </w:r>
      <w:r>
        <w:br/>
      </w:r>
      <w:r>
        <w:rPr>
          <w:rFonts w:ascii="Times New Roman"/>
          <w:b w:val="false"/>
          <w:i w:val="false"/>
          <w:color w:val="000000"/>
          <w:sz w:val="28"/>
        </w:rPr>
        <w:t xml:space="preserve">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 </w:t>
      </w:r>
      <w:r>
        <w:br/>
      </w:r>
      <w:r>
        <w:rPr>
          <w:rFonts w:ascii="Times New Roman"/>
          <w:b w:val="false"/>
          <w:i w:val="false"/>
          <w:color w:val="000000"/>
          <w:sz w:val="28"/>
        </w:rPr>
        <w:t>
      1) заявление;</w:t>
      </w:r>
      <w:r>
        <w:br/>
      </w:r>
      <w:r>
        <w:rPr>
          <w:rFonts w:ascii="Times New Roman"/>
          <w:b w:val="false"/>
          <w:i w:val="false"/>
          <w:color w:val="000000"/>
          <w:sz w:val="28"/>
        </w:rPr>
        <w:t>
      2) документы, подтверждающие соответствие заявителя квалификационным требованиям;</w:t>
      </w:r>
      <w:r>
        <w:br/>
      </w:r>
      <w:r>
        <w:rPr>
          <w:rFonts w:ascii="Times New Roman"/>
          <w:b w:val="false"/>
          <w:i w:val="false"/>
          <w:color w:val="000000"/>
          <w:sz w:val="28"/>
        </w:rPr>
        <w:t>
      3) иные документы, требование предоставления которых предусмотрено законами Республики Казахстан.</w:t>
      </w:r>
      <w:r>
        <w:br/>
      </w:r>
      <w:r>
        <w:rPr>
          <w:rFonts w:ascii="Times New Roman"/>
          <w:b w:val="false"/>
          <w:i w:val="false"/>
          <w:color w:val="000000"/>
          <w:sz w:val="28"/>
        </w:rPr>
        <w:t>
      7. Если иное не предусмотрено приложением 1 к настоящему Закону, лицензии выдаются без ограничения срока их действия.</w:t>
      </w:r>
      <w:r>
        <w:br/>
      </w:r>
      <w:r>
        <w:rPr>
          <w:rFonts w:ascii="Times New Roman"/>
          <w:b w:val="false"/>
          <w:i w:val="false"/>
          <w:color w:val="000000"/>
          <w:sz w:val="28"/>
        </w:rPr>
        <w:t>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приложением 1 к настоящему Закону.</w:t>
      </w:r>
    </w:p>
    <w:p>
      <w:pPr>
        <w:spacing w:after="0"/>
        <w:ind w:left="0"/>
        <w:jc w:val="both"/>
      </w:pPr>
      <w:r>
        <w:rPr>
          <w:rFonts w:ascii="Times New Roman"/>
          <w:b w:val="false"/>
          <w:i w:val="false"/>
          <w:color w:val="000000"/>
          <w:sz w:val="28"/>
        </w:rPr>
        <w:t>      </w:t>
      </w:r>
      <w:r>
        <w:rPr>
          <w:rFonts w:ascii="Times New Roman"/>
          <w:b/>
          <w:i w:val="false"/>
          <w:color w:val="000000"/>
          <w:sz w:val="28"/>
        </w:rPr>
        <w:t>Статья 30. Сроки рассмотрения заявлений о выдаче</w:t>
      </w:r>
      <w:r>
        <w:br/>
      </w:r>
      <w:r>
        <w:rPr>
          <w:rFonts w:ascii="Times New Roman"/>
          <w:b w:val="false"/>
          <w:i w:val="false"/>
          <w:color w:val="000000"/>
          <w:sz w:val="28"/>
        </w:rPr>
        <w:t>
                  </w:t>
      </w:r>
      <w:r>
        <w:rPr>
          <w:rFonts w:ascii="Times New Roman"/>
          <w:b/>
          <w:i w:val="false"/>
          <w:color w:val="000000"/>
          <w:sz w:val="28"/>
        </w:rPr>
        <w:t>лицензии и (или) приложения к лицензии</w:t>
      </w:r>
    </w:p>
    <w:p>
      <w:pPr>
        <w:spacing w:after="0"/>
        <w:ind w:left="0"/>
        <w:jc w:val="both"/>
      </w:pPr>
      <w:r>
        <w:rPr>
          <w:rFonts w:ascii="Times New Roman"/>
          <w:b w:val="false"/>
          <w:i w:val="false"/>
          <w:color w:val="000000"/>
          <w:sz w:val="28"/>
        </w:rPr>
        <w:t>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r>
        <w:br/>
      </w:r>
      <w:r>
        <w:rPr>
          <w:rFonts w:ascii="Times New Roman"/>
          <w:b w:val="false"/>
          <w:i w:val="false"/>
          <w:color w:val="000000"/>
          <w:sz w:val="28"/>
        </w:rPr>
        <w:t>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пункта 2 статьи 37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31. Лицензионный сбор за право занятия отдельными</w:t>
      </w:r>
      <w:r>
        <w:br/>
      </w:r>
      <w:r>
        <w:rPr>
          <w:rFonts w:ascii="Times New Roman"/>
          <w:b w:val="false"/>
          <w:i w:val="false"/>
          <w:color w:val="000000"/>
          <w:sz w:val="28"/>
        </w:rPr>
        <w:t>
                  </w:t>
      </w:r>
      <w:r>
        <w:rPr>
          <w:rFonts w:ascii="Times New Roman"/>
          <w:b/>
          <w:i w:val="false"/>
          <w:color w:val="000000"/>
          <w:sz w:val="28"/>
        </w:rPr>
        <w:t>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в иных случаях, предусмотренных Налоговым кодексом.</w:t>
      </w:r>
      <w:r>
        <w:br/>
      </w:r>
      <w:r>
        <w:rPr>
          <w:rFonts w:ascii="Times New Roman"/>
          <w:b w:val="false"/>
          <w:i w:val="false"/>
          <w:color w:val="000000"/>
          <w:sz w:val="28"/>
        </w:rPr>
        <w:t>
      Ставки лицензионного сбора устанавливаются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w:t>
      </w:r>
      <w:r>
        <w:br/>
      </w:r>
      <w:r>
        <w:rPr>
          <w:rFonts w:ascii="Times New Roman"/>
          <w:b w:val="false"/>
          <w:i w:val="false"/>
          <w:color w:val="000000"/>
          <w:sz w:val="28"/>
        </w:rPr>
        <w:t>
      При выдаче приложений к лицензии (дубликатов приложений к лицензии) лицензионный сбор не взимается.</w:t>
      </w:r>
      <w:r>
        <w:br/>
      </w:r>
      <w:r>
        <w:rPr>
          <w:rFonts w:ascii="Times New Roman"/>
          <w:b w:val="false"/>
          <w:i w:val="false"/>
          <w:color w:val="000000"/>
          <w:sz w:val="28"/>
        </w:rPr>
        <w:t>
      При выдаче лицензий и (или) приложений к лицензии в случаях, предусмотренных статьей 44 настоящего Закона, лицензионный сбор не взимается.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Отказ в выдаче лицензии и (или)</w:t>
      </w:r>
      <w:r>
        <w:br/>
      </w:r>
      <w:r>
        <w:rPr>
          <w:rFonts w:ascii="Times New Roman"/>
          <w:b w:val="false"/>
          <w:i w:val="false"/>
          <w:color w:val="000000"/>
          <w:sz w:val="28"/>
        </w:rPr>
        <w:t>
                  </w:t>
      </w:r>
      <w:r>
        <w:rPr>
          <w:rFonts w:ascii="Times New Roman"/>
          <w:b/>
          <w:i w:val="false"/>
          <w:color w:val="000000"/>
          <w:sz w:val="28"/>
        </w:rPr>
        <w:t>приложения к лицензии</w:t>
      </w:r>
      <w:r>
        <w:br/>
      </w:r>
      <w:r>
        <w:rPr>
          <w:rFonts w:ascii="Times New Roman"/>
          <w:b w:val="false"/>
          <w:i w:val="false"/>
          <w:color w:val="000000"/>
          <w:sz w:val="28"/>
        </w:rPr>
        <w:t>
      1. Отказ в выдаче лицензии и (или) приложения к лицензии осуществляется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r>
        <w:br/>
      </w:r>
      <w:r>
        <w:rPr>
          <w:rFonts w:ascii="Times New Roman"/>
          <w:b w:val="false"/>
          <w:i w:val="false"/>
          <w:color w:val="000000"/>
          <w:sz w:val="28"/>
        </w:rPr>
        <w:t xml:space="preserve">
      2) не внесен лицензионный сбор; </w:t>
      </w:r>
      <w:r>
        <w:br/>
      </w:r>
      <w:r>
        <w:rPr>
          <w:rFonts w:ascii="Times New Roman"/>
          <w:b w:val="false"/>
          <w:i w:val="false"/>
          <w:color w:val="000000"/>
          <w:sz w:val="28"/>
        </w:rPr>
        <w:t xml:space="preserve">
      3) заявитель не соответствует квалификационным требованиям; </w:t>
      </w:r>
      <w:r>
        <w:br/>
      </w: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r>
        <w:br/>
      </w:r>
      <w:r>
        <w:rPr>
          <w:rFonts w:ascii="Times New Roman"/>
          <w:b w:val="false"/>
          <w:i w:val="false"/>
          <w:color w:val="000000"/>
          <w:sz w:val="28"/>
        </w:rPr>
        <w:t xml:space="preserve">
      5) в отношении заявителя имеется вступившее в законную силу решение суда о приостановлении или запрещении деятельности или отдельных видов деятельности, подлежащих лицензированию; </w:t>
      </w:r>
      <w:r>
        <w:br/>
      </w:r>
      <w:r>
        <w:rPr>
          <w:rFonts w:ascii="Times New Roman"/>
          <w:b w:val="false"/>
          <w:i w:val="false"/>
          <w:color w:val="000000"/>
          <w:sz w:val="28"/>
        </w:rPr>
        <w:t xml:space="preserve">
      6) судом на основании представления судебного исполнителя временно запрещено выдавать заявителю-должнику лицензию. </w:t>
      </w:r>
      <w:r>
        <w:br/>
      </w:r>
      <w:r>
        <w:rPr>
          <w:rFonts w:ascii="Times New Roman"/>
          <w:b w:val="false"/>
          <w:i w:val="false"/>
          <w:color w:val="000000"/>
          <w:sz w:val="28"/>
        </w:rPr>
        <w:t>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законами Республики Казахстан.</w:t>
      </w:r>
      <w:r>
        <w:br/>
      </w:r>
      <w:r>
        <w:rPr>
          <w:rFonts w:ascii="Times New Roman"/>
          <w:b w:val="false"/>
          <w:i w:val="false"/>
          <w:color w:val="000000"/>
          <w:sz w:val="28"/>
        </w:rPr>
        <w:t>
      Дополнительные основания для отказа в выдаче лицензий на экспорт и импорт продукции, подлежащей экспортному контролю,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экспортном контроле».</w:t>
      </w:r>
      <w:r>
        <w:br/>
      </w:r>
      <w:r>
        <w:rPr>
          <w:rFonts w:ascii="Times New Roman"/>
          <w:b w:val="false"/>
          <w:i w:val="false"/>
          <w:color w:val="000000"/>
          <w:sz w:val="28"/>
        </w:rPr>
        <w:t>
      2. Действие пункта 1 настоящей статьи не распространяется на случаи получения лицензии в порядке, предусмотренном статьей 73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 </w:t>
      </w:r>
      <w:r>
        <w:br/>
      </w:r>
      <w:r>
        <w:rPr>
          <w:rFonts w:ascii="Times New Roman"/>
          <w:b w:val="false"/>
          <w:i w:val="false"/>
          <w:color w:val="000000"/>
          <w:sz w:val="28"/>
        </w:rPr>
        <w:t xml:space="preserve">
      3. Мотивированный отказ в выдаче лицензии и (или) приложения к лицензии дается лицензиаром заявителю в сроки, установленные для выдачи лицензии и (или) приложения к лицензии. </w:t>
      </w:r>
      <w:r>
        <w:br/>
      </w:r>
      <w:r>
        <w:rPr>
          <w:rFonts w:ascii="Times New Roman"/>
          <w:b w:val="false"/>
          <w:i w:val="false"/>
          <w:color w:val="000000"/>
          <w:sz w:val="28"/>
        </w:rPr>
        <w:t xml:space="preserve">
      4. Мотивированный отказ в выдаче лицензии и (или) приложения к лицензии дается в письменной форме на бумажном носителе или в форме электронного документа. </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Переоформление лицензии и (или)</w:t>
      </w:r>
      <w:r>
        <w:br/>
      </w:r>
      <w:r>
        <w:rPr>
          <w:rFonts w:ascii="Times New Roman"/>
          <w:b w:val="false"/>
          <w:i w:val="false"/>
          <w:color w:val="000000"/>
          <w:sz w:val="28"/>
        </w:rPr>
        <w:t>
                  </w:t>
      </w:r>
      <w:r>
        <w:rPr>
          <w:rFonts w:ascii="Times New Roman"/>
          <w:b/>
          <w:i w:val="false"/>
          <w:color w:val="000000"/>
          <w:sz w:val="28"/>
        </w:rPr>
        <w:t>приложения к лицензии</w:t>
      </w:r>
    </w:p>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r>
        <w:br/>
      </w:r>
      <w:r>
        <w:rPr>
          <w:rFonts w:ascii="Times New Roman"/>
          <w:b w:val="false"/>
          <w:i w:val="false"/>
          <w:color w:val="000000"/>
          <w:sz w:val="28"/>
        </w:rPr>
        <w:t>
      1) изменения фамилии, имени, отчества (при его наличии) физического лица-лицензиата;</w:t>
      </w:r>
      <w:r>
        <w:br/>
      </w:r>
      <w:r>
        <w:rPr>
          <w:rFonts w:ascii="Times New Roman"/>
          <w:b w:val="false"/>
          <w:i w:val="false"/>
          <w:color w:val="000000"/>
          <w:sz w:val="28"/>
        </w:rPr>
        <w:t>
      2) перерегистрации индивидуального предпринимателя-лицензиата, изменении его наименования или адреса;</w:t>
      </w:r>
      <w:r>
        <w:br/>
      </w:r>
      <w:r>
        <w:rPr>
          <w:rFonts w:ascii="Times New Roman"/>
          <w:b w:val="false"/>
          <w:i w:val="false"/>
          <w:color w:val="000000"/>
          <w:sz w:val="28"/>
        </w:rPr>
        <w:t>
      3) реорганизации юридического лица-лицензиата, в соответствии с порядком, определенным статьей 34 настоящего Закона;</w:t>
      </w:r>
      <w:r>
        <w:br/>
      </w:r>
      <w:r>
        <w:rPr>
          <w:rFonts w:ascii="Times New Roman"/>
          <w:b w:val="false"/>
          <w:i w:val="false"/>
          <w:color w:val="000000"/>
          <w:sz w:val="28"/>
        </w:rPr>
        <w:t xml:space="preserve">
      4) изменения наименования и (или) юридического адреса юридического лица-лицензиата; </w:t>
      </w:r>
      <w:r>
        <w:br/>
      </w: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настоящему Закону; </w:t>
      </w:r>
      <w:r>
        <w:br/>
      </w:r>
      <w:r>
        <w:rPr>
          <w:rFonts w:ascii="Times New Roman"/>
          <w:b w:val="false"/>
          <w:i w:val="false"/>
          <w:color w:val="000000"/>
          <w:sz w:val="28"/>
        </w:rPr>
        <w:t xml:space="preserve">
      6) изменение адреса местонахождения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 </w:t>
      </w:r>
      <w:r>
        <w:br/>
      </w:r>
      <w:r>
        <w:rPr>
          <w:rFonts w:ascii="Times New Roman"/>
          <w:b w:val="false"/>
          <w:i w:val="false"/>
          <w:color w:val="000000"/>
          <w:sz w:val="28"/>
        </w:rPr>
        <w:t xml:space="preserve">
      7) наличия требования о переоформлении в Законе Республики Казахстан. </w:t>
      </w:r>
      <w:r>
        <w:br/>
      </w: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r>
        <w:br/>
      </w: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r>
        <w:br/>
      </w:r>
      <w:r>
        <w:rPr>
          <w:rFonts w:ascii="Times New Roman"/>
          <w:b w:val="false"/>
          <w:i w:val="false"/>
          <w:color w:val="000000"/>
          <w:sz w:val="28"/>
        </w:rPr>
        <w:t>
      1) заявление по форме, утверждаемой Правительством Республики Казахстан или Национальным Банком Республики Казахстан;</w:t>
      </w:r>
      <w:r>
        <w:br/>
      </w:r>
      <w:r>
        <w:rPr>
          <w:rFonts w:ascii="Times New Roman"/>
          <w:b w:val="false"/>
          <w:i w:val="false"/>
          <w:color w:val="000000"/>
          <w:sz w:val="28"/>
        </w:rPr>
        <w:t>
      2) документ, подтверждающий уплату в бюджет лицензионного сбора;</w:t>
      </w:r>
      <w:r>
        <w:br/>
      </w: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8"/>
        </w:rPr>
        <w:t>
      4) иные документы, требование предоставления которых предусмотрено законами Республики Казахстан.</w:t>
      </w:r>
      <w:r>
        <w:br/>
      </w:r>
      <w:r>
        <w:rPr>
          <w:rFonts w:ascii="Times New Roman"/>
          <w:b w:val="false"/>
          <w:i w:val="false"/>
          <w:color w:val="000000"/>
          <w:sz w:val="28"/>
        </w:rPr>
        <w:t>
      4. 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r>
        <w:br/>
      </w:r>
      <w:r>
        <w:rPr>
          <w:rFonts w:ascii="Times New Roman"/>
          <w:b w:val="false"/>
          <w:i w:val="false"/>
          <w:color w:val="000000"/>
          <w:sz w:val="28"/>
        </w:rPr>
        <w:t>
      В случае переоформления лицензии по основанию, предусмотренному подпунктом 7 пункта 1 настоящей статьи, срок для подачи заявителем заявления о переоформлении лицензии устанавливается Законом Республики Казахстан.</w:t>
      </w:r>
      <w:r>
        <w:br/>
      </w:r>
      <w:r>
        <w:rPr>
          <w:rFonts w:ascii="Times New Roman"/>
          <w:b w:val="false"/>
          <w:i w:val="false"/>
          <w:color w:val="000000"/>
          <w:sz w:val="28"/>
        </w:rPr>
        <w:t>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пунктами 4 и 5 статьи 34 настоящего Закона.</w:t>
      </w:r>
      <w:r>
        <w:br/>
      </w:r>
      <w:r>
        <w:rPr>
          <w:rFonts w:ascii="Times New Roman"/>
          <w:b w:val="false"/>
          <w:i w:val="false"/>
          <w:color w:val="000000"/>
          <w:sz w:val="28"/>
        </w:rPr>
        <w:t>
      5. Лицензиар отказывает в переоформлении лицензии и (или) приложения к лицензии, инициированному по основаниям, предусмотренным подпунктами 1), 2), 4), 5), 6), 7) пункта 1 настоящей статьи, в случае непредставления или не надлежащего оформления документов, указанных в пункте 3 настоящей статьи.</w:t>
      </w:r>
      <w:r>
        <w:br/>
      </w:r>
      <w:r>
        <w:rPr>
          <w:rFonts w:ascii="Times New Roman"/>
          <w:b w:val="false"/>
          <w:i w:val="false"/>
          <w:color w:val="000000"/>
          <w:sz w:val="28"/>
        </w:rPr>
        <w:t>
      Если законами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r>
        <w:br/>
      </w:r>
      <w:r>
        <w:rPr>
          <w:rFonts w:ascii="Times New Roman"/>
          <w:b w:val="false"/>
          <w:i w:val="false"/>
          <w:color w:val="000000"/>
          <w:sz w:val="28"/>
        </w:rPr>
        <w:t>
      6. В случае исключения из лицензируемого вида деятельности одной или более банковских операций, одного или более классов в страховой деятельности заявитель обязан в течение тридцати календарных дней со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деятельности в финансовой сфере и деятельности, связанной с концентрацией финансовых ресурсов, если такое изменение не повлекло изменения существа лицензируемого вида деятельности, заявитель обязан в течение тридцати календарных дней со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в бюджет лицензионного сбора.</w:t>
      </w:r>
      <w:r>
        <w:br/>
      </w: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статьи 48 настоящего Закона. </w:t>
      </w:r>
      <w:r>
        <w:br/>
      </w:r>
      <w:r>
        <w:rPr>
          <w:rFonts w:ascii="Times New Roman"/>
          <w:b w:val="false"/>
          <w:i w:val="false"/>
          <w:color w:val="000000"/>
          <w:sz w:val="28"/>
        </w:rPr>
        <w:t>
      8. Если иной срок не установлен статьей 34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пунктом 3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34. Действие лицензии и (или) приложения</w:t>
      </w:r>
      <w:r>
        <w:br/>
      </w:r>
      <w:r>
        <w:rPr>
          <w:rFonts w:ascii="Times New Roman"/>
          <w:b w:val="false"/>
          <w:i w:val="false"/>
          <w:color w:val="000000"/>
          <w:sz w:val="28"/>
        </w:rPr>
        <w:t>
                  </w:t>
      </w:r>
      <w:r>
        <w:rPr>
          <w:rFonts w:ascii="Times New Roman"/>
          <w:b/>
          <w:i w:val="false"/>
          <w:color w:val="000000"/>
          <w:sz w:val="28"/>
        </w:rPr>
        <w:t>к лицензии в случае реорганизации</w:t>
      </w:r>
      <w:r>
        <w:br/>
      </w:r>
      <w:r>
        <w:rPr>
          <w:rFonts w:ascii="Times New Roman"/>
          <w:b w:val="false"/>
          <w:i w:val="false"/>
          <w:color w:val="000000"/>
          <w:sz w:val="28"/>
        </w:rPr>
        <w:t>
                  </w:t>
      </w:r>
      <w:r>
        <w:rPr>
          <w:rFonts w:ascii="Times New Roman"/>
          <w:b/>
          <w:i w:val="false"/>
          <w:color w:val="000000"/>
          <w:sz w:val="28"/>
        </w:rPr>
        <w:t>юридического лица-лицензиата</w:t>
      </w:r>
    </w:p>
    <w:p>
      <w:pPr>
        <w:spacing w:after="0"/>
        <w:ind w:left="0"/>
        <w:jc w:val="both"/>
      </w:pPr>
      <w:r>
        <w:rPr>
          <w:rFonts w:ascii="Times New Roman"/>
          <w:b w:val="false"/>
          <w:i w:val="false"/>
          <w:color w:val="000000"/>
          <w:sz w:val="28"/>
        </w:rPr>
        <w:t>      1. При реорганизации юридического лица-лицензиата в форме слияния имеющаяся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пунктами 3 и 4 статьи 33 настоящего Закона. При слиянии нескольких юридических лиц-лицензиатов, имеющих лицензии на один и тот же вид (подвид) лицензируемой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w:t>
      </w:r>
      <w:r>
        <w:br/>
      </w:r>
      <w:r>
        <w:rPr>
          <w:rFonts w:ascii="Times New Roman"/>
          <w:b w:val="false"/>
          <w:i w:val="false"/>
          <w:color w:val="000000"/>
          <w:sz w:val="28"/>
        </w:rPr>
        <w:t>
      2. При реорганизации юридического лица-лицензиата в форме преобразования, имеющаяся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пунктами 3 и 4 статьи 33 настоящего Закона, за исключением случаев, когда для организационной правовой формы вновь возникшего в результате преобразования юридического лица, занятие видом (подвидом) лицензируемой деятельности запрещено законами Республики Казахстан.</w:t>
      </w:r>
      <w:r>
        <w:br/>
      </w:r>
      <w:r>
        <w:rPr>
          <w:rFonts w:ascii="Times New Roman"/>
          <w:b w:val="false"/>
          <w:i w:val="false"/>
          <w:color w:val="000000"/>
          <w:sz w:val="28"/>
        </w:rPr>
        <w:t>
      3. При реорганизации в форме присоединения юридического лица-лицензиата к другому юридическому лицу, на последнего переоформляется лицензия и (или) приложение к лицензии присоединенного юридического лица-лицензиата в порядке, определенном пунктами 3 и 4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тоже вид (подвид) лицензируемой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r>
        <w:br/>
      </w:r>
      <w:r>
        <w:rPr>
          <w:rFonts w:ascii="Times New Roman"/>
          <w:b w:val="false"/>
          <w:i w:val="false"/>
          <w:color w:val="000000"/>
          <w:sz w:val="28"/>
        </w:rPr>
        <w:t>
      4. При реорганизации юридического лица-лицензиата в форме выделения, имеющаяся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r>
        <w:br/>
      </w: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r>
        <w:br/>
      </w:r>
      <w:r>
        <w:rPr>
          <w:rFonts w:ascii="Times New Roman"/>
          <w:b w:val="false"/>
          <w:i w:val="false"/>
          <w:color w:val="000000"/>
          <w:sz w:val="28"/>
        </w:rPr>
        <w:t>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пунктом 3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порядке решение о согласии юридического лица из которого произведено выделение на переоформление лицензии на выделенное юридическое лицо.</w:t>
      </w:r>
      <w:r>
        <w:br/>
      </w: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r>
        <w:br/>
      </w:r>
      <w:r>
        <w:rPr>
          <w:rFonts w:ascii="Times New Roman"/>
          <w:b w:val="false"/>
          <w:i w:val="false"/>
          <w:color w:val="000000"/>
          <w:sz w:val="28"/>
        </w:rPr>
        <w:t>
      Лицензиар отказывает в переоформлении лицензии и (или) приложения к лицензии, инициированному по основанию, предусмотренному настоящим пунктом, в случае непредставления или не надлежащего оформления документов, указанных в пункте 3 статьи 33 настоящего Закона, части третьей пункта 4 настоящей статьи, а также в случае несоответствия заявителя квалификационным требованиям.</w:t>
      </w:r>
      <w:r>
        <w:br/>
      </w:r>
      <w:r>
        <w:rPr>
          <w:rFonts w:ascii="Times New Roman"/>
          <w:b w:val="false"/>
          <w:i w:val="false"/>
          <w:color w:val="000000"/>
          <w:sz w:val="28"/>
        </w:rPr>
        <w:t>
      5. При реорганизации юридического лица-лицензиата в форме разделения, имеющаяся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 предъявляемым при лицензировании.</w:t>
      </w:r>
      <w:r>
        <w:br/>
      </w: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r>
        <w:br/>
      </w:r>
      <w:r>
        <w:rPr>
          <w:rFonts w:ascii="Times New Roman"/>
          <w:b w:val="false"/>
          <w:i w:val="false"/>
          <w:color w:val="000000"/>
          <w:sz w:val="28"/>
        </w:rPr>
        <w:t>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пунктом 3 статьи 33 настоящего Закона, представляет сведения и документы о своем соответствии квалификационным требованиям.</w:t>
      </w:r>
      <w:r>
        <w:br/>
      </w: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r>
        <w:br/>
      </w:r>
      <w:r>
        <w:rPr>
          <w:rFonts w:ascii="Times New Roman"/>
          <w:b w:val="false"/>
          <w:i w:val="false"/>
          <w:color w:val="000000"/>
          <w:sz w:val="28"/>
        </w:rPr>
        <w:t>
      Лицензиар отказывает в переоформлении лицензии и (или) приложения к лицензии, инициированному по основанию, предусмотренному настоящим пунктом, в случае:</w:t>
      </w:r>
      <w:r>
        <w:br/>
      </w:r>
      <w:r>
        <w:rPr>
          <w:rFonts w:ascii="Times New Roman"/>
          <w:b w:val="false"/>
          <w:i w:val="false"/>
          <w:color w:val="000000"/>
          <w:sz w:val="28"/>
        </w:rPr>
        <w:t>
      1) непредставления или не надлежащего оформления документов, указанных в пункте 3 статьи 33 настоящего Закона и в части третьей настоящего пункта;</w:t>
      </w:r>
      <w:r>
        <w:br/>
      </w:r>
      <w:r>
        <w:rPr>
          <w:rFonts w:ascii="Times New Roman"/>
          <w:b w:val="false"/>
          <w:i w:val="false"/>
          <w:color w:val="000000"/>
          <w:sz w:val="28"/>
        </w:rPr>
        <w:t>
      2) несоответствия заявителя квалификационным требованиям;</w:t>
      </w:r>
      <w:r>
        <w:br/>
      </w: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r>
        <w:br/>
      </w:r>
      <w:r>
        <w:rPr>
          <w:rFonts w:ascii="Times New Roman"/>
          <w:b w:val="false"/>
          <w:i w:val="false"/>
          <w:color w:val="000000"/>
          <w:sz w:val="28"/>
        </w:rPr>
        <w:t>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пунктами 4 и 5 настоящей статьи, обязан проверить полноту представленных документов.</w:t>
      </w:r>
      <w:r>
        <w:br/>
      </w: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r>
        <w:br/>
      </w:r>
      <w:r>
        <w:rPr>
          <w:rFonts w:ascii="Times New Roman"/>
          <w:b w:val="false"/>
          <w:i w:val="false"/>
          <w:color w:val="000000"/>
          <w:sz w:val="28"/>
        </w:rPr>
        <w:t>
      7. Для получения в случаях, установленных законами Республики Казахстан или Правительством Республики Казахстан,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пунктами 4 и 5 настоящей статьи, направляет запрос в соответствующие государственные органы по месту осуществления заявителем деятельности.</w:t>
      </w:r>
      <w:r>
        <w:br/>
      </w: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r>
        <w:br/>
      </w:r>
      <w:r>
        <w:rPr>
          <w:rFonts w:ascii="Times New Roman"/>
          <w:b w:val="false"/>
          <w:i w:val="false"/>
          <w:color w:val="000000"/>
          <w:sz w:val="28"/>
        </w:rPr>
        <w:t>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могут устанавливаться иные сроки для случаев, предусмотренных частью первой пункта 6 и частями первой, второй пункта 7 настоящей статьи.</w:t>
      </w:r>
      <w:r>
        <w:br/>
      </w:r>
      <w:r>
        <w:rPr>
          <w:rFonts w:ascii="Times New Roman"/>
          <w:b w:val="false"/>
          <w:i w:val="false"/>
          <w:color w:val="000000"/>
          <w:sz w:val="28"/>
        </w:rPr>
        <w:t>
      8. Все документы, представленные соответствующему лицензиару, или в центр обслуживания населения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r>
        <w:br/>
      </w:r>
      <w:r>
        <w:rPr>
          <w:rFonts w:ascii="Times New Roman"/>
          <w:b w:val="false"/>
          <w:i w:val="false"/>
          <w:color w:val="000000"/>
          <w:sz w:val="28"/>
        </w:rPr>
        <w:t>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r>
        <w:br/>
      </w:r>
      <w:r>
        <w:rPr>
          <w:rFonts w:ascii="Times New Roman"/>
          <w:b w:val="false"/>
          <w:i w:val="false"/>
          <w:color w:val="000000"/>
          <w:sz w:val="28"/>
        </w:rPr>
        <w:t xml:space="preserve">
      9. Лицензия и (или) приложение к лицензии по основаниям, предусмотренным пунктами 4 и 5 настоящей статьи, переоформляются лицензиаром не позднее пятнадцати рабочих дней, за исключением лицензий и (или) приложений в сфере использования атомной энергии, в финансовой сфере и деятельности, связанной с концентрацией финансовых ресурсов, импорта и экспорта продукции, подлежащей экспортному контролю, образования, нефти и газа, которые по основаниям, предусмотренным пунктами 4 и 5 настоящей статьи, переоформляются не позднее тридцати рабочих дней со дня представления заявления с соответствующими документами, установленными частью третьей пункта 4 и частью третьей пункта 5 настоящей статьи. </w:t>
      </w:r>
      <w:r>
        <w:br/>
      </w:r>
      <w:r>
        <w:rPr>
          <w:rFonts w:ascii="Times New Roman"/>
          <w:b w:val="false"/>
          <w:i w:val="false"/>
          <w:color w:val="000000"/>
          <w:sz w:val="28"/>
        </w:rPr>
        <w:t xml:space="preserve">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 </w:t>
      </w:r>
    </w:p>
    <w:p>
      <w:pPr>
        <w:spacing w:after="0"/>
        <w:ind w:left="0"/>
        <w:jc w:val="both"/>
      </w:pPr>
      <w:r>
        <w:rPr>
          <w:rFonts w:ascii="Times New Roman"/>
          <w:b w:val="false"/>
          <w:i w:val="false"/>
          <w:color w:val="000000"/>
          <w:sz w:val="28"/>
        </w:rPr>
        <w:t>      </w:t>
      </w:r>
      <w:r>
        <w:rPr>
          <w:rFonts w:ascii="Times New Roman"/>
          <w:b/>
          <w:i w:val="false"/>
          <w:color w:val="000000"/>
          <w:sz w:val="28"/>
        </w:rPr>
        <w:t>Статья 35. Прекращение действия лицензии и (или)</w:t>
      </w:r>
      <w:r>
        <w:br/>
      </w:r>
      <w:r>
        <w:rPr>
          <w:rFonts w:ascii="Times New Roman"/>
          <w:b w:val="false"/>
          <w:i w:val="false"/>
          <w:color w:val="000000"/>
          <w:sz w:val="28"/>
        </w:rPr>
        <w:t>
                  </w:t>
      </w:r>
      <w:r>
        <w:rPr>
          <w:rFonts w:ascii="Times New Roman"/>
          <w:b/>
          <w:i w:val="false"/>
          <w:color w:val="000000"/>
          <w:sz w:val="28"/>
        </w:rPr>
        <w:t>приложения к лицензии</w:t>
      </w:r>
    </w:p>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r>
        <w:br/>
      </w:r>
      <w:r>
        <w:rPr>
          <w:rFonts w:ascii="Times New Roman"/>
          <w:b w:val="false"/>
          <w:i w:val="false"/>
          <w:color w:val="000000"/>
          <w:sz w:val="28"/>
        </w:rPr>
        <w:t xml:space="preserve">
      1) истечения срока, на который они выданы; </w:t>
      </w:r>
      <w:r>
        <w:br/>
      </w:r>
      <w:r>
        <w:rPr>
          <w:rFonts w:ascii="Times New Roman"/>
          <w:b w:val="false"/>
          <w:i w:val="false"/>
          <w:color w:val="000000"/>
          <w:sz w:val="28"/>
        </w:rPr>
        <w:t xml:space="preserve">
      2) совершения действий (операций) в полном объеме, на осуществление которых они выданы; </w:t>
      </w:r>
      <w:r>
        <w:br/>
      </w:r>
      <w:r>
        <w:rPr>
          <w:rFonts w:ascii="Times New Roman"/>
          <w:b w:val="false"/>
          <w:i w:val="false"/>
          <w:color w:val="000000"/>
          <w:sz w:val="28"/>
        </w:rPr>
        <w:t xml:space="preserve">
      3) лишения (отзыва) лицензии и (или) приложения к лицензии; </w:t>
      </w:r>
      <w:r>
        <w:br/>
      </w:r>
      <w:r>
        <w:rPr>
          <w:rFonts w:ascii="Times New Roman"/>
          <w:b w:val="false"/>
          <w:i w:val="false"/>
          <w:color w:val="000000"/>
          <w:sz w:val="28"/>
        </w:rPr>
        <w:t>
      4) прекращения деятельности физического лица, ликвидации юридического лица;</w:t>
      </w:r>
      <w:r>
        <w:br/>
      </w:r>
      <w:r>
        <w:rPr>
          <w:rFonts w:ascii="Times New Roman"/>
          <w:b w:val="false"/>
          <w:i w:val="false"/>
          <w:color w:val="000000"/>
          <w:sz w:val="28"/>
        </w:rPr>
        <w:t xml:space="preserve">
      5) добровольного обращения лицензиата к лицензиару о прекращении действия лицензии и (или) приложения к лицензии; </w:t>
      </w:r>
      <w:r>
        <w:br/>
      </w: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приложения 1 к настоящему Закону; </w:t>
      </w:r>
      <w:r>
        <w:br/>
      </w:r>
      <w:r>
        <w:rPr>
          <w:rFonts w:ascii="Times New Roman"/>
          <w:b w:val="false"/>
          <w:i w:val="false"/>
          <w:color w:val="000000"/>
          <w:sz w:val="28"/>
        </w:rPr>
        <w:t xml:space="preserve">
      7) исключения лицензиата из числа лиц, подлежащих лицензированию; </w:t>
      </w:r>
      <w:r>
        <w:br/>
      </w:r>
      <w:r>
        <w:rPr>
          <w:rFonts w:ascii="Times New Roman"/>
          <w:b w:val="false"/>
          <w:i w:val="false"/>
          <w:color w:val="000000"/>
          <w:sz w:val="28"/>
        </w:rPr>
        <w:t>
      8) в иных случаях, предусмотренных законами Республики Казахстан.</w:t>
      </w:r>
      <w:r>
        <w:br/>
      </w:r>
      <w:r>
        <w:rPr>
          <w:rFonts w:ascii="Times New Roman"/>
          <w:b w:val="false"/>
          <w:i w:val="false"/>
          <w:color w:val="000000"/>
          <w:sz w:val="28"/>
        </w:rPr>
        <w:t>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пункта 1 настоящей статьи или оформления лицензии только в электронной форме.</w:t>
      </w:r>
      <w:r>
        <w:br/>
      </w: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пункта 1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 </w:t>
      </w:r>
    </w:p>
    <w:p>
      <w:pPr>
        <w:spacing w:after="0"/>
        <w:ind w:left="0"/>
        <w:jc w:val="both"/>
      </w:pPr>
      <w:r>
        <w:rPr>
          <w:rFonts w:ascii="Times New Roman"/>
          <w:b w:val="false"/>
          <w:i w:val="false"/>
          <w:color w:val="000000"/>
          <w:sz w:val="28"/>
        </w:rPr>
        <w:t>      </w:t>
      </w:r>
      <w:r>
        <w:rPr>
          <w:rFonts w:ascii="Times New Roman"/>
          <w:b/>
          <w:i w:val="false"/>
          <w:color w:val="000000"/>
          <w:sz w:val="28"/>
        </w:rPr>
        <w:t>Статья 36. Особые условия лицензирования</w:t>
      </w:r>
      <w:r>
        <w:br/>
      </w:r>
      <w:r>
        <w:rPr>
          <w:rFonts w:ascii="Times New Roman"/>
          <w:b w:val="false"/>
          <w:i w:val="false"/>
          <w:color w:val="000000"/>
          <w:sz w:val="28"/>
        </w:rPr>
        <w:t>
                  </w:t>
      </w:r>
      <w:r>
        <w:rPr>
          <w:rFonts w:ascii="Times New Roman"/>
          <w:b/>
          <w:i w:val="false"/>
          <w:color w:val="000000"/>
          <w:sz w:val="28"/>
        </w:rPr>
        <w:t>отдельных видов деятельности</w:t>
      </w:r>
    </w:p>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законами Республики Казахстан. </w:t>
      </w:r>
      <w:r>
        <w:br/>
      </w:r>
      <w:r>
        <w:rPr>
          <w:rFonts w:ascii="Times New Roman"/>
          <w:b w:val="false"/>
          <w:i w:val="false"/>
          <w:color w:val="000000"/>
          <w:sz w:val="28"/>
        </w:rPr>
        <w:t>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 </w:t>
      </w:r>
      <w:r>
        <w:br/>
      </w:r>
      <w:r>
        <w:rPr>
          <w:rFonts w:ascii="Times New Roman"/>
          <w:b w:val="false"/>
          <w:i w:val="false"/>
          <w:color w:val="000000"/>
          <w:sz w:val="28"/>
        </w:rPr>
        <w:t>
      3. Условия и порядок выдачи лицензий на деятельность по организации строительства жилых зданий за счет привлечения денег дольщиков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r>
        <w:br/>
      </w:r>
      <w:r>
        <w:rPr>
          <w:rFonts w:ascii="Times New Roman"/>
          <w:b w:val="false"/>
          <w:i w:val="false"/>
          <w:color w:val="000000"/>
          <w:sz w:val="28"/>
        </w:rPr>
        <w:t>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Форма лицензий в сфере архитектуры, градостроительства и строительства может дополнительно предусматривать особые условия действия лицензий для указания категории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5. Лицензирование видов и подвидов деятельности в сфере использования атомной энергии осуществляется по отношению к типам приборов, установок, материалов, веществ, отходов, которые определены в Законе Республики Казахстан «Об использовании атомной энергии».</w:t>
      </w:r>
      <w:r>
        <w:br/>
      </w: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37. Общие положения о лицензировании</w:t>
      </w:r>
      <w:r>
        <w:br/>
      </w:r>
      <w:r>
        <w:rPr>
          <w:rFonts w:ascii="Times New Roman"/>
          <w:b w:val="false"/>
          <w:i w:val="false"/>
          <w:color w:val="000000"/>
          <w:sz w:val="28"/>
        </w:rPr>
        <w:t>
                  </w:t>
      </w:r>
      <w:r>
        <w:rPr>
          <w:rFonts w:ascii="Times New Roman"/>
          <w:b/>
          <w:i w:val="false"/>
          <w:color w:val="000000"/>
          <w:sz w:val="28"/>
        </w:rPr>
        <w:t>в сфере экспорта и импорта</w:t>
      </w:r>
    </w:p>
    <w:p>
      <w:pPr>
        <w:spacing w:after="0"/>
        <w:ind w:left="0"/>
        <w:jc w:val="both"/>
      </w:pPr>
      <w:r>
        <w:rPr>
          <w:rFonts w:ascii="Times New Roman"/>
          <w:b w:val="false"/>
          <w:i w:val="false"/>
          <w:color w:val="000000"/>
          <w:sz w:val="28"/>
        </w:rPr>
        <w:t>      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государствами-членами Таможенного союза в торговле с третьими странами, утвержденного решением соответствующего органа Таможенного союза.</w:t>
      </w:r>
      <w:r>
        <w:br/>
      </w:r>
      <w:r>
        <w:rPr>
          <w:rFonts w:ascii="Times New Roman"/>
          <w:b w:val="false"/>
          <w:i w:val="false"/>
          <w:color w:val="000000"/>
          <w:sz w:val="28"/>
        </w:rPr>
        <w:t>
      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r>
        <w:br/>
      </w:r>
      <w:r>
        <w:rPr>
          <w:rFonts w:ascii="Times New Roman"/>
          <w:b w:val="false"/>
          <w:i w:val="false"/>
          <w:color w:val="000000"/>
          <w:sz w:val="28"/>
        </w:rPr>
        <w:t>
      Порядок и условия выдачи лицензий и разрешений на экспорт и (или) импорт устанавливается в соответствии с международными договорами в рамках Таможенного союза.</w:t>
      </w:r>
      <w:r>
        <w:br/>
      </w:r>
      <w:r>
        <w:rPr>
          <w:rFonts w:ascii="Times New Roman"/>
          <w:b w:val="false"/>
          <w:i w:val="false"/>
          <w:color w:val="000000"/>
          <w:sz w:val="28"/>
        </w:rPr>
        <w:t>
      2. Перечень продукции, подлежащей экспортному контролю, экспорт или импорт, которой подлежит лицензированию, устанавливается Правительством Республики Казахстан на основании номенклатуры (списка) продукции, подлежащей экспортному контролю в соответствии с международными режимами экспортного контроля и в целях обеспечения национальной безопасности.</w:t>
      </w:r>
      <w:r>
        <w:br/>
      </w:r>
      <w:r>
        <w:rPr>
          <w:rFonts w:ascii="Times New Roman"/>
          <w:b w:val="false"/>
          <w:i w:val="false"/>
          <w:color w:val="000000"/>
          <w:sz w:val="28"/>
        </w:rPr>
        <w:t>
      Лицензии и (или) приложения к лицензии в сфере импорта и экспорта продукции, подлежащей экспортному контролю выдаются не позднее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где лицензия выдается по получению такого подтверждения.</w:t>
      </w:r>
      <w:r>
        <w:br/>
      </w:r>
      <w:r>
        <w:rPr>
          <w:rFonts w:ascii="Times New Roman"/>
          <w:b w:val="false"/>
          <w:i w:val="false"/>
          <w:color w:val="000000"/>
          <w:sz w:val="28"/>
        </w:rPr>
        <w:t>
      3. Лицензия выдается на каждые товар или продукцию, подлежащую экспортному контролю, классифицируемые в соответствии с Единой товарной номенклатурой внешнеэкономической деятельности, в отношении которых введено лицензирование.</w:t>
      </w:r>
      <w:r>
        <w:br/>
      </w:r>
      <w:r>
        <w:rPr>
          <w:rFonts w:ascii="Times New Roman"/>
          <w:b w:val="false"/>
          <w:i w:val="false"/>
          <w:color w:val="000000"/>
          <w:sz w:val="28"/>
        </w:rPr>
        <w:t>
      Лицензиар выдает следующие виды лицензий:</w:t>
      </w:r>
      <w:r>
        <w:br/>
      </w:r>
      <w:r>
        <w:rPr>
          <w:rFonts w:ascii="Times New Roman"/>
          <w:b w:val="false"/>
          <w:i w:val="false"/>
          <w:color w:val="000000"/>
          <w:sz w:val="28"/>
        </w:rPr>
        <w:t>
      1) генеральная лицензия - лицензия, выдаваемая участнику внешнеторговой деятельности на основании решения государства-члена таможенного союза и предоставляющая право на экспорт и (или) импорт отдельного вида товара в определенном лицензией количестве;</w:t>
      </w:r>
      <w:r>
        <w:br/>
      </w:r>
      <w:r>
        <w:rPr>
          <w:rFonts w:ascii="Times New Roman"/>
          <w:b w:val="false"/>
          <w:i w:val="false"/>
          <w:color w:val="000000"/>
          <w:sz w:val="28"/>
        </w:rPr>
        <w:t xml:space="preserve">
      2)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 </w:t>
      </w:r>
      <w:r>
        <w:br/>
      </w:r>
      <w:r>
        <w:rPr>
          <w:rFonts w:ascii="Times New Roman"/>
          <w:b w:val="false"/>
          <w:i w:val="false"/>
          <w:color w:val="000000"/>
          <w:sz w:val="28"/>
        </w:rPr>
        <w:t xml:space="preserve">
      3) разовая лицензия -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 </w:t>
      </w:r>
      <w:r>
        <w:br/>
      </w:r>
      <w:r>
        <w:rPr>
          <w:rFonts w:ascii="Times New Roman"/>
          <w:b w:val="false"/>
          <w:i w:val="false"/>
          <w:color w:val="000000"/>
          <w:sz w:val="28"/>
        </w:rPr>
        <w:t>
      Выдача генеральных и исключительных лицензий на экспорт и (или) импорт товаров осуществляется лицензиаром в случаях, предусмотренных решением соответствующего органа Таможенного союза.</w:t>
      </w:r>
      <w:r>
        <w:br/>
      </w:r>
      <w:r>
        <w:rPr>
          <w:rFonts w:ascii="Times New Roman"/>
          <w:b w:val="false"/>
          <w:i w:val="false"/>
          <w:color w:val="000000"/>
          <w:sz w:val="28"/>
        </w:rPr>
        <w:t>
      На экспорт и (или) импорт продукции, подлежащей экспортному контролю, генеральные и исключительные лицензии не выдаются.</w:t>
      </w:r>
      <w:r>
        <w:br/>
      </w:r>
      <w:r>
        <w:rPr>
          <w:rFonts w:ascii="Times New Roman"/>
          <w:b w:val="false"/>
          <w:i w:val="false"/>
          <w:color w:val="000000"/>
          <w:sz w:val="28"/>
        </w:rPr>
        <w:t>
      4.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в уполномоченные органы в сфере экспорта и импорта отчет о ходе исполнения лицензии.</w:t>
      </w:r>
      <w:r>
        <w:br/>
      </w: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в уполномоченные органы в сфере экспорта и импорта информацию об исполнении лицензии.</w:t>
      </w:r>
      <w:r>
        <w:br/>
      </w:r>
      <w:r>
        <w:rPr>
          <w:rFonts w:ascii="Times New Roman"/>
          <w:b w:val="false"/>
          <w:i w:val="false"/>
          <w:color w:val="000000"/>
          <w:sz w:val="28"/>
        </w:rPr>
        <w:t>
      5.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r>
        <w:br/>
      </w: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r>
        <w:br/>
      </w: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Таможенного союза.</w:t>
      </w:r>
      <w:r>
        <w:br/>
      </w:r>
      <w:r>
        <w:rPr>
          <w:rFonts w:ascii="Times New Roman"/>
          <w:b w:val="false"/>
          <w:i w:val="false"/>
          <w:color w:val="000000"/>
          <w:sz w:val="28"/>
        </w:rPr>
        <w:t>
      Срок действия исключительной лицензии устанавливается решением соответствующего органа Таможенного союза в каждом конкретном случае.</w:t>
      </w:r>
      <w:r>
        <w:br/>
      </w:r>
      <w:r>
        <w:rPr>
          <w:rFonts w:ascii="Times New Roman"/>
          <w:b w:val="false"/>
          <w:i w:val="false"/>
          <w:color w:val="000000"/>
          <w:sz w:val="28"/>
        </w:rPr>
        <w:t>
      6. Порядок приостановления или прекращения действий лицензии на экспорт и импорт устанавливается соответствующим органом Таможенного союза.</w:t>
      </w:r>
    </w:p>
    <w:p>
      <w:pPr>
        <w:spacing w:after="0"/>
        <w:ind w:left="0"/>
        <w:jc w:val="left"/>
      </w:pPr>
      <w:r>
        <w:rPr>
          <w:rFonts w:ascii="Times New Roman"/>
          <w:b/>
          <w:i w:val="false"/>
          <w:color w:val="000000"/>
        </w:rPr>
        <w:t xml:space="preserve"> Глава 6. Разрешительные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38. Особенности выдачи разрешения второй категории</w:t>
      </w:r>
    </w:p>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r>
        <w:br/>
      </w: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r>
        <w:br/>
      </w: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Правительством Республики Казахстан, за исключением правил, утверждаемых Национальным Банком Республики Казахстан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39. Сроки рассмотрения заявлений</w:t>
      </w:r>
      <w:r>
        <w:br/>
      </w:r>
      <w:r>
        <w:rPr>
          <w:rFonts w:ascii="Times New Roman"/>
          <w:b w:val="false"/>
          <w:i w:val="false"/>
          <w:color w:val="000000"/>
          <w:sz w:val="28"/>
        </w:rPr>
        <w:t>
                  </w:t>
      </w:r>
      <w:r>
        <w:rPr>
          <w:rFonts w:ascii="Times New Roman"/>
          <w:b/>
          <w:i w:val="false"/>
          <w:color w:val="000000"/>
          <w:sz w:val="28"/>
        </w:rPr>
        <w:t>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both"/>
      </w:pPr>
      <w:r>
        <w:rPr>
          <w:rFonts w:ascii="Times New Roman"/>
          <w:b w:val="false"/>
          <w:i w:val="false"/>
          <w:color w:val="000000"/>
          <w:sz w:val="28"/>
        </w:rPr>
        <w:t>      </w:t>
      </w:r>
      <w:r>
        <w:rPr>
          <w:rFonts w:ascii="Times New Roman"/>
          <w:b/>
          <w:i w:val="false"/>
          <w:color w:val="000000"/>
          <w:sz w:val="28"/>
        </w:rPr>
        <w:t>Статья 40. Плата, взимаемая при осуществлении</w:t>
      </w:r>
      <w:r>
        <w:br/>
      </w:r>
      <w:r>
        <w:rPr>
          <w:rFonts w:ascii="Times New Roman"/>
          <w:b w:val="false"/>
          <w:i w:val="false"/>
          <w:color w:val="000000"/>
          <w:sz w:val="28"/>
        </w:rPr>
        <w:t>
                  </w:t>
      </w:r>
      <w:r>
        <w:rPr>
          <w:rFonts w:ascii="Times New Roman"/>
          <w:b/>
          <w:i w:val="false"/>
          <w:color w:val="000000"/>
          <w:sz w:val="28"/>
        </w:rPr>
        <w:t>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41. Отказ в выдаче разрешения второй категории</w:t>
      </w:r>
    </w:p>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r>
        <w:br/>
      </w: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r>
        <w:br/>
      </w: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p>
      <w:pPr>
        <w:spacing w:after="0"/>
        <w:ind w:left="0"/>
        <w:jc w:val="both"/>
      </w:pPr>
      <w:r>
        <w:rPr>
          <w:rFonts w:ascii="Times New Roman"/>
          <w:b w:val="false"/>
          <w:i w:val="false"/>
          <w:color w:val="000000"/>
          <w:sz w:val="28"/>
        </w:rPr>
        <w:t>      </w:t>
      </w:r>
      <w:r>
        <w:rPr>
          <w:rFonts w:ascii="Times New Roman"/>
          <w:b/>
          <w:i w:val="false"/>
          <w:color w:val="000000"/>
          <w:sz w:val="28"/>
        </w:rPr>
        <w:t>Статья 42. Прекращение действия разрешения</w:t>
      </w:r>
      <w:r>
        <w:br/>
      </w:r>
      <w:r>
        <w:rPr>
          <w:rFonts w:ascii="Times New Roman"/>
          <w:b w:val="false"/>
          <w:i w:val="false"/>
          <w:color w:val="000000"/>
          <w:sz w:val="28"/>
        </w:rPr>
        <w:t>
                  </w:t>
      </w:r>
      <w:r>
        <w:rPr>
          <w:rFonts w:ascii="Times New Roman"/>
          <w:b/>
          <w:i w:val="false"/>
          <w:color w:val="000000"/>
          <w:sz w:val="28"/>
        </w:rPr>
        <w:t>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r>
        <w:br/>
      </w:r>
      <w:r>
        <w:rPr>
          <w:rFonts w:ascii="Times New Roman"/>
          <w:b w:val="false"/>
          <w:i w:val="false"/>
          <w:color w:val="000000"/>
          <w:sz w:val="28"/>
        </w:rPr>
        <w:t>
      При этом лишение (отзыв) разрешений второй категории осуществляется в соответствие с пунктом 5 статьи 45 настоящего Закона.</w:t>
      </w:r>
    </w:p>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
приостановление, возобновление действия и лишение (отзыв)</w:t>
      </w:r>
      <w:r>
        <w:br/>
      </w:r>
      <w:r>
        <w:rPr>
          <w:rFonts w:ascii="Times New Roman"/>
          <w:b/>
          <w:i w:val="false"/>
          <w:color w:val="000000"/>
        </w:rPr>
        <w:t>
разрешения и (или) приложения к разрешению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43. Выдача дубликатов разрешения и (или)</w:t>
      </w:r>
      <w:r>
        <w:br/>
      </w:r>
      <w:r>
        <w:rPr>
          <w:rFonts w:ascii="Times New Roman"/>
          <w:b w:val="false"/>
          <w:i w:val="false"/>
          <w:color w:val="000000"/>
          <w:sz w:val="28"/>
        </w:rPr>
        <w:t>
                  </w:t>
      </w:r>
      <w:r>
        <w:rPr>
          <w:rFonts w:ascii="Times New Roman"/>
          <w:b/>
          <w:i w:val="false"/>
          <w:color w:val="000000"/>
          <w:sz w:val="28"/>
        </w:rPr>
        <w:t>приложения к разрешению, а также перевод</w:t>
      </w:r>
      <w:r>
        <w:br/>
      </w:r>
      <w:r>
        <w:rPr>
          <w:rFonts w:ascii="Times New Roman"/>
          <w:b w:val="false"/>
          <w:i w:val="false"/>
          <w:color w:val="000000"/>
          <w:sz w:val="28"/>
        </w:rPr>
        <w:t>
                  </w:t>
      </w:r>
      <w:r>
        <w:rPr>
          <w:rFonts w:ascii="Times New Roman"/>
          <w:b/>
          <w:i w:val="false"/>
          <w:color w:val="000000"/>
          <w:sz w:val="28"/>
        </w:rPr>
        <w:t>в электронный формат</w:t>
      </w:r>
    </w:p>
    <w:p>
      <w:pPr>
        <w:spacing w:after="0"/>
        <w:ind w:left="0"/>
        <w:jc w:val="both"/>
      </w:pPr>
      <w:r>
        <w:rPr>
          <w:rFonts w:ascii="Times New Roman"/>
          <w:b w:val="false"/>
          <w:i w:val="false"/>
          <w:color w:val="000000"/>
          <w:sz w:val="28"/>
        </w:rPr>
        <w:t xml:space="preserve">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 </w:t>
      </w:r>
      <w:r>
        <w:br/>
      </w:r>
      <w:r>
        <w:rPr>
          <w:rFonts w:ascii="Times New Roman"/>
          <w:b w:val="false"/>
          <w:i w:val="false"/>
          <w:color w:val="000000"/>
          <w:sz w:val="28"/>
        </w:rPr>
        <w:t xml:space="preserve">
      2. Если разрешение и (или) приложение к разрешению было выдано в бумажной форме, лицензиат или владелец разрешения второй категории вправе по заявлению перевести его в электронный формат. </w:t>
      </w:r>
      <w:r>
        <w:br/>
      </w: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r>
        <w:br/>
      </w:r>
      <w:r>
        <w:rPr>
          <w:rFonts w:ascii="Times New Roman"/>
          <w:b w:val="false"/>
          <w:i w:val="false"/>
          <w:color w:val="000000"/>
          <w:sz w:val="28"/>
        </w:rPr>
        <w:t xml:space="preserve">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 </w:t>
      </w:r>
      <w:r>
        <w:br/>
      </w:r>
      <w:r>
        <w:rPr>
          <w:rFonts w:ascii="Times New Roman"/>
          <w:b w:val="false"/>
          <w:i w:val="false"/>
          <w:color w:val="000000"/>
          <w:sz w:val="28"/>
        </w:rPr>
        <w:t xml:space="preserve">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44. Исправление ошибок в выданных разрешениях</w:t>
      </w:r>
      <w:r>
        <w:br/>
      </w:r>
      <w:r>
        <w:rPr>
          <w:rFonts w:ascii="Times New Roman"/>
          <w:b w:val="false"/>
          <w:i w:val="false"/>
          <w:color w:val="000000"/>
          <w:sz w:val="28"/>
        </w:rPr>
        <w:t>
                  </w:t>
      </w:r>
      <w:r>
        <w:rPr>
          <w:rFonts w:ascii="Times New Roman"/>
          <w:b/>
          <w:i w:val="false"/>
          <w:color w:val="000000"/>
          <w:sz w:val="28"/>
        </w:rPr>
        <w:t>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r>
        <w:br/>
      </w: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45. Приостановление, возобновление действия,</w:t>
      </w:r>
      <w:r>
        <w:br/>
      </w:r>
      <w:r>
        <w:rPr>
          <w:rFonts w:ascii="Times New Roman"/>
          <w:b w:val="false"/>
          <w:i w:val="false"/>
          <w:color w:val="000000"/>
          <w:sz w:val="28"/>
        </w:rPr>
        <w:t>
                  </w:t>
      </w:r>
      <w:r>
        <w:rPr>
          <w:rFonts w:ascii="Times New Roman"/>
          <w:b/>
          <w:i w:val="false"/>
          <w:color w:val="000000"/>
          <w:sz w:val="28"/>
        </w:rPr>
        <w:t>лишение (отзыв) разрешения и (или)</w:t>
      </w:r>
      <w:r>
        <w:br/>
      </w:r>
      <w:r>
        <w:rPr>
          <w:rFonts w:ascii="Times New Roman"/>
          <w:b w:val="false"/>
          <w:i w:val="false"/>
          <w:color w:val="000000"/>
          <w:sz w:val="28"/>
        </w:rPr>
        <w:t>
                  </w:t>
      </w:r>
      <w:r>
        <w:rPr>
          <w:rFonts w:ascii="Times New Roman"/>
          <w:b/>
          <w:i w:val="false"/>
          <w:color w:val="000000"/>
          <w:sz w:val="28"/>
        </w:rPr>
        <w:t>приложения к разрешению</w:t>
      </w:r>
    </w:p>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r>
        <w:br/>
      </w:r>
      <w:r>
        <w:rPr>
          <w:rFonts w:ascii="Times New Roman"/>
          <w:b w:val="false"/>
          <w:i w:val="false"/>
          <w:color w:val="000000"/>
          <w:sz w:val="28"/>
        </w:rPr>
        <w:t xml:space="preserve">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было выдано разрешение и (или) приложение к разрешению, действие которого приостановлено. </w:t>
      </w:r>
      <w:r>
        <w:br/>
      </w:r>
      <w:r>
        <w:rPr>
          <w:rFonts w:ascii="Times New Roman"/>
          <w:b w:val="false"/>
          <w:i w:val="false"/>
          <w:color w:val="000000"/>
          <w:sz w:val="28"/>
        </w:rPr>
        <w:t xml:space="preserve">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 </w:t>
      </w:r>
      <w:r>
        <w:br/>
      </w:r>
      <w:r>
        <w:rPr>
          <w:rFonts w:ascii="Times New Roman"/>
          <w:b w:val="false"/>
          <w:i w:val="false"/>
          <w:color w:val="000000"/>
          <w:sz w:val="28"/>
        </w:rPr>
        <w:t>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пунктом 2 статьи 53 настоящего Закона.</w:t>
      </w:r>
      <w:r>
        <w:br/>
      </w: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r>
        <w:br/>
      </w: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r>
        <w:br/>
      </w:r>
      <w:r>
        <w:rPr>
          <w:rFonts w:ascii="Times New Roman"/>
          <w:b w:val="false"/>
          <w:i w:val="false"/>
          <w:color w:val="000000"/>
          <w:sz w:val="28"/>
        </w:rPr>
        <w:t>
      4. В случае не 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дней с момента истечения срока приостановления, инициируют процедуру лишения (отзыва) разрешения и (или) приложения к разрешению.</w:t>
      </w:r>
      <w:r>
        <w:br/>
      </w:r>
      <w:r>
        <w:rPr>
          <w:rFonts w:ascii="Times New Roman"/>
          <w:b w:val="false"/>
          <w:i w:val="false"/>
          <w:color w:val="000000"/>
          <w:sz w:val="28"/>
        </w:rPr>
        <w:t>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пункта 3 настоящей статьи.</w:t>
      </w:r>
      <w:r>
        <w:br/>
      </w: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r>
        <w:br/>
      </w:r>
      <w:r>
        <w:rPr>
          <w:rFonts w:ascii="Times New Roman"/>
          <w:b w:val="false"/>
          <w:i w:val="false"/>
          <w:color w:val="000000"/>
          <w:sz w:val="28"/>
        </w:rPr>
        <w:t>
      Действие настоящего пункта не распространяется на разрешения, выдаваемые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p>
      <w:pPr>
        <w:spacing w:after="0"/>
        <w:ind w:left="0"/>
        <w:jc w:val="left"/>
      </w:pPr>
      <w:r>
        <w:rPr>
          <w:rFonts w:ascii="Times New Roman"/>
          <w:b/>
          <w:i w:val="false"/>
          <w:color w:val="000000"/>
        </w:rPr>
        <w:t xml:space="preserve"> Глава 8. Уведомительный порядок</w:t>
      </w:r>
    </w:p>
    <w:p>
      <w:pPr>
        <w:spacing w:after="0"/>
        <w:ind w:left="0"/>
        <w:jc w:val="both"/>
      </w:pPr>
      <w:r>
        <w:rPr>
          <w:rFonts w:ascii="Times New Roman"/>
          <w:b w:val="false"/>
          <w:i w:val="false"/>
          <w:color w:val="000000"/>
          <w:sz w:val="28"/>
        </w:rPr>
        <w:t>      </w:t>
      </w:r>
      <w:r>
        <w:rPr>
          <w:rFonts w:ascii="Times New Roman"/>
          <w:b/>
          <w:i w:val="false"/>
          <w:color w:val="000000"/>
          <w:sz w:val="28"/>
        </w:rPr>
        <w:t>Статья 46. Уведомительный порядок</w:t>
      </w:r>
    </w:p>
    <w:p>
      <w:pPr>
        <w:spacing w:after="0"/>
        <w:ind w:left="0"/>
        <w:jc w:val="both"/>
      </w:pPr>
      <w:r>
        <w:rPr>
          <w:rFonts w:ascii="Times New Roman"/>
          <w:b w:val="false"/>
          <w:i w:val="false"/>
          <w:color w:val="000000"/>
          <w:sz w:val="28"/>
        </w:rPr>
        <w:t>      1. Исчерпывающий перечень уведомлений, а также видов деятельности или действий, для осуществления которых необходимо направлять уведомление, предусматривается в приложении 3 к настоящему Закону.</w:t>
      </w:r>
      <w:r>
        <w:br/>
      </w:r>
      <w:r>
        <w:rPr>
          <w:rFonts w:ascii="Times New Roman"/>
          <w:b w:val="false"/>
          <w:i w:val="false"/>
          <w:color w:val="000000"/>
          <w:sz w:val="28"/>
        </w:rPr>
        <w:t>
      2. Уведомления направляются заявителями в соответствующий государственный орган посредством государственной информационной системы разрешений и уведомлений.</w:t>
      </w:r>
      <w:r>
        <w:br/>
      </w:r>
      <w:r>
        <w:rPr>
          <w:rFonts w:ascii="Times New Roman"/>
          <w:b w:val="false"/>
          <w:i w:val="false"/>
          <w:color w:val="000000"/>
          <w:sz w:val="28"/>
        </w:rPr>
        <w:t xml:space="preserve">
      3. Предоставлением формы сведений в случаях, предусмотренных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заявители декларируют свое соответствие требованиям, предъявляемым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к осуществлению деятельности или действий, в отношении которых введен уведомительный порядок. </w:t>
      </w:r>
      <w:r>
        <w:br/>
      </w:r>
      <w:r>
        <w:rPr>
          <w:rFonts w:ascii="Times New Roman"/>
          <w:b w:val="false"/>
          <w:i w:val="false"/>
          <w:color w:val="000000"/>
          <w:sz w:val="28"/>
        </w:rPr>
        <w:t xml:space="preserve">
      4. Правила приема уведомлений государственными органами, за исключением Национального Банка Республики Казахстан, утверждаются Правительством Республики Казахстан. </w:t>
      </w:r>
      <w:r>
        <w:br/>
      </w:r>
      <w:r>
        <w:rPr>
          <w:rFonts w:ascii="Times New Roman"/>
          <w:b w:val="false"/>
          <w:i w:val="false"/>
          <w:color w:val="000000"/>
          <w:sz w:val="28"/>
        </w:rPr>
        <w:t xml:space="preserve">
      5.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 </w:t>
      </w:r>
      <w:r>
        <w:br/>
      </w: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r>
        <w:br/>
      </w:r>
      <w:r>
        <w:rPr>
          <w:rFonts w:ascii="Times New Roman"/>
          <w:b w:val="false"/>
          <w:i w:val="false"/>
          <w:color w:val="000000"/>
          <w:sz w:val="28"/>
        </w:rPr>
        <w:t>
      6.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r>
        <w:br/>
      </w: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r>
        <w:br/>
      </w:r>
      <w:r>
        <w:rPr>
          <w:rFonts w:ascii="Times New Roman"/>
          <w:b w:val="false"/>
          <w:i w:val="false"/>
          <w:color w:val="000000"/>
          <w:sz w:val="28"/>
        </w:rPr>
        <w:t xml:space="preserve">
      7.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 </w:t>
      </w:r>
      <w:r>
        <w:br/>
      </w:r>
      <w:r>
        <w:rPr>
          <w:rFonts w:ascii="Times New Roman"/>
          <w:b w:val="false"/>
          <w:i w:val="false"/>
          <w:color w:val="000000"/>
          <w:sz w:val="28"/>
        </w:rPr>
        <w:t xml:space="preserve">
      8. В случае изменения адреса места жительства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направить уведомление об указанных изменениях в порядке, установленном настоящей статьей. </w:t>
      </w:r>
    </w:p>
    <w:p>
      <w:pPr>
        <w:spacing w:after="0"/>
        <w:ind w:left="0"/>
        <w:jc w:val="both"/>
      </w:pPr>
      <w:r>
        <w:rPr>
          <w:rFonts w:ascii="Times New Roman"/>
          <w:b w:val="false"/>
          <w:i w:val="false"/>
          <w:color w:val="000000"/>
          <w:sz w:val="28"/>
        </w:rPr>
        <w:t>      </w:t>
      </w: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соответствующие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r>
        <w:br/>
      </w:r>
      <w:r>
        <w:rPr>
          <w:rFonts w:ascii="Times New Roman"/>
          <w:b w:val="false"/>
          <w:i w:val="false"/>
          <w:color w:val="000000"/>
          <w:sz w:val="28"/>
        </w:rPr>
        <w:t>
      При этом государственные органы и третьи лица получают подтверждение направления уведомления заявителем от соответствующих государственных органов, осуществляющих прием уведомлений или из государственного электронного реестра разрешений и уведомлений.</w:t>
      </w:r>
    </w:p>
    <w:p>
      <w:pPr>
        <w:spacing w:after="0"/>
        <w:ind w:left="0"/>
        <w:jc w:val="left"/>
      </w:pPr>
      <w:r>
        <w:rPr>
          <w:rFonts w:ascii="Times New Roman"/>
          <w:b/>
          <w:i w:val="false"/>
          <w:color w:val="000000"/>
        </w:rPr>
        <w:t xml:space="preserve"> Глава 9. Информационные технологии при осуществлении</w:t>
      </w:r>
      <w:r>
        <w:br/>
      </w:r>
      <w:r>
        <w:rPr>
          <w:rFonts w:ascii="Times New Roman"/>
          <w:b/>
          <w:i w:val="false"/>
          <w:color w:val="000000"/>
        </w:rPr>
        <w:t>
лицензирования, разрешительных процедур и уведомлений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48. Осуществление лицензирования, разрешительных</w:t>
      </w:r>
      <w:r>
        <w:br/>
      </w:r>
      <w:r>
        <w:rPr>
          <w:rFonts w:ascii="Times New Roman"/>
          <w:b w:val="false"/>
          <w:i w:val="false"/>
          <w:color w:val="000000"/>
          <w:sz w:val="28"/>
        </w:rPr>
        <w:t>
                  </w:t>
      </w:r>
      <w:r>
        <w:rPr>
          <w:rFonts w:ascii="Times New Roman"/>
          <w:b/>
          <w:i w:val="false"/>
          <w:color w:val="000000"/>
          <w:sz w:val="28"/>
        </w:rPr>
        <w:t>процедур и уведомлений в электронной форме</w:t>
      </w:r>
    </w:p>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r>
        <w:br/>
      </w:r>
      <w:r>
        <w:rPr>
          <w:rFonts w:ascii="Times New Roman"/>
          <w:b w:val="false"/>
          <w:i w:val="false"/>
          <w:color w:val="000000"/>
          <w:sz w:val="28"/>
        </w:rPr>
        <w:t>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пункта 3 статьи 54 настоящего закона.</w:t>
      </w:r>
      <w:r>
        <w:br/>
      </w: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r>
        <w:br/>
      </w: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r>
        <w:br/>
      </w:r>
      <w:r>
        <w:rPr>
          <w:rFonts w:ascii="Times New Roman"/>
          <w:b w:val="false"/>
          <w:i w:val="false"/>
          <w:color w:val="000000"/>
          <w:sz w:val="28"/>
        </w:rPr>
        <w:t>
      Ответственность за не выполнение требований, установленных частью третьей настоящего пункта, несет разрешительный орган.</w:t>
      </w:r>
      <w:r>
        <w:br/>
      </w: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r>
        <w:br/>
      </w:r>
      <w:r>
        <w:rPr>
          <w:rFonts w:ascii="Times New Roman"/>
          <w:b w:val="false"/>
          <w:i w:val="false"/>
          <w:color w:val="000000"/>
          <w:sz w:val="28"/>
        </w:rPr>
        <w:t xml:space="preserve">
      2. Для получения разрешения через центр обслуживания населения заявитель вправе обратиться в центр обслуживания населения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 </w:t>
      </w:r>
      <w:r>
        <w:br/>
      </w:r>
      <w:r>
        <w:rPr>
          <w:rFonts w:ascii="Times New Roman"/>
          <w:b w:val="false"/>
          <w:i w:val="false"/>
          <w:color w:val="000000"/>
          <w:sz w:val="28"/>
        </w:rPr>
        <w:t xml:space="preserve">
      3. В случае обращения заявителя для прохождения разрешительной процедуры через центр обслуживания населения работник центра обслуживания населения заверяет электронное заявление или иной аналогичный документ своей электронной цифровой подписью, выданной для использования в служебных целях. Такое заверение осуществляется на основании письменного согласия заявителя. </w:t>
      </w:r>
      <w:r>
        <w:br/>
      </w:r>
      <w:r>
        <w:rPr>
          <w:rFonts w:ascii="Times New Roman"/>
          <w:b w:val="false"/>
          <w:i w:val="false"/>
          <w:color w:val="000000"/>
          <w:sz w:val="28"/>
        </w:rPr>
        <w:t xml:space="preserve">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 </w:t>
      </w:r>
      <w:r>
        <w:br/>
      </w: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r>
        <w:br/>
      </w:r>
      <w:r>
        <w:rPr>
          <w:rFonts w:ascii="Times New Roman"/>
          <w:b w:val="false"/>
          <w:i w:val="false"/>
          <w:color w:val="000000"/>
          <w:sz w:val="28"/>
        </w:rPr>
        <w:t>
      6. В случае подачи заявления в электронной форме посредством государственной информационной системы разрешений и уведомлений, регистрация заявления лицензиаром и органом, уполномоченным на выдачу разрешения второй категории, производится в течении одного рабочего дня.</w:t>
      </w:r>
    </w:p>
    <w:p>
      <w:pPr>
        <w:spacing w:after="0"/>
        <w:ind w:left="0"/>
        <w:jc w:val="both"/>
      </w:pPr>
      <w:r>
        <w:rPr>
          <w:rFonts w:ascii="Times New Roman"/>
          <w:b w:val="false"/>
          <w:i w:val="false"/>
          <w:color w:val="000000"/>
          <w:sz w:val="28"/>
        </w:rPr>
        <w:t>      </w:t>
      </w:r>
      <w:r>
        <w:rPr>
          <w:rFonts w:ascii="Times New Roman"/>
          <w:b/>
          <w:i w:val="false"/>
          <w:color w:val="000000"/>
          <w:sz w:val="28"/>
        </w:rPr>
        <w:t>Статья 49. Государственный электронный реестр</w:t>
      </w:r>
      <w:r>
        <w:br/>
      </w:r>
      <w:r>
        <w:rPr>
          <w:rFonts w:ascii="Times New Roman"/>
          <w:b w:val="false"/>
          <w:i w:val="false"/>
          <w:color w:val="000000"/>
          <w:sz w:val="28"/>
        </w:rPr>
        <w:t>
                  </w:t>
      </w:r>
      <w:r>
        <w:rPr>
          <w:rFonts w:ascii="Times New Roman"/>
          <w:b/>
          <w:i w:val="false"/>
          <w:color w:val="000000"/>
          <w:sz w:val="28"/>
        </w:rPr>
        <w:t>разрешений и уведомлений</w:t>
      </w:r>
    </w:p>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r>
        <w:br/>
      </w: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r>
        <w:br/>
      </w: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r>
        <w:br/>
      </w: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управления рисками и плана проведения проверок.</w:t>
      </w:r>
      <w:r>
        <w:br/>
      </w:r>
      <w:r>
        <w:rPr>
          <w:rFonts w:ascii="Times New Roman"/>
          <w:b w:val="false"/>
          <w:i w:val="false"/>
          <w:color w:val="000000"/>
          <w:sz w:val="28"/>
        </w:rPr>
        <w:t xml:space="preserve">
      4. В случае приостановления судом деятельности или отдельных видов деятельности или действий (операций) физического или юридического лица в государственный электронный реестр разрешений и уведомлений вносятся соответствующие сведения. </w:t>
      </w:r>
      <w:r>
        <w:br/>
      </w:r>
      <w:r>
        <w:rPr>
          <w:rFonts w:ascii="Times New Roman"/>
          <w:b w:val="false"/>
          <w:i w:val="false"/>
          <w:color w:val="000000"/>
          <w:sz w:val="28"/>
        </w:rPr>
        <w:t xml:space="preserve">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 </w:t>
      </w:r>
      <w:r>
        <w:br/>
      </w:r>
      <w:r>
        <w:rPr>
          <w:rFonts w:ascii="Times New Roman"/>
          <w:b w:val="false"/>
          <w:i w:val="false"/>
          <w:color w:val="000000"/>
          <w:sz w:val="28"/>
        </w:rPr>
        <w:t xml:space="preserve">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 </w:t>
      </w:r>
    </w:p>
    <w:p>
      <w:pPr>
        <w:spacing w:after="0"/>
        <w:ind w:left="0"/>
        <w:jc w:val="left"/>
      </w:pPr>
      <w:r>
        <w:rPr>
          <w:rFonts w:ascii="Times New Roman"/>
          <w:b/>
          <w:i w:val="false"/>
          <w:color w:val="000000"/>
        </w:rPr>
        <w:t xml:space="preserve"> Глава 10. Ответственность и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50. Обжалование решений и действий (бездействий)</w:t>
      </w:r>
      <w:r>
        <w:br/>
      </w:r>
      <w:r>
        <w:rPr>
          <w:rFonts w:ascii="Times New Roman"/>
          <w:b w:val="false"/>
          <w:i w:val="false"/>
          <w:color w:val="000000"/>
          <w:sz w:val="28"/>
        </w:rPr>
        <w:t>
                  </w:t>
      </w:r>
      <w:r>
        <w:rPr>
          <w:rFonts w:ascii="Times New Roman"/>
          <w:b/>
          <w:i w:val="false"/>
          <w:color w:val="000000"/>
          <w:sz w:val="28"/>
        </w:rPr>
        <w:t>разрешительных органов</w:t>
      </w:r>
    </w:p>
    <w:p>
      <w:pPr>
        <w:spacing w:after="0"/>
        <w:ind w:left="0"/>
        <w:jc w:val="both"/>
      </w:pPr>
      <w:r>
        <w:rPr>
          <w:rFonts w:ascii="Times New Roman"/>
          <w:b w:val="false"/>
          <w:i w:val="false"/>
          <w:color w:val="000000"/>
          <w:sz w:val="28"/>
        </w:rPr>
        <w:t>      Физические и юридические лица вправе, в порядке, установленном законодательством Республики Казахстан, обжаловать решения и (или) действия (бездействия) разрешительных органов или государственных органов, осуществляющих прием уведомлений, принятые и (или) совершенные (допущенные) с нарушением законодательства о разрешениях и уведомлениях при осуществлении лицензирования, разрешительных процедур и уведомлений.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51. Возмещение вреда</w:t>
      </w:r>
    </w:p>
    <w:p>
      <w:pPr>
        <w:spacing w:after="0"/>
        <w:ind w:left="0"/>
        <w:jc w:val="both"/>
      </w:pPr>
      <w:r>
        <w:rPr>
          <w:rFonts w:ascii="Times New Roman"/>
          <w:b w:val="false"/>
          <w:i w:val="false"/>
          <w:color w:val="000000"/>
          <w:sz w:val="28"/>
        </w:rPr>
        <w:t>      Возмещение вреда, вызванного необоснованным отказом в выдаче разрешения или нарушением прав лицензиата или владельца разрешения второй категории, осуществляется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52. Нарушение законодательства Республики Казахстан</w:t>
      </w:r>
      <w:r>
        <w:br/>
      </w:r>
      <w:r>
        <w:rPr>
          <w:rFonts w:ascii="Times New Roman"/>
          <w:b w:val="false"/>
          <w:i w:val="false"/>
          <w:color w:val="000000"/>
          <w:sz w:val="28"/>
        </w:rPr>
        <w:t>
                  </w:t>
      </w: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      1.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r>
        <w:br/>
      </w:r>
      <w:r>
        <w:rPr>
          <w:rFonts w:ascii="Times New Roman"/>
          <w:b w:val="false"/>
          <w:i w:val="false"/>
          <w:color w:val="000000"/>
          <w:sz w:val="28"/>
        </w:rPr>
        <w:t>
      2.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деятельность или отдельные виды деятельности заявителя могут быть приостановлены или запрещены.</w:t>
      </w:r>
      <w:r>
        <w:br/>
      </w:r>
      <w:r>
        <w:rPr>
          <w:rFonts w:ascii="Times New Roman"/>
          <w:b w:val="false"/>
          <w:i w:val="false"/>
          <w:color w:val="000000"/>
          <w:sz w:val="28"/>
        </w:rPr>
        <w:t>
      Осуществление деятельности или определенных действий без соблюдения уведомительного порядка влечет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53. Контроль по уведомлениям</w:t>
      </w:r>
      <w:r>
        <w:br/>
      </w:r>
      <w:r>
        <w:rPr>
          <w:rFonts w:ascii="Times New Roman"/>
          <w:b w:val="false"/>
          <w:i w:val="false"/>
          <w:color w:val="000000"/>
          <w:sz w:val="28"/>
        </w:rPr>
        <w:t>
                  </w:t>
      </w:r>
      <w:r>
        <w:rPr>
          <w:rFonts w:ascii="Times New Roman"/>
          <w:b/>
          <w:i w:val="false"/>
          <w:color w:val="000000"/>
          <w:sz w:val="28"/>
        </w:rPr>
        <w:t>и разрешительный контроль</w:t>
      </w:r>
    </w:p>
    <w:p>
      <w:pPr>
        <w:spacing w:after="0"/>
        <w:ind w:left="0"/>
        <w:jc w:val="both"/>
      </w:pPr>
      <w:r>
        <w:rPr>
          <w:rFonts w:ascii="Times New Roman"/>
          <w:b w:val="false"/>
          <w:i w:val="false"/>
          <w:color w:val="000000"/>
          <w:sz w:val="28"/>
        </w:rPr>
        <w:t>      1. Разрешительной контроль осуществляется в форме проверки и иных формах.</w:t>
      </w:r>
      <w:r>
        <w:br/>
      </w:r>
      <w:r>
        <w:rPr>
          <w:rFonts w:ascii="Times New Roman"/>
          <w:b w:val="false"/>
          <w:i w:val="false"/>
          <w:color w:val="000000"/>
          <w:sz w:val="28"/>
        </w:rPr>
        <w:t>
      2. Проверка соответствия заявителя квалификационным или разрешительным требованиям до выдачи разрешения и (или) приложения к разрешению осуществляется в порядке иной формы контроля с возможностью посещения проверяемого лица, по результатам которой принимается решение о соответствии или несоответствии заявителя квалификационным или разрешительным требованиям.</w:t>
      </w:r>
      <w:r>
        <w:br/>
      </w:r>
      <w:r>
        <w:rPr>
          <w:rFonts w:ascii="Times New Roman"/>
          <w:b w:val="false"/>
          <w:i w:val="false"/>
          <w:color w:val="000000"/>
          <w:sz w:val="28"/>
        </w:rPr>
        <w:t>
      Проверке в порядке, указанном настоящим пунктом, подлежат квалификационные и разрешительные требования, которые не могут быть подтверждены представлением документов, а также достоверность представленных документов.</w:t>
      </w:r>
      <w:r>
        <w:br/>
      </w:r>
      <w:r>
        <w:rPr>
          <w:rFonts w:ascii="Times New Roman"/>
          <w:b w:val="false"/>
          <w:i w:val="false"/>
          <w:color w:val="000000"/>
          <w:sz w:val="28"/>
        </w:rPr>
        <w:t>
      3. Проверка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Законами Республики Казахстан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xml:space="preserve"> и «О</w:t>
      </w:r>
      <w:r>
        <w:rPr>
          <w:rFonts w:ascii="Times New Roman"/>
          <w:b w:val="false"/>
          <w:i w:val="false"/>
          <w:color w:val="000000"/>
          <w:sz w:val="28"/>
        </w:rPr>
        <w:t xml:space="preserve"> Национальном Банке Республики Казахстан»</w:t>
      </w:r>
      <w:r>
        <w:rPr>
          <w:rFonts w:ascii="Times New Roman"/>
          <w:b w:val="false"/>
          <w:i w:val="false"/>
          <w:color w:val="000000"/>
          <w:sz w:val="28"/>
        </w:rPr>
        <w:t xml:space="preserve"> посредством плановых и внеплановых проверок.</w:t>
      </w:r>
      <w:r>
        <w:br/>
      </w:r>
      <w:r>
        <w:rPr>
          <w:rFonts w:ascii="Times New Roman"/>
          <w:b w:val="false"/>
          <w:i w:val="false"/>
          <w:color w:val="000000"/>
          <w:sz w:val="28"/>
        </w:rPr>
        <w:t>
      4. После получения уведомления государственный орган самостоятельно проверяет соблюдение заявителем требований,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Глава 11.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54. Переходные положения</w:t>
      </w:r>
    </w:p>
    <w:p>
      <w:pPr>
        <w:spacing w:after="0"/>
        <w:ind w:left="0"/>
        <w:jc w:val="both"/>
      </w:pPr>
      <w:r>
        <w:rPr>
          <w:rFonts w:ascii="Times New Roman"/>
          <w:b w:val="false"/>
          <w:i w:val="false"/>
          <w:color w:val="000000"/>
          <w:sz w:val="28"/>
        </w:rPr>
        <w:t>      1. Разрешения и уведомления, действовавшие до введения в действие настоящего Закона, и не вошедшие в перечни разрешений и уведомлений, предусмотренные приложениями 1 - 3 к настоящему Закону, с учетом исключений, предусмотренных пунктом 2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w:t>
      </w:r>
      <w:r>
        <w:br/>
      </w:r>
      <w:r>
        <w:rPr>
          <w:rFonts w:ascii="Times New Roman"/>
          <w:b w:val="false"/>
          <w:i w:val="false"/>
          <w:color w:val="000000"/>
          <w:sz w:val="28"/>
        </w:rPr>
        <w:t>
      2. На виды деятельности, не подлежавшие лицензированию в соответствии с пунктом 8 статьи 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лицензировании», с момента введения в действие настоящего Закона, при условии наличия их в приложениях 1 - 3 к настоящему Закону, распространяется разрешительный или уведомительный порядок на общих основаниях.</w:t>
      </w:r>
      <w:r>
        <w:br/>
      </w: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r>
        <w:br/>
      </w: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r>
        <w:br/>
      </w: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осуществление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r>
        <w:br/>
      </w:r>
      <w:r>
        <w:rPr>
          <w:rFonts w:ascii="Times New Roman"/>
          <w:b w:val="false"/>
          <w:i w:val="false"/>
          <w:color w:val="000000"/>
          <w:sz w:val="28"/>
        </w:rPr>
        <w:t>
      4. Лицензии в сфере использования атомной энергии, выданные до введения в действие настоящего Закона, в течение шести месяцев с момента введения в действие настоящего Закона подлежат переоформлению на лицензии с ограничением срока их действия в соответствии с приложением 1 к настоящему закону.</w:t>
      </w:r>
    </w:p>
    <w:p>
      <w:pPr>
        <w:spacing w:after="0"/>
        <w:ind w:left="0"/>
        <w:jc w:val="both"/>
      </w:pPr>
      <w:r>
        <w:rPr>
          <w:rFonts w:ascii="Times New Roman"/>
          <w:b w:val="false"/>
          <w:i w:val="false"/>
          <w:color w:val="000000"/>
          <w:sz w:val="28"/>
        </w:rPr>
        <w:t>      </w:t>
      </w:r>
      <w:r>
        <w:rPr>
          <w:rFonts w:ascii="Times New Roman"/>
          <w:b/>
          <w:i w:val="false"/>
          <w:color w:val="000000"/>
          <w:sz w:val="28"/>
        </w:rPr>
        <w:t>Статья 55. Заключительные положения</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ст.56; № 12, ст. 57; № 16, ст. 83).</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