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9b532" w14:textId="7e9b5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Эстонской Республики о поощрении и взаимной защите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22 апреля 2014 года № 382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Эстонской Республики о поощрении и взаимной защите инвестиций».</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Соглашения между Правительством Республики</w:t>
      </w:r>
      <w:r>
        <w:br/>
      </w:r>
      <w:r>
        <w:rPr>
          <w:rFonts w:ascii="Times New Roman"/>
          <w:b/>
          <w:i w:val="false"/>
          <w:color w:val="000000"/>
        </w:rPr>
        <w:t>
Казахстан и Правительством Эстонской Республики о поощрении и</w:t>
      </w:r>
      <w:r>
        <w:br/>
      </w:r>
      <w:r>
        <w:rPr>
          <w:rFonts w:ascii="Times New Roman"/>
          <w:b/>
          <w:i w:val="false"/>
          <w:color w:val="000000"/>
        </w:rPr>
        <w:t>
взаимной защите инвестиций</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Эстонской Республики о поощрении и взаимной защите инвестиций, совершенное в Таллине 20 апреля 2011 года.</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w:t>
      </w:r>
      <w:r>
        <w:br/>
      </w:r>
      <w:r>
        <w:rPr>
          <w:rFonts w:ascii="Times New Roman"/>
          <w:b/>
          <w:i w:val="false"/>
          <w:color w:val="000000"/>
        </w:rPr>
        <w:t>
Правительством Эстонской Республики</w:t>
      </w:r>
      <w:r>
        <w:br/>
      </w:r>
      <w:r>
        <w:rPr>
          <w:rFonts w:ascii="Times New Roman"/>
          <w:b/>
          <w:i w:val="false"/>
          <w:color w:val="000000"/>
        </w:rPr>
        <w:t>
о поощрении и взаимной защите инвестиций</w:t>
      </w:r>
    </w:p>
    <w:p>
      <w:pPr>
        <w:spacing w:after="0"/>
        <w:ind w:left="0"/>
        <w:jc w:val="both"/>
      </w:pPr>
      <w:r>
        <w:rPr>
          <w:rFonts w:ascii="Times New Roman"/>
          <w:b w:val="false"/>
          <w:i w:val="false"/>
          <w:color w:val="000000"/>
          <w:sz w:val="28"/>
        </w:rPr>
        <w:t>      Правительство Республики Казахстан и Правительство Эстонской Республики (далее - Договаривающиеся Стороны);</w:t>
      </w:r>
      <w:r>
        <w:br/>
      </w:r>
      <w:r>
        <w:rPr>
          <w:rFonts w:ascii="Times New Roman"/>
          <w:b w:val="false"/>
          <w:i w:val="false"/>
          <w:color w:val="000000"/>
          <w:sz w:val="28"/>
        </w:rPr>
        <w:t>
      желая содействовать расширению экономического сотрудничества между своими государствами, в отношении инвестиций, осуществленных инвесторами одной Договаривающейся Стороны на территории другой Договаривающейся Стороны;</w:t>
      </w:r>
      <w:r>
        <w:br/>
      </w:r>
      <w:r>
        <w:rPr>
          <w:rFonts w:ascii="Times New Roman"/>
          <w:b w:val="false"/>
          <w:i w:val="false"/>
          <w:color w:val="000000"/>
          <w:sz w:val="28"/>
        </w:rPr>
        <w:t>
      признавая, что настоящее Соглашение, на основе которого осуществляются такие инвестиции, стимулирует приток частного капитала и экономическое развитие государств Договаривающихся Сторон;</w:t>
      </w:r>
      <w:r>
        <w:br/>
      </w:r>
      <w:r>
        <w:rPr>
          <w:rFonts w:ascii="Times New Roman"/>
          <w:b w:val="false"/>
          <w:i w:val="false"/>
          <w:color w:val="000000"/>
          <w:sz w:val="28"/>
        </w:rPr>
        <w:t>
      соглашаясь, что стабильные условия для инвестиций будут максимально эффективными для использования экономических ресурсов и повышения уровня жизни;</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p>
      <w:pPr>
        <w:spacing w:after="0"/>
        <w:ind w:left="0"/>
        <w:jc w:val="both"/>
      </w:pPr>
      <w:r>
        <w:rPr>
          <w:rFonts w:ascii="Times New Roman"/>
          <w:b w:val="false"/>
          <w:i w:val="false"/>
          <w:color w:val="000000"/>
          <w:sz w:val="28"/>
        </w:rPr>
        <w:t>      Для целей настоящего Соглашения:</w:t>
      </w:r>
      <w:r>
        <w:br/>
      </w:r>
      <w:r>
        <w:rPr>
          <w:rFonts w:ascii="Times New Roman"/>
          <w:b w:val="false"/>
          <w:i w:val="false"/>
          <w:color w:val="000000"/>
          <w:sz w:val="28"/>
        </w:rPr>
        <w:t>
      1. Термин «инвестор» означает в отношении любой из Договаривающихся Сторон:</w:t>
      </w:r>
      <w:r>
        <w:br/>
      </w:r>
      <w:r>
        <w:rPr>
          <w:rFonts w:ascii="Times New Roman"/>
          <w:b w:val="false"/>
          <w:i w:val="false"/>
          <w:color w:val="000000"/>
          <w:sz w:val="28"/>
        </w:rPr>
        <w:t xml:space="preserve">
      a) физическое лицо, которое является гражданином государства одной из Договаривающихся Сторон, и осуществляет инвестиции на территории государства другой Договаривающейся Стороны; </w:t>
      </w:r>
      <w:r>
        <w:br/>
      </w:r>
      <w:r>
        <w:rPr>
          <w:rFonts w:ascii="Times New Roman"/>
          <w:b w:val="false"/>
          <w:i w:val="false"/>
          <w:color w:val="000000"/>
          <w:sz w:val="28"/>
        </w:rPr>
        <w:t xml:space="preserve">
      b) юридическое лицо, которое зарегистрировано или учреждено в соответствии с законодательством государства этой Договаривающейся Стороны и является собственником, владельцем или акционером инвестиций на территории государства другой Договаривающейся Стороны. </w:t>
      </w:r>
      <w:r>
        <w:br/>
      </w:r>
      <w:r>
        <w:rPr>
          <w:rFonts w:ascii="Times New Roman"/>
          <w:b w:val="false"/>
          <w:i w:val="false"/>
          <w:color w:val="000000"/>
          <w:sz w:val="28"/>
        </w:rPr>
        <w:t>
      2. В отношении Эстонской Республики термин «инвестор» также означает юридическое лицо государства-члена Европейского Союза или Европейского экономического пространства, которое в контексте свободы учреждения в соответствии со статьями 49 и 54 Договора о функционировании Европейского Союза, пользуется свободой учреждения в качестве агентства или постоянного представительства в Эстонской Республике.</w:t>
      </w:r>
      <w:r>
        <w:br/>
      </w:r>
      <w:r>
        <w:rPr>
          <w:rFonts w:ascii="Times New Roman"/>
          <w:b w:val="false"/>
          <w:i w:val="false"/>
          <w:color w:val="000000"/>
          <w:sz w:val="28"/>
        </w:rPr>
        <w:t>
      3. Термин «инвестиции» означает любой вид активов, вкладываемых инвесторами одной из Договаривающихся Сторон на территории государства другой Договаривающейся Стороны в соответствии с законодательством государства последней и, в частности, включает:</w:t>
      </w:r>
      <w:r>
        <w:br/>
      </w:r>
      <w:r>
        <w:rPr>
          <w:rFonts w:ascii="Times New Roman"/>
          <w:b w:val="false"/>
          <w:i w:val="false"/>
          <w:color w:val="000000"/>
          <w:sz w:val="28"/>
        </w:rPr>
        <w:t xml:space="preserve">
      a) движимое и недвижимое имущество, а также любые другие права, как ипотека, залог, узуфрукты и аналогичные права; </w:t>
      </w:r>
      <w:r>
        <w:br/>
      </w:r>
      <w:r>
        <w:rPr>
          <w:rFonts w:ascii="Times New Roman"/>
          <w:b w:val="false"/>
          <w:i w:val="false"/>
          <w:color w:val="000000"/>
          <w:sz w:val="28"/>
        </w:rPr>
        <w:t xml:space="preserve">
      b) акции, доли и иные формы участия в компаниях; </w:t>
      </w:r>
      <w:r>
        <w:br/>
      </w:r>
      <w:r>
        <w:rPr>
          <w:rFonts w:ascii="Times New Roman"/>
          <w:b w:val="false"/>
          <w:i w:val="false"/>
          <w:color w:val="000000"/>
          <w:sz w:val="28"/>
        </w:rPr>
        <w:t xml:space="preserve">
      c) реинвестированные доходы, облигации, денежные требования или любые другие права на законную деятельность, имеющие финансовую ценность, связанные с инвестициями; </w:t>
      </w:r>
      <w:r>
        <w:br/>
      </w:r>
      <w:r>
        <w:rPr>
          <w:rFonts w:ascii="Times New Roman"/>
          <w:b w:val="false"/>
          <w:i w:val="false"/>
          <w:color w:val="000000"/>
          <w:sz w:val="28"/>
        </w:rPr>
        <w:t xml:space="preserve">
      d) права на интеллектуальную собственность, как это определено в международных договорах, заключенных в рамках Всемирной организации интеллектуальной собственности, в той мере, в какой государства Договаривающихся Сторон являются их участниками, включая авторские и смежные права, права на промышленную собственность, товарные знаки, патенты, промышленные образцы н технологические процессы, права на сорта растений, ноу-хау, торговые секреты, фирменные наименования и гудвилл; </w:t>
      </w:r>
      <w:r>
        <w:br/>
      </w:r>
      <w:r>
        <w:rPr>
          <w:rFonts w:ascii="Times New Roman"/>
          <w:b w:val="false"/>
          <w:i w:val="false"/>
          <w:color w:val="000000"/>
          <w:sz w:val="28"/>
        </w:rPr>
        <w:t xml:space="preserve">
      e) права на осуществление экономической и коммерческой деятельности на основе законодательств государств Договаривающихся Сторон. </w:t>
      </w:r>
      <w:r>
        <w:br/>
      </w:r>
      <w:r>
        <w:rPr>
          <w:rFonts w:ascii="Times New Roman"/>
          <w:b w:val="false"/>
          <w:i w:val="false"/>
          <w:color w:val="000000"/>
          <w:sz w:val="28"/>
        </w:rPr>
        <w:t>
      Любое изменение формы, в которой активы инвестируются или реинвестируются, не должно затрагивать их характер как инвестиции.</w:t>
      </w:r>
      <w:r>
        <w:br/>
      </w:r>
      <w:r>
        <w:rPr>
          <w:rFonts w:ascii="Times New Roman"/>
          <w:b w:val="false"/>
          <w:i w:val="false"/>
          <w:color w:val="000000"/>
          <w:sz w:val="28"/>
        </w:rPr>
        <w:t>
      4. Термин «доходы» означает доходы, получаемые от инвестиций и включает, в частности, прибыль, дивиденды, проценты, патентные и иные вознаграждения.</w:t>
      </w:r>
      <w:r>
        <w:br/>
      </w:r>
      <w:r>
        <w:rPr>
          <w:rFonts w:ascii="Times New Roman"/>
          <w:b w:val="false"/>
          <w:i w:val="false"/>
          <w:color w:val="000000"/>
          <w:sz w:val="28"/>
        </w:rPr>
        <w:t>
      5. Термин «территория» означает:</w:t>
      </w:r>
      <w:r>
        <w:br/>
      </w:r>
      <w:r>
        <w:rPr>
          <w:rFonts w:ascii="Times New Roman"/>
          <w:b w:val="false"/>
          <w:i w:val="false"/>
          <w:color w:val="000000"/>
          <w:sz w:val="28"/>
        </w:rPr>
        <w:t>
      относительно Республики Казахстан - территорию государства в пределах сухопутных, морских и воздушных границ, включая сушу, воды, недра и воздушное пространство, в отношении которых Республика Казахстан осуществляет суверенитет и распространяет юрисдикцию е соответствии с нормами национального законодательства и международного права;</w:t>
      </w:r>
      <w:r>
        <w:br/>
      </w:r>
      <w:r>
        <w:rPr>
          <w:rFonts w:ascii="Times New Roman"/>
          <w:b w:val="false"/>
          <w:i w:val="false"/>
          <w:color w:val="000000"/>
          <w:sz w:val="28"/>
        </w:rPr>
        <w:t>
      относительно Эстонской Республики - территорию и территориальное море Эстонской Республики, а также морские районы, прилегающие к внешней границе территориального моря, включая морское дно и недра любой из вышеупомянутых территорий, над которыми Эстонская Республика осуществляет суверенные права и юрисдикцию в соответствии с международным правом.</w:t>
      </w:r>
    </w:p>
    <w:p>
      <w:pPr>
        <w:spacing w:after="0"/>
        <w:ind w:left="0"/>
        <w:jc w:val="left"/>
      </w:pPr>
      <w:r>
        <w:rPr>
          <w:rFonts w:ascii="Times New Roman"/>
          <w:b/>
          <w:i w:val="false"/>
          <w:color w:val="000000"/>
        </w:rPr>
        <w:t xml:space="preserve"> Статья 2</w:t>
      </w:r>
      <w:r>
        <w:br/>
      </w:r>
      <w:r>
        <w:rPr>
          <w:rFonts w:ascii="Times New Roman"/>
          <w:b/>
          <w:i w:val="false"/>
          <w:color w:val="000000"/>
        </w:rPr>
        <w:t>
Поощрение инвестиций</w:t>
      </w:r>
    </w:p>
    <w:p>
      <w:pPr>
        <w:spacing w:after="0"/>
        <w:ind w:left="0"/>
        <w:jc w:val="both"/>
      </w:pPr>
      <w:r>
        <w:rPr>
          <w:rFonts w:ascii="Times New Roman"/>
          <w:b w:val="false"/>
          <w:i w:val="false"/>
          <w:color w:val="000000"/>
          <w:sz w:val="28"/>
        </w:rPr>
        <w:t>      1. Каждая Договаривающаяся Сторона поощряет н создает благоприятные условия инвесторам другой Договаривающейся Стороны для осуществления инвестиций на своей территории и допускает такие капиталовложения в соответствии с законодательством своего государства.</w:t>
      </w:r>
      <w:r>
        <w:br/>
      </w:r>
      <w:r>
        <w:rPr>
          <w:rFonts w:ascii="Times New Roman"/>
          <w:b w:val="false"/>
          <w:i w:val="false"/>
          <w:color w:val="000000"/>
          <w:sz w:val="28"/>
        </w:rPr>
        <w:t xml:space="preserve">
      2. В целях поощрения взаимных инвестиционных потоков, каждая Договаривающаяся Сторона прилагает усилия для информирования другой Договаривающейся Стороны по требованию одной из Договаривающихся Сторон об инвестиционных возможностях на своей территории. </w:t>
      </w:r>
      <w:r>
        <w:br/>
      </w:r>
      <w:r>
        <w:rPr>
          <w:rFonts w:ascii="Times New Roman"/>
          <w:b w:val="false"/>
          <w:i w:val="false"/>
          <w:color w:val="000000"/>
          <w:sz w:val="28"/>
        </w:rPr>
        <w:t xml:space="preserve">
      3. Каждая Договаривающаяся Сторона по мере необходимости предоставляет в соответствии с законодательством своего государства, без задержки, разрешения, необходимые в связи с деятельностью основного персонала, включая управленческих и технических специалистов, консультантов и экспертов, нанимаемых инвесторами другой Договаривающейся Стороны, </w:t>
      </w:r>
    </w:p>
    <w:p>
      <w:pPr>
        <w:spacing w:after="0"/>
        <w:ind w:left="0"/>
        <w:jc w:val="left"/>
      </w:pPr>
      <w:r>
        <w:rPr>
          <w:rFonts w:ascii="Times New Roman"/>
          <w:b/>
          <w:i w:val="false"/>
          <w:color w:val="000000"/>
        </w:rPr>
        <w:t xml:space="preserve"> Статья 3</w:t>
      </w:r>
      <w:r>
        <w:br/>
      </w:r>
      <w:r>
        <w:rPr>
          <w:rFonts w:ascii="Times New Roman"/>
          <w:b/>
          <w:i w:val="false"/>
          <w:color w:val="000000"/>
        </w:rPr>
        <w:t>
Защита инвестиций</w:t>
      </w:r>
    </w:p>
    <w:p>
      <w:pPr>
        <w:spacing w:after="0"/>
        <w:ind w:left="0"/>
        <w:jc w:val="both"/>
      </w:pPr>
      <w:r>
        <w:rPr>
          <w:rFonts w:ascii="Times New Roman"/>
          <w:b w:val="false"/>
          <w:i w:val="false"/>
          <w:color w:val="000000"/>
          <w:sz w:val="28"/>
        </w:rPr>
        <w:t>      1. Каждая Договаривающаяся Сторона должна оказывать на своей территории полную защиту и безопасность инвестиций и доходов инвесторов другой Договаривающейся Стороны, Ни одна Договаривающаяся Сторона не будет препятствовать произвольными или дискриминационными мерами развитию, управлению, хранению, использованию, расширению, продаже и ликвидации инвестиций, если такая ликвидация будет иметь место.</w:t>
      </w:r>
      <w:r>
        <w:br/>
      </w:r>
      <w:r>
        <w:rPr>
          <w:rFonts w:ascii="Times New Roman"/>
          <w:b w:val="false"/>
          <w:i w:val="false"/>
          <w:color w:val="000000"/>
          <w:sz w:val="28"/>
        </w:rPr>
        <w:t>
      2. Инвестиции или доходы инвесторов одной Договаривающейся Стороны на территории другой Договаривающейся Стороны осуществляются в справедливом и равноправном режиме в соответствии с международным правом.</w:t>
      </w:r>
    </w:p>
    <w:p>
      <w:pPr>
        <w:spacing w:after="0"/>
        <w:ind w:left="0"/>
        <w:jc w:val="left"/>
      </w:pPr>
      <w:r>
        <w:rPr>
          <w:rFonts w:ascii="Times New Roman"/>
          <w:b/>
          <w:i w:val="false"/>
          <w:color w:val="000000"/>
        </w:rPr>
        <w:t xml:space="preserve"> Статья 4</w:t>
      </w:r>
      <w:r>
        <w:br/>
      </w:r>
      <w:r>
        <w:rPr>
          <w:rFonts w:ascii="Times New Roman"/>
          <w:b/>
          <w:i w:val="false"/>
          <w:color w:val="000000"/>
        </w:rPr>
        <w:t>
Национальный режим и</w:t>
      </w:r>
      <w:r>
        <w:br/>
      </w:r>
      <w:r>
        <w:rPr>
          <w:rFonts w:ascii="Times New Roman"/>
          <w:b/>
          <w:i w:val="false"/>
          <w:color w:val="000000"/>
        </w:rPr>
        <w:t>
режим наибольшего благоприятствования</w:t>
      </w:r>
    </w:p>
    <w:p>
      <w:pPr>
        <w:spacing w:after="0"/>
        <w:ind w:left="0"/>
        <w:jc w:val="both"/>
      </w:pPr>
      <w:r>
        <w:rPr>
          <w:rFonts w:ascii="Times New Roman"/>
          <w:b w:val="false"/>
          <w:i w:val="false"/>
          <w:color w:val="000000"/>
          <w:sz w:val="28"/>
        </w:rPr>
        <w:t>      1. Ни одна из Договаривающихся Сторон не предоставляет на своей территории менее благоприятный режим инвестициям и доходам от инвестиций инвесторов другой Договаривающейся Стороны, чем тот, который она предоставляет инвестициям и доходам от инвестиций своих инвесторов или инвестициям и доходам от инвестиций инвесторов любого третьего государства, в зависимости от того, какой режим является более благоприятным для заинтересованных инвесторов.</w:t>
      </w:r>
      <w:r>
        <w:br/>
      </w:r>
      <w:r>
        <w:rPr>
          <w:rFonts w:ascii="Times New Roman"/>
          <w:b w:val="false"/>
          <w:i w:val="false"/>
          <w:color w:val="000000"/>
          <w:sz w:val="28"/>
        </w:rPr>
        <w:t>
      2. Ни одна из Договаривающихся Сторон не предоставляет на своей территории инвесторам другой Договаривающейся Стороны в отношении приобретения, развития, управления, хранения, использования, расширения, продажи или иного распоряжения своими инвестициями режим менее благоприятный, чем тот, который предоставляет своим инвесторам или инвесторам любого третьего государства, в зависимости от того, какой является более благоприятным для заинтересованных инвесторов.</w:t>
      </w:r>
      <w:r>
        <w:br/>
      </w:r>
      <w:r>
        <w:rPr>
          <w:rFonts w:ascii="Times New Roman"/>
          <w:b w:val="false"/>
          <w:i w:val="false"/>
          <w:color w:val="000000"/>
          <w:sz w:val="28"/>
        </w:rPr>
        <w:t>
      3.Ни одна из Договаривающихся Сторон на своей территории не должна устанавливать обязательные меры по капиталовложению инвесторов другой Договаривающейся Стороны, в отношении приобретения материалов, средств производства, эксплуатации, транспортировки, реализации своей продукции или аналогичных заказов с необоснованными или дискриминационными последствиями.</w:t>
      </w:r>
      <w:r>
        <w:br/>
      </w:r>
      <w:r>
        <w:rPr>
          <w:rFonts w:ascii="Times New Roman"/>
          <w:b w:val="false"/>
          <w:i w:val="false"/>
          <w:color w:val="000000"/>
          <w:sz w:val="28"/>
        </w:rPr>
        <w:t>
      4. Положения пункта 1 и 2 настоящей статьи не должны толковаться, как обязывающие одну из Договаривающихся Сторон распространять на инвесторов другой Договаривающейся Стороны преимущества или привилегии, которые могут быть предоставлены первой Договаривающейся Стороной в силу:</w:t>
      </w:r>
      <w:r>
        <w:br/>
      </w:r>
      <w:r>
        <w:rPr>
          <w:rFonts w:ascii="Times New Roman"/>
          <w:b w:val="false"/>
          <w:i w:val="false"/>
          <w:color w:val="000000"/>
          <w:sz w:val="28"/>
        </w:rPr>
        <w:t xml:space="preserve">
      a) любого существующего или будущего таможенного союза или экономического или валютного союза, зоны свободной торговли или аналогичных международных договоров, участницей которых одна из Договаривающихся Сторон является или может стать в будущем; </w:t>
      </w:r>
      <w:r>
        <w:br/>
      </w:r>
      <w:r>
        <w:rPr>
          <w:rFonts w:ascii="Times New Roman"/>
          <w:b w:val="false"/>
          <w:i w:val="false"/>
          <w:color w:val="000000"/>
          <w:sz w:val="28"/>
        </w:rPr>
        <w:t xml:space="preserve">
      b) любого международного договора, полностью или частично касающегося налогообложения. </w:t>
      </w:r>
    </w:p>
    <w:p>
      <w:pPr>
        <w:spacing w:after="0"/>
        <w:ind w:left="0"/>
        <w:jc w:val="left"/>
      </w:pPr>
      <w:r>
        <w:rPr>
          <w:rFonts w:ascii="Times New Roman"/>
          <w:b/>
          <w:i w:val="false"/>
          <w:color w:val="000000"/>
        </w:rPr>
        <w:t xml:space="preserve"> Статья 5</w:t>
      </w:r>
      <w:r>
        <w:br/>
      </w:r>
      <w:r>
        <w:rPr>
          <w:rFonts w:ascii="Times New Roman"/>
          <w:b/>
          <w:i w:val="false"/>
          <w:color w:val="000000"/>
        </w:rPr>
        <w:t>
Экспроприация</w:t>
      </w:r>
    </w:p>
    <w:p>
      <w:pPr>
        <w:spacing w:after="0"/>
        <w:ind w:left="0"/>
        <w:jc w:val="both"/>
      </w:pPr>
      <w:r>
        <w:rPr>
          <w:rFonts w:ascii="Times New Roman"/>
          <w:b w:val="false"/>
          <w:i w:val="false"/>
          <w:color w:val="000000"/>
          <w:sz w:val="28"/>
        </w:rPr>
        <w:t>      1. Одна Договаривающаяся Сторона не должна экспроприировать или национализировать прямо или косвенно на своей территории инвестиций инвесторов другой Договаривающейся Стороны или принимать любые меры, имеющие подобное действие (далее именуемое «экспроприация»), за исключением принимаемых:</w:t>
      </w:r>
      <w:r>
        <w:br/>
      </w:r>
      <w:r>
        <w:rPr>
          <w:rFonts w:ascii="Times New Roman"/>
          <w:b w:val="false"/>
          <w:i w:val="false"/>
          <w:color w:val="000000"/>
          <w:sz w:val="28"/>
        </w:rPr>
        <w:t>
      а) в интересах общества;</w:t>
      </w:r>
      <w:r>
        <w:br/>
      </w:r>
      <w:r>
        <w:rPr>
          <w:rFonts w:ascii="Times New Roman"/>
          <w:b w:val="false"/>
          <w:i w:val="false"/>
          <w:color w:val="000000"/>
          <w:sz w:val="28"/>
        </w:rPr>
        <w:t xml:space="preserve">
      b) на недискриминационной основе; </w:t>
      </w:r>
      <w:r>
        <w:br/>
      </w:r>
      <w:r>
        <w:rPr>
          <w:rFonts w:ascii="Times New Roman"/>
          <w:b w:val="false"/>
          <w:i w:val="false"/>
          <w:color w:val="000000"/>
          <w:sz w:val="28"/>
        </w:rPr>
        <w:t xml:space="preserve">
      c) в соответствии с нормами процессуального права; </w:t>
      </w:r>
      <w:r>
        <w:br/>
      </w:r>
      <w:r>
        <w:rPr>
          <w:rFonts w:ascii="Times New Roman"/>
          <w:b w:val="false"/>
          <w:i w:val="false"/>
          <w:color w:val="000000"/>
          <w:sz w:val="28"/>
        </w:rPr>
        <w:t xml:space="preserve">
      d) с выплатой быстрой, адекватной и эффективной компенсации. </w:t>
      </w:r>
      <w:r>
        <w:br/>
      </w:r>
      <w:r>
        <w:rPr>
          <w:rFonts w:ascii="Times New Roman"/>
          <w:b w:val="false"/>
          <w:i w:val="false"/>
          <w:color w:val="000000"/>
          <w:sz w:val="28"/>
        </w:rPr>
        <w:t>
      2. Компенсация должна составлять справедливую рыночную стоимость экспроприированных инвестиций непосредственно перед экспроприацией или перед тем, когда о предстоящей экспроприации стало известно, в зависимости от того, что произошло ранее. Она должна выплачиваться без задержки, эффективно реализоваться и свободно переводиться.</w:t>
      </w:r>
      <w:r>
        <w:br/>
      </w:r>
      <w:r>
        <w:rPr>
          <w:rFonts w:ascii="Times New Roman"/>
          <w:b w:val="false"/>
          <w:i w:val="false"/>
          <w:color w:val="000000"/>
          <w:sz w:val="28"/>
        </w:rPr>
        <w:t>
      3. Инвестор одной из Договаривающихся Сторон, пострадавший в результате осуществления экспроприации другой Договаривающейся Стороной имеет право на безотлагательное рассмотрение своего дела, в том числе на оценку его инвестиций и выплату компенсации в соответствии с положениями настоящей статьи, судебным органом или другим компетентным и независимым органом последней Договаривающейся Стороны.</w:t>
      </w:r>
    </w:p>
    <w:p>
      <w:pPr>
        <w:spacing w:after="0"/>
        <w:ind w:left="0"/>
        <w:jc w:val="left"/>
      </w:pPr>
      <w:r>
        <w:rPr>
          <w:rFonts w:ascii="Times New Roman"/>
          <w:b/>
          <w:i w:val="false"/>
          <w:color w:val="000000"/>
        </w:rPr>
        <w:t xml:space="preserve"> Статья 6</w:t>
      </w:r>
      <w:r>
        <w:br/>
      </w:r>
      <w:r>
        <w:rPr>
          <w:rFonts w:ascii="Times New Roman"/>
          <w:b/>
          <w:i w:val="false"/>
          <w:color w:val="000000"/>
        </w:rPr>
        <w:t>
Компенсация за ущерб или убытки</w:t>
      </w:r>
    </w:p>
    <w:p>
      <w:pPr>
        <w:spacing w:after="0"/>
        <w:ind w:left="0"/>
        <w:jc w:val="both"/>
      </w:pPr>
      <w:r>
        <w:rPr>
          <w:rFonts w:ascii="Times New Roman"/>
          <w:b w:val="false"/>
          <w:i w:val="false"/>
          <w:color w:val="000000"/>
          <w:sz w:val="28"/>
        </w:rPr>
        <w:t>      1. В случае, если инвестиции, осуществленные инвесторами одной из Договаривающихся Сторон понесут убытки или ущерб в результате войны или других вооруженных конфликтов, гражданских беспорядков, чрезвычайного положения, революций, массовых беспорядков или аналогичных событий на территории другой Договаривающейся Стороны, в отношении реституции, возмещения, компенсации или других форм возмещения принимающая Договаривающаяся Сторона обеспечивает режим не менее благо приятный, чем она предоставляет собственным инвесторам или инвесторам любого третьего государства, в зависимости от того, какой режим является более благоприятным для инвесторов.</w:t>
      </w:r>
      <w:r>
        <w:br/>
      </w:r>
      <w:r>
        <w:rPr>
          <w:rFonts w:ascii="Times New Roman"/>
          <w:b w:val="false"/>
          <w:i w:val="false"/>
          <w:color w:val="000000"/>
          <w:sz w:val="28"/>
        </w:rPr>
        <w:t>
      2. Без ущерба для положений пункта 1 настоящей статьи, инвесторам Договаривающейся Стороны, которым в любых случаях, упомянутых в пункте 1 настоящей статьи, был причинен вред или ущерб на территории другой Договаривающейся Стороны в результате:</w:t>
      </w:r>
      <w:r>
        <w:br/>
      </w:r>
      <w:r>
        <w:rPr>
          <w:rFonts w:ascii="Times New Roman"/>
          <w:b w:val="false"/>
          <w:i w:val="false"/>
          <w:color w:val="000000"/>
          <w:sz w:val="28"/>
        </w:rPr>
        <w:t xml:space="preserve">
      a) реквизиции их собственности или ее части властями; </w:t>
      </w:r>
      <w:r>
        <w:br/>
      </w:r>
      <w:r>
        <w:rPr>
          <w:rFonts w:ascii="Times New Roman"/>
          <w:b w:val="false"/>
          <w:i w:val="false"/>
          <w:color w:val="000000"/>
          <w:sz w:val="28"/>
        </w:rPr>
        <w:t>
      b) уничтожения их имущества или ее части властями, которые не были вызваны в результате боевых действий и необходимостью ситуации,</w:t>
      </w:r>
      <w:r>
        <w:br/>
      </w:r>
      <w:r>
        <w:rPr>
          <w:rFonts w:ascii="Times New Roman"/>
          <w:b w:val="false"/>
          <w:i w:val="false"/>
          <w:color w:val="000000"/>
          <w:sz w:val="28"/>
        </w:rPr>
        <w:t>
      предоставляется быстрая, адекватная и эффективная компенсация или возмещение вреда или ущерба, понесенных в период изъятия или в результате уничтожения их имущества. Итоговые выплаты должны производиться в свободно конвертируемой валюте и свободно переводиться без задержки.</w:t>
      </w:r>
    </w:p>
    <w:p>
      <w:pPr>
        <w:spacing w:after="0"/>
        <w:ind w:left="0"/>
        <w:jc w:val="left"/>
      </w:pPr>
      <w:r>
        <w:rPr>
          <w:rFonts w:ascii="Times New Roman"/>
          <w:b/>
          <w:i w:val="false"/>
          <w:color w:val="000000"/>
        </w:rPr>
        <w:t xml:space="preserve"> Статья 7</w:t>
      </w:r>
      <w:r>
        <w:br/>
      </w:r>
      <w:r>
        <w:rPr>
          <w:rFonts w:ascii="Times New Roman"/>
          <w:b/>
          <w:i w:val="false"/>
          <w:color w:val="000000"/>
        </w:rPr>
        <w:t>
Переводы</w:t>
      </w:r>
    </w:p>
    <w:p>
      <w:pPr>
        <w:spacing w:after="0"/>
        <w:ind w:left="0"/>
        <w:jc w:val="both"/>
      </w:pPr>
      <w:r>
        <w:rPr>
          <w:rFonts w:ascii="Times New Roman"/>
          <w:b w:val="false"/>
          <w:i w:val="false"/>
          <w:color w:val="000000"/>
          <w:sz w:val="28"/>
        </w:rPr>
        <w:t>      1. В соответствии с законодательствами своих государств каждая из Договаривающихся Сторон на своей территории обеспечивает свободный перевод платежей, связанных с инвестициями другой Договаривающейся Стороны. Такие переводы включают, в частности:</w:t>
      </w:r>
      <w:r>
        <w:br/>
      </w:r>
      <w:r>
        <w:rPr>
          <w:rFonts w:ascii="Times New Roman"/>
          <w:b w:val="false"/>
          <w:i w:val="false"/>
          <w:color w:val="000000"/>
          <w:sz w:val="28"/>
        </w:rPr>
        <w:t>
      a) уставной капитал и дополнительные средства для поддержания или увеличения инвестиций;</w:t>
      </w:r>
      <w:r>
        <w:br/>
      </w:r>
      <w:r>
        <w:rPr>
          <w:rFonts w:ascii="Times New Roman"/>
          <w:b w:val="false"/>
          <w:i w:val="false"/>
          <w:color w:val="000000"/>
          <w:sz w:val="28"/>
        </w:rPr>
        <w:t xml:space="preserve">
      b) прибыль; </w:t>
      </w:r>
      <w:r>
        <w:br/>
      </w:r>
      <w:r>
        <w:rPr>
          <w:rFonts w:ascii="Times New Roman"/>
          <w:b w:val="false"/>
          <w:i w:val="false"/>
          <w:color w:val="000000"/>
          <w:sz w:val="28"/>
        </w:rPr>
        <w:t xml:space="preserve">
      c) платежи по контракту, включая соглашения о займе; </w:t>
      </w:r>
      <w:r>
        <w:br/>
      </w:r>
      <w:r>
        <w:rPr>
          <w:rFonts w:ascii="Times New Roman"/>
          <w:b w:val="false"/>
          <w:i w:val="false"/>
          <w:color w:val="000000"/>
          <w:sz w:val="28"/>
        </w:rPr>
        <w:t xml:space="preserve">
      d) доходы от продажи или ликвидации всей или любой части инвестиций; </w:t>
      </w:r>
      <w:r>
        <w:br/>
      </w:r>
      <w:r>
        <w:rPr>
          <w:rFonts w:ascii="Times New Roman"/>
          <w:b w:val="false"/>
          <w:i w:val="false"/>
          <w:color w:val="000000"/>
          <w:sz w:val="28"/>
        </w:rPr>
        <w:t xml:space="preserve">
      e) выплаты компенсации в соответствии со статьями 5 и 6 настоящего Соглашения; </w:t>
      </w:r>
      <w:r>
        <w:br/>
      </w:r>
      <w:r>
        <w:rPr>
          <w:rFonts w:ascii="Times New Roman"/>
          <w:b w:val="false"/>
          <w:i w:val="false"/>
          <w:color w:val="000000"/>
          <w:sz w:val="28"/>
        </w:rPr>
        <w:t xml:space="preserve">
      f) выплаты по итогам инвестиционных споров; </w:t>
      </w:r>
      <w:r>
        <w:br/>
      </w:r>
      <w:r>
        <w:rPr>
          <w:rFonts w:ascii="Times New Roman"/>
          <w:b w:val="false"/>
          <w:i w:val="false"/>
          <w:color w:val="000000"/>
          <w:sz w:val="28"/>
        </w:rPr>
        <w:t>
      g) заработки и другие вознаграждения персонала, нанятого за границей в связи с инвестициями.</w:t>
      </w:r>
      <w:r>
        <w:br/>
      </w:r>
      <w:r>
        <w:rPr>
          <w:rFonts w:ascii="Times New Roman"/>
          <w:b w:val="false"/>
          <w:i w:val="false"/>
          <w:color w:val="000000"/>
          <w:sz w:val="28"/>
        </w:rPr>
        <w:t xml:space="preserve">
      2. Каждая Договаривающаяся Сторона обеспечивает, чтобы переводы  в соответствии с пунктом 1 настоящей статьи, производились в свободно конвертируемой валюте, по рыночному обменному курсу, действующему на дату перевода и должны осуществляться без задержек. </w:t>
      </w:r>
      <w:r>
        <w:br/>
      </w:r>
      <w:r>
        <w:rPr>
          <w:rFonts w:ascii="Times New Roman"/>
          <w:b w:val="false"/>
          <w:i w:val="false"/>
          <w:color w:val="000000"/>
          <w:sz w:val="28"/>
        </w:rPr>
        <w:t xml:space="preserve">
      3. Положения настоящей статьи не должны толковаться как препятствующие Договаривающимся Сторонам добросовестно выполнять свои обязательства в качестве члена экономического, таможенного и валютного союза. </w:t>
      </w:r>
      <w:r>
        <w:br/>
      </w:r>
      <w:r>
        <w:rPr>
          <w:rFonts w:ascii="Times New Roman"/>
          <w:b w:val="false"/>
          <w:i w:val="false"/>
          <w:color w:val="000000"/>
          <w:sz w:val="28"/>
        </w:rPr>
        <w:t xml:space="preserve">
      4. Независимо от положений настоящей статьи, любая из Договаривающихся Сторон может в исключительных финансовых, экономических обстоятельствах, а также в случае серьезных трудностей с платежным балансом вводить валютные ограничения в соответствии с законодательством своего государства и с требованиями Статей соглашения Международного Валютного Фонда, принятых 22 июля 1944 года в Бреттон-Вудсе. </w:t>
      </w:r>
    </w:p>
    <w:p>
      <w:pPr>
        <w:spacing w:after="0"/>
        <w:ind w:left="0"/>
        <w:jc w:val="left"/>
      </w:pPr>
      <w:r>
        <w:rPr>
          <w:rFonts w:ascii="Times New Roman"/>
          <w:b/>
          <w:i w:val="false"/>
          <w:color w:val="000000"/>
        </w:rPr>
        <w:t xml:space="preserve"> Статья 8</w:t>
      </w:r>
      <w:r>
        <w:br/>
      </w:r>
      <w:r>
        <w:rPr>
          <w:rFonts w:ascii="Times New Roman"/>
          <w:b/>
          <w:i w:val="false"/>
          <w:color w:val="000000"/>
        </w:rPr>
        <w:t>
Суброгация</w:t>
      </w:r>
    </w:p>
    <w:p>
      <w:pPr>
        <w:spacing w:after="0"/>
        <w:ind w:left="0"/>
        <w:jc w:val="both"/>
      </w:pPr>
      <w:r>
        <w:rPr>
          <w:rFonts w:ascii="Times New Roman"/>
          <w:b w:val="false"/>
          <w:i w:val="false"/>
          <w:color w:val="000000"/>
          <w:sz w:val="28"/>
        </w:rPr>
        <w:t>      1. Если инвестиции инвесторов одной Договаривающейся Стороны, осуществленные на территории другой Договаривающейся Стороны, застрахованы от некоммерческих рисков системой, установленной законодательством последней, любая суброгация страховщика, которая проистекает из условий договора страхования, признается другой Договаривающейся Стороной.</w:t>
      </w:r>
      <w:r>
        <w:br/>
      </w:r>
      <w:r>
        <w:rPr>
          <w:rFonts w:ascii="Times New Roman"/>
          <w:b w:val="false"/>
          <w:i w:val="false"/>
          <w:color w:val="000000"/>
          <w:sz w:val="28"/>
        </w:rPr>
        <w:t>
      2. Страховщик не вправе осуществлять какие-либо другие права, кроме тех, на осуществление которых инвестор был вправе. Права требования по суброгации не должны превышать исходные права инвестора.</w:t>
      </w:r>
    </w:p>
    <w:p>
      <w:pPr>
        <w:spacing w:after="0"/>
        <w:ind w:left="0"/>
        <w:jc w:val="left"/>
      </w:pPr>
      <w:r>
        <w:rPr>
          <w:rFonts w:ascii="Times New Roman"/>
          <w:b/>
          <w:i w:val="false"/>
          <w:color w:val="000000"/>
        </w:rPr>
        <w:t xml:space="preserve"> Статья 9</w:t>
      </w:r>
      <w:r>
        <w:br/>
      </w:r>
      <w:r>
        <w:rPr>
          <w:rFonts w:ascii="Times New Roman"/>
          <w:b/>
          <w:i w:val="false"/>
          <w:color w:val="000000"/>
        </w:rPr>
        <w:t>
Урегулирование споров между Договаривающейся Стороной и</w:t>
      </w:r>
      <w:r>
        <w:br/>
      </w:r>
      <w:r>
        <w:rPr>
          <w:rFonts w:ascii="Times New Roman"/>
          <w:b/>
          <w:i w:val="false"/>
          <w:color w:val="000000"/>
        </w:rPr>
        <w:t>
инвестором другой Договаривающейся Стороны</w:t>
      </w:r>
    </w:p>
    <w:p>
      <w:pPr>
        <w:spacing w:after="0"/>
        <w:ind w:left="0"/>
        <w:jc w:val="both"/>
      </w:pPr>
      <w:r>
        <w:rPr>
          <w:rFonts w:ascii="Times New Roman"/>
          <w:b w:val="false"/>
          <w:i w:val="false"/>
          <w:color w:val="000000"/>
          <w:sz w:val="28"/>
        </w:rPr>
        <w:t xml:space="preserve">      1. Инвестор одной Договаривающейся Стороны, у которого возник спор с другой Договаривающейся Стороной, должен попытаться разрешить его путем переговоров и консультаций. </w:t>
      </w:r>
      <w:r>
        <w:br/>
      </w:r>
      <w:r>
        <w:rPr>
          <w:rFonts w:ascii="Times New Roman"/>
          <w:b w:val="false"/>
          <w:i w:val="false"/>
          <w:color w:val="000000"/>
          <w:sz w:val="28"/>
        </w:rPr>
        <w:t>
      2. Для начала процесса переговоров инвестор должен направить Договаривающейся Стороне письменное уведомление, В уведомлении должно быть указано:</w:t>
      </w:r>
      <w:r>
        <w:br/>
      </w:r>
      <w:r>
        <w:rPr>
          <w:rFonts w:ascii="Times New Roman"/>
          <w:b w:val="false"/>
          <w:i w:val="false"/>
          <w:color w:val="000000"/>
          <w:sz w:val="28"/>
        </w:rPr>
        <w:t xml:space="preserve">
      а) наименование и адрес оспаривающего инвестора; </w:t>
      </w:r>
      <w:r>
        <w:br/>
      </w:r>
      <w:r>
        <w:rPr>
          <w:rFonts w:ascii="Times New Roman"/>
          <w:b w:val="false"/>
          <w:i w:val="false"/>
          <w:color w:val="000000"/>
          <w:sz w:val="28"/>
        </w:rPr>
        <w:t xml:space="preserve">
      b) положения настоящего Соглашения, которые были нарушены по мнению инвестора; </w:t>
      </w:r>
      <w:r>
        <w:br/>
      </w:r>
      <w:r>
        <w:rPr>
          <w:rFonts w:ascii="Times New Roman"/>
          <w:b w:val="false"/>
          <w:i w:val="false"/>
          <w:color w:val="000000"/>
          <w:sz w:val="28"/>
        </w:rPr>
        <w:t xml:space="preserve">
      c) фактические и правовые основания для иска, и </w:t>
      </w:r>
      <w:r>
        <w:br/>
      </w:r>
      <w:r>
        <w:rPr>
          <w:rFonts w:ascii="Times New Roman"/>
          <w:b w:val="false"/>
          <w:i w:val="false"/>
          <w:color w:val="000000"/>
          <w:sz w:val="28"/>
        </w:rPr>
        <w:t xml:space="preserve">
      d) запрашиваемые средства и сумма заявленного ущерба. </w:t>
      </w:r>
      <w:r>
        <w:br/>
      </w:r>
      <w:r>
        <w:rPr>
          <w:rFonts w:ascii="Times New Roman"/>
          <w:b w:val="false"/>
          <w:i w:val="false"/>
          <w:color w:val="000000"/>
          <w:sz w:val="28"/>
        </w:rPr>
        <w:t>
      3. Если спор не может быть урегулирован в течение шести месяцев с момента получения письменного уведомления, по требованию инвестора спор может быть разрешен:</w:t>
      </w:r>
      <w:r>
        <w:br/>
      </w:r>
      <w:r>
        <w:rPr>
          <w:rFonts w:ascii="Times New Roman"/>
          <w:b w:val="false"/>
          <w:i w:val="false"/>
          <w:color w:val="000000"/>
          <w:sz w:val="28"/>
        </w:rPr>
        <w:t>
      a) компетентным судом Договаривающейся Стороны, на территории которой осуществляются инвестиции, или</w:t>
      </w:r>
      <w:r>
        <w:br/>
      </w:r>
      <w:r>
        <w:rPr>
          <w:rFonts w:ascii="Times New Roman"/>
          <w:b w:val="false"/>
          <w:i w:val="false"/>
          <w:color w:val="000000"/>
          <w:sz w:val="28"/>
        </w:rPr>
        <w:t>
      b) Международным центром по урегулированию инвестиционных споров (МЦУИС), учрежденным в соответствии с Конвенцией об урегулировании инвестиционных споров между государствами и гражданами других государств, открытой для подписания в Вашингтоне 18 марта 1965 года. В случае разбирательства, каждая Договаривающаяся Сторона, по настоящему Соглашению окончательно соглашается передать любой такой спор в МЦУИС Это подразумевает отказ от требования того, что внутренние административные и судебные средства защиты должны быть исчерпаны, или</w:t>
      </w:r>
      <w:r>
        <w:br/>
      </w:r>
      <w:r>
        <w:rPr>
          <w:rFonts w:ascii="Times New Roman"/>
          <w:b w:val="false"/>
          <w:i w:val="false"/>
          <w:color w:val="000000"/>
          <w:sz w:val="28"/>
        </w:rPr>
        <w:t>
      с) арбитражем в составе трех арбитров в соответствии с Арбитражным регламентом Комиссии ООН по праву международной торговли. В случае арбитража, каждая Договаривающаяся Сторона, по настоящему Соглашению заранее дает безвозвратное согласие, даже при отсутствии отдельного арбитражного соглашения между Договаривающейся Стороной и инвестором, передать любой такой спор на рассмотрение упомянутого суда.</w:t>
      </w:r>
      <w:r>
        <w:br/>
      </w:r>
      <w:r>
        <w:rPr>
          <w:rFonts w:ascii="Times New Roman"/>
          <w:b w:val="false"/>
          <w:i w:val="false"/>
          <w:color w:val="000000"/>
          <w:sz w:val="28"/>
        </w:rPr>
        <w:t xml:space="preserve">
      4. Решение суда является окончательным и обязательным. Каждая Договаривающаяся Сторона должна обеспечить признание и приведение в исполнение арбитражного решения в соответствии с законодательствами своих государств, </w:t>
      </w:r>
      <w:r>
        <w:br/>
      </w:r>
      <w:r>
        <w:rPr>
          <w:rFonts w:ascii="Times New Roman"/>
          <w:b w:val="false"/>
          <w:i w:val="false"/>
          <w:color w:val="000000"/>
          <w:sz w:val="28"/>
        </w:rPr>
        <w:t xml:space="preserve">
      5. Договаривающаяся Сторона, которая является стороной в споре, на любой стадии согласительной процедуры или арбитражного разбирательства или исполнения арбитражного решения, не может возразить, что инвестор другой Договаривающейся Стороны, который является стороной спора, получил возмещение в силу гарантии в отношении всех или части своих потерь. </w:t>
      </w:r>
      <w:r>
        <w:br/>
      </w:r>
      <w:r>
        <w:rPr>
          <w:rFonts w:ascii="Times New Roman"/>
          <w:b w:val="false"/>
          <w:i w:val="false"/>
          <w:color w:val="000000"/>
          <w:sz w:val="28"/>
        </w:rPr>
        <w:t>
      6. Инвестор, который представит спор в национальный суд в соответствии с подпунктом а) пункта 3 настоящей статьи или одному из арбитражных судов, упомянутых в подпунктах b) и с) пункта 3 настоящей статьи, не вправе предоставлять его в любой другой суд или арбитраж. Выбор инвестора суда или арбитражного суда является окончательным и обязательным.</w:t>
      </w:r>
    </w:p>
    <w:p>
      <w:pPr>
        <w:spacing w:after="0"/>
        <w:ind w:left="0"/>
        <w:jc w:val="left"/>
      </w:pPr>
      <w:r>
        <w:rPr>
          <w:rFonts w:ascii="Times New Roman"/>
          <w:b/>
          <w:i w:val="false"/>
          <w:color w:val="000000"/>
        </w:rPr>
        <w:t xml:space="preserve"> Статья 10</w:t>
      </w:r>
      <w:r>
        <w:br/>
      </w:r>
      <w:r>
        <w:rPr>
          <w:rFonts w:ascii="Times New Roman"/>
          <w:b/>
          <w:i w:val="false"/>
          <w:color w:val="000000"/>
        </w:rPr>
        <w:t>
Урегулирование споров</w:t>
      </w:r>
      <w:r>
        <w:br/>
      </w:r>
      <w:r>
        <w:rPr>
          <w:rFonts w:ascii="Times New Roman"/>
          <w:b/>
          <w:i w:val="false"/>
          <w:color w:val="000000"/>
        </w:rPr>
        <w:t>
между Договаривающимися Сторонами</w:t>
      </w:r>
    </w:p>
    <w:p>
      <w:pPr>
        <w:spacing w:after="0"/>
        <w:ind w:left="0"/>
        <w:jc w:val="both"/>
      </w:pPr>
      <w:r>
        <w:rPr>
          <w:rFonts w:ascii="Times New Roman"/>
          <w:b w:val="false"/>
          <w:i w:val="false"/>
          <w:color w:val="000000"/>
          <w:sz w:val="28"/>
        </w:rPr>
        <w:t>      1. Споры между Договаривающимися Сторонами касательно толкования или применения настоящего Соглашения разрешаются по возможности путем переговоров и консультаций.</w:t>
      </w:r>
      <w:r>
        <w:br/>
      </w:r>
      <w:r>
        <w:rPr>
          <w:rFonts w:ascii="Times New Roman"/>
          <w:b w:val="false"/>
          <w:i w:val="false"/>
          <w:color w:val="000000"/>
          <w:sz w:val="28"/>
        </w:rPr>
        <w:t>
      2. Если спор в соответствии с пунктом 1 настоящей статьи, не  может быть урегулирован в течение шести месяцев, то он должен по просьбе одной из Договаривающихся Сторон быть представлен на рассмотрение арбитражного суда, который состоит из трех членов.</w:t>
      </w:r>
      <w:r>
        <w:br/>
      </w:r>
      <w:r>
        <w:rPr>
          <w:rFonts w:ascii="Times New Roman"/>
          <w:b w:val="false"/>
          <w:i w:val="false"/>
          <w:color w:val="000000"/>
          <w:sz w:val="28"/>
        </w:rPr>
        <w:t>
      3. Каждая из Договаривающихся Сторон назначает по одному члену арбитража и эти два члена арбитража согласовывают гражданина третьего государства в качестве председателя. Такие члены арбитража назначаются в течение двух месяцев с даты уведомления одной Договаривающейся Стороны другой Договаривающейся Стороной о намерении передать спор на рассмотрение третейского суда, председатель которого назначается в течение двух последующих месяцев.</w:t>
      </w:r>
      <w:r>
        <w:br/>
      </w:r>
      <w:r>
        <w:rPr>
          <w:rFonts w:ascii="Times New Roman"/>
          <w:b w:val="false"/>
          <w:i w:val="false"/>
          <w:color w:val="000000"/>
          <w:sz w:val="28"/>
        </w:rPr>
        <w:t xml:space="preserve">
      4. Если сроки, указанные в пункте 3 настоящей статьи, не соблюдены, одна из Договаривающихся Сторон может без любых других соответствующих договоренностей обратиться к Председателю Международного Суда ООН для проведения необходимых назначений. Если Председатель Международного Суда ООН является гражданином одной из Договаривающихся Сторон или по другим причинам не может выполнять указанную функцию, заместитель Председателя или в случае его неспособности, другой следующий по старшинству член Международного Суда ООН в соответствия с правилами Международного Суда ООН может быть приглашен на тех же условиях для проведения необходимых назначений. </w:t>
      </w:r>
      <w:r>
        <w:br/>
      </w:r>
      <w:r>
        <w:rPr>
          <w:rFonts w:ascii="Times New Roman"/>
          <w:b w:val="false"/>
          <w:i w:val="false"/>
          <w:color w:val="000000"/>
          <w:sz w:val="28"/>
        </w:rPr>
        <w:t xml:space="preserve">
      5. Арбитражный суд устанавливает свои собственные правила процедуры, если Договаривающиеся Сторону не примут иного решения. </w:t>
      </w:r>
      <w:r>
        <w:br/>
      </w:r>
      <w:r>
        <w:rPr>
          <w:rFonts w:ascii="Times New Roman"/>
          <w:b w:val="false"/>
          <w:i w:val="false"/>
          <w:color w:val="000000"/>
          <w:sz w:val="28"/>
        </w:rPr>
        <w:t>
      6. Арбитражный суд выносит свое решение в силу настоящего Соглашения и в соответствии с нормами международного права. Он выносит свое решение большинством голосов, а решение должно быть окончательным и обязательным для Договаривающихся Сторон.</w:t>
      </w:r>
      <w:r>
        <w:br/>
      </w:r>
      <w:r>
        <w:rPr>
          <w:rFonts w:ascii="Times New Roman"/>
          <w:b w:val="false"/>
          <w:i w:val="false"/>
          <w:color w:val="000000"/>
          <w:sz w:val="28"/>
        </w:rPr>
        <w:t>
      7. Каждая Договаривающаяся Сторона несет расходы своего члена арбитража и его юридическое представительство в арбитражном разбирательстве. Расходы председателя и остальные расходы несут в равной мере обе Договаривающиеся Стороны, Суд может, однако, в своем решении определить другое распределение затрат.</w:t>
      </w:r>
    </w:p>
    <w:p>
      <w:pPr>
        <w:spacing w:after="0"/>
        <w:ind w:left="0"/>
        <w:jc w:val="left"/>
      </w:pPr>
      <w:r>
        <w:rPr>
          <w:rFonts w:ascii="Times New Roman"/>
          <w:b/>
          <w:i w:val="false"/>
          <w:color w:val="000000"/>
        </w:rPr>
        <w:t xml:space="preserve"> Статья 11</w:t>
      </w:r>
      <w:r>
        <w:br/>
      </w:r>
      <w:r>
        <w:rPr>
          <w:rFonts w:ascii="Times New Roman"/>
          <w:b/>
          <w:i w:val="false"/>
          <w:color w:val="000000"/>
        </w:rPr>
        <w:t>
Применение Соглашения</w:t>
      </w:r>
    </w:p>
    <w:p>
      <w:pPr>
        <w:spacing w:after="0"/>
        <w:ind w:left="0"/>
        <w:jc w:val="both"/>
      </w:pPr>
      <w:r>
        <w:rPr>
          <w:rFonts w:ascii="Times New Roman"/>
          <w:b w:val="false"/>
          <w:i w:val="false"/>
          <w:color w:val="000000"/>
          <w:sz w:val="28"/>
        </w:rPr>
        <w:t>      Настоящее Соглашение распространяется на инвестиции, осуществленные до или после вступления в силу настоящего Соглашения, но не применяется в отношении любого инвестиционного спора, который может возникнуть до его вступления в силу.</w:t>
      </w:r>
    </w:p>
    <w:p>
      <w:pPr>
        <w:spacing w:after="0"/>
        <w:ind w:left="0"/>
        <w:jc w:val="left"/>
      </w:pPr>
      <w:r>
        <w:rPr>
          <w:rFonts w:ascii="Times New Roman"/>
          <w:b/>
          <w:i w:val="false"/>
          <w:color w:val="000000"/>
        </w:rPr>
        <w:t xml:space="preserve"> Статья 12</w:t>
      </w:r>
      <w:r>
        <w:br/>
      </w:r>
      <w:r>
        <w:rPr>
          <w:rFonts w:ascii="Times New Roman"/>
          <w:b/>
          <w:i w:val="false"/>
          <w:color w:val="000000"/>
        </w:rPr>
        <w:t>
Вступление в силу, срок действия</w:t>
      </w:r>
      <w:r>
        <w:br/>
      </w:r>
      <w:r>
        <w:rPr>
          <w:rFonts w:ascii="Times New Roman"/>
          <w:b/>
          <w:i w:val="false"/>
          <w:color w:val="000000"/>
        </w:rPr>
        <w:t>
и прекращение действия Соглашения</w:t>
      </w:r>
    </w:p>
    <w:p>
      <w:pPr>
        <w:spacing w:after="0"/>
        <w:ind w:left="0"/>
        <w:jc w:val="both"/>
      </w:pPr>
      <w:r>
        <w:rPr>
          <w:rFonts w:ascii="Times New Roman"/>
          <w:b w:val="false"/>
          <w:i w:val="false"/>
          <w:color w:val="000000"/>
          <w:sz w:val="28"/>
        </w:rPr>
        <w:t xml:space="preserve">      1. Настоящее Соглашение вступает б силу с даты получения по дипломатическим каналам последнего письменного уведомления о выполнении Договаривающимися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2. Настоящее Соглашение заключается сроком на десять лет и будет продлеваться на последующие десятилетние периоды до тех пор, пока любая из Договаривающихся Сторон письменно по дипломатическим каналам не уведомит другую Договаривающуюся Сторону о ее намерении не продлевать действие настоящего Соглашения не позднее, чем за один год до истечения первоначального или любого последующего периодов. </w:t>
      </w:r>
      <w:r>
        <w:br/>
      </w:r>
      <w:r>
        <w:rPr>
          <w:rFonts w:ascii="Times New Roman"/>
          <w:b w:val="false"/>
          <w:i w:val="false"/>
          <w:color w:val="000000"/>
          <w:sz w:val="28"/>
        </w:rPr>
        <w:t>
      3. В отношении капиталовложений, осуществленных до даты прекращения действия настоящего Соглашения, положения настоящего Соглашения будут продолжать действовать в течение десяти лет после прекращения его действия.</w:t>
      </w:r>
      <w:r>
        <w:br/>
      </w:r>
      <w:r>
        <w:rPr>
          <w:rFonts w:ascii="Times New Roman"/>
          <w:b w:val="false"/>
          <w:i w:val="false"/>
          <w:color w:val="000000"/>
          <w:sz w:val="28"/>
        </w:rPr>
        <w:t xml:space="preserve">
      4. Действие настоящего Соглашения может быть прекращено путем письменного уведомления по дипломатическим каналам за шесть месяцев* если обязательства Эстонской Республики по данному соглашению превышают обязательства, вытекающие из ее членства в Европейском союзе, в условиях, когда уровень защиты инвестиций остается равным уровню, предусмотренному настоящим Соглашением. </w:t>
      </w:r>
      <w:r>
        <w:br/>
      </w:r>
      <w:r>
        <w:rPr>
          <w:rFonts w:ascii="Times New Roman"/>
          <w:b w:val="false"/>
          <w:i w:val="false"/>
          <w:color w:val="000000"/>
          <w:sz w:val="28"/>
        </w:rPr>
        <w:t>
      5. В удостоверение чего нижеподписавшиеся, должным образом уполномоченные на это своими правительствами, подписали настоящее Соглашение.</w:t>
      </w:r>
    </w:p>
    <w:p>
      <w:pPr>
        <w:spacing w:after="0"/>
        <w:ind w:left="0"/>
        <w:jc w:val="both"/>
      </w:pPr>
      <w:r>
        <w:rPr>
          <w:rFonts w:ascii="Times New Roman"/>
          <w:b w:val="false"/>
          <w:i w:val="false"/>
          <w:color w:val="000000"/>
          <w:sz w:val="28"/>
        </w:rPr>
        <w:t>      Совершено в городе Таллин, 20 апреля 2011 года в двух экземплярах, каждый на казахском, эстонском, русском и английском языках, причем все тексты имеют одинаковую силу. В случае возникновения разногласий при толковании положений настоящего Соглашения Договаривающиеся Стороны будут обращаться к тексту на английском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Эстонской Республики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