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355c" w14:textId="ce43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особо охраняемых природных территорий в земли запаса в Алматинской и Южно-Казахстанской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2014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6-1)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земли республиканского государственного учреждения «Иле-Алатауский государственный национальный природный парк Министерства окружающей среды и водных ресурсов Республики Казахстан» общей площадью 2,5 гектара Карасайского района Алматинской области и республиканского государственного учреждения «Сайрам-Угамский государственный национальный природный парк Министерства окружающей среды и водных ресурсов Республики Казахстан» общей площадью 15,9 гектара Толебийского района Южно-Казахстанской области из категории земель особо охраняемых природных территорий в категорию земель запаса для строительства объектов Государственной границы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Алматинской и Южно-Казахстанской областей, Комитету национальной безопасности Республики Казахстан (по согласованию) в установленном законодательством Республики Казахстан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2014 года № 474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земель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учреждения «Иле-Алатауский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национальный природный парк Министерства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среды и водных ресурсов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переводимых из категории земель особо охраняемых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природных территорий в категорию земель запаса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5"/>
        <w:gridCol w:w="1982"/>
        <w:gridCol w:w="1383"/>
        <w:gridCol w:w="1362"/>
        <w:gridCol w:w="1555"/>
        <w:gridCol w:w="1255"/>
        <w:gridCol w:w="1426"/>
        <w:gridCol w:w="1642"/>
      </w:tblGrid>
      <w:tr>
        <w:trPr>
          <w:trHeight w:val="30" w:hRule="atLeast"/>
        </w:trPr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редины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пески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угодья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«Иле-Алатауский государственный национальный природный парк Министерства окружающей среды и водных ресурсов Республики Казахстан»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2014 года № 474 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</w:t>
      </w:r>
      <w:r>
        <w:br/>
      </w:r>
      <w:r>
        <w:rPr>
          <w:rFonts w:ascii="Times New Roman"/>
          <w:b/>
          <w:i w:val="false"/>
          <w:color w:val="000000"/>
        </w:rPr>
        <w:t>
земель республиканского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учреждения «Сайрам-Угамский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национальный природный парк Министерства окружающей</w:t>
      </w:r>
      <w:r>
        <w:br/>
      </w:r>
      <w:r>
        <w:rPr>
          <w:rFonts w:ascii="Times New Roman"/>
          <w:b/>
          <w:i w:val="false"/>
          <w:color w:val="000000"/>
        </w:rPr>
        <w:t>
среды и водных ресурсов Республики Казахстан»,</w:t>
      </w:r>
      <w:r>
        <w:br/>
      </w:r>
      <w:r>
        <w:rPr>
          <w:rFonts w:ascii="Times New Roman"/>
          <w:b/>
          <w:i w:val="false"/>
          <w:color w:val="000000"/>
        </w:rPr>
        <w:t>
переводимых из категории земель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>
природных территорий в категорию земель запаса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5"/>
        <w:gridCol w:w="1982"/>
        <w:gridCol w:w="1383"/>
        <w:gridCol w:w="1362"/>
        <w:gridCol w:w="1555"/>
        <w:gridCol w:w="1255"/>
        <w:gridCol w:w="1426"/>
        <w:gridCol w:w="1642"/>
      </w:tblGrid>
      <w:tr>
        <w:trPr>
          <w:trHeight w:val="30" w:hRule="atLeast"/>
        </w:trPr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редины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пески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угодья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«Сайрам-Угамский государственный национальный природный парк Министерства окружающей среды и водных ресурсов Республики Казахстан»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