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d4e5" w14:textId="20cd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Австрия о международных автомобильных перевозках грузов"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2014 года №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Республики Австрия о международных автомобильных перевозках грузов».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Республики Австрия о международных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перевозках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Республики Австрия о международных автомобильных перевозках грузов, совершенное в Вене 22 октября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Австрия о международных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перевозках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Австрия,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урегулировать перевозки грузов между двумя государствами, в частности с целью улучшения условий окружающей среды в Республике Казахстан и Республике Австрия посредством минимизации шума и грязных выбросов в атмосферу используемыми транспортными средствами,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более широко использовать комбинированные перевозки грузов автомобильным транспортом,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
Область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применяется к международным автомобильным перевозкам грузов между Республикой Казахстан и  Республикой Австрия (двусторонние перевозки, транзитные перевозки, перевозки в/из третьих стран).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плане транспортных перевозчиков и видов перевозок настоящее Соглашение касается международных: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перевозок грузовыми транспортными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перевозок внаем и за вознаграждение, включая порожние поездки грузовых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перевозок за собственный счет, включая порожние поездки грузовых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комбинированных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Казахстанские перевозчики могут использовать услуги комбинированных перевозок по своему усмотрению, и данный вид перевозок не является для них обязательным на территории Республики Австрия.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казахстанскими перевозчиками услуг комбинированных перевозок, они осуществляются в соответствии с национальным законодательством Республики Австрия.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
Применение национальных законодательств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Вопросы, не регулируемые настоящим Соглашением, а также международными договорами, заключенными государствами Сторон, решаются в соответствии с национальным законодательством государства каждой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
Термины и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Термины, используемые в настоящем Соглашении, имеют следующее значение: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«Перевозчик» означает любое физическое или юридическое лицо, зарегистрированное на территории государства одной из Сторон и имеющее право осуществлять перевозку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«Грузовое транспортное средство» означает любой предназначенный для перевозки грузов автомобиль, включая седельные тягачи, автопоезда в составе с седельным тягачом и полуприцепом, автопоезда, прицепы и полуприцепы, из которых, по крайней мере, автомобиль или седельный тягач зарегистрированы в государстве одной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«Комбинированными перевозками» в смысле настоящего Соглашения считаются перевозки грузов: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автомобильными грузовыми транспортными средствами от отправителя до ближайшего технически пригодного терминала, если они осуществляются по самому короткому, принятому и приемлемому с экономической точки зрения маршруту, и если станция погрузки/речной порт погрузки (терминал) находится в одном из государств (перевозки до пункта погрузки),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от станции погрузки/речного порта погрузки до станции разгрузки/речного порта разгрузки на железной дороге или на речном судне в грузовом транспортном средстве в соответствии с пунктом 2 данной статьи, или в сменных контейнерах или в контейнере длиной не менее 6 м (контейнерные перевозки), причем необходимо пересекать государственную границу одного из двух государств Сторон или государств обеих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транспортными средствами от ближайшего технически пригодного терминала до получателя, если они осуществляются по самому короткому, принятому и приемлемому с экономической точки зрения маршруту, и если станция разгрузки / речной порт разгрузки (терминал) находится в одном из государств (перевозки от пункта разгрузки).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«Перевозки внаем и за вознаграждение» означают перевозки грузовыми транспортными средствами, которые осуществляются с целью получения прибыли или другой экономической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«Перевозки за собственный счет» означают перевозки грузовыми транспортными средствами, если соблюдаются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перевозимый груз должен быть собственностью предприятия или он должен быть проданным, купленным, арендованным, взятым в лизинг, произведенным, приобретенным, переработанным или усовершенствованным этим предприятием;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перевозки должны осуществляться для того, чтобы привезти груз на предприятие, увезти его с предприятия или перевозить его внутри либо за пределами предприятия для своих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грузовые транспортные средства, используемые для перевозок, должны управляться водителями, являющимися сотрудниками этого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грузовые транспортные средства, перевозящие груз, должны быть собственностью предприятия, куплены им в рассрочку или взяты в аренду;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перевозки должны представлять собой только вспомогательную деятельность в рамках общей деятельности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«Каботаж» означает перевозки груза перевозчиками государства одной Стороны между двумя пунктами, расположенными на территории государства другой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выполнения настоящего Соглашения компетентными органами государств Сторон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австрийской Стороны - Федеральное Министерство транспорта, инноваций и технологий Республики Австрия.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официального названия или функций компетентных органов, Стороны информируют об этом друг друга незамедлительно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
Перевозки, требующие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осуществления перевозок, перечисленных в статье 1 настоящего Соглашения, требуются разрешения, выдаваемые компетентным органом государства, на территории которого осуществляются автомобильные грузовые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Разрешения выдаются в соответствии со статьей 10 настоящего Соглашения,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универсальные разрешения (действительные для двусторонних, транзитных перевозок);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разрешение на перевозки в/из третьи страны (действительное при осуществлении перевозок на/из территории третьей страны из/на территории государства другой Стороны), если маршрут проходит по территории того государства, в котором находится перевозчик.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
Перевозки, для которых не требуются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Разрешения не требуются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перевозки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перевозок поврежденных или требующих ремонта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перевозок тел животных на утилизацию;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перевозок пчел и мальков рыбы;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перевозок тел или праха умерших зарегистрированными специальными похоронными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перевозок грузовыми транспортными средствами, максимально полный допустимый вес которых, включая полный вес прицепа, не превышает 6 тонн, или максимально полезная допустимая нагрузка которых, включая прицеп, не превышает 3,5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g) перевозок грузов, необходимых в случае экстренных ситуаций, в частности, в случае стихийных бедствий и для гуманитарной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h) перевозок ценных грузов (например, драгоценных металлов) в специальных транспортных средствах;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i) перевозок запасных частей для морских судов и судов внутреннего плавания, а также для самолетов;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j) порожних рейсов грузовых транспортных средств, направленных для замены грузовых транспортных средств, вышедших из строя за пределами государства регистрации, а также для продолжения перевозки сменившим грузовым транспортным средством на основе разрешения, выданного вышедшему из строя грузовому транспортному средству;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перевозок произведений и предметов искусства для ярмарок и выставок;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l) нерегулярных перевозок грузов, предназначенных для рекламных целей или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m) перевозок оборудования, принадлежностей и животных для театральных, музыкальных, кинематографических, спортивных и цирковых мероприятий, предназначенных для создания радиопередач, фильмов и телепередач, а также перевозок оборудования, принадлежностей и экспонатов для выставок или ярмарок.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Перевозчик должен доказать, что порожняя поездка, не требующая разрешения, осуществляется в связи с перевозкой в соответствии с пунктом 1 настоящей статьи. Доказательство наличия порожней поездки в связи с перевозками, не требующими разрешения в соответствии с пунктом 1 настоящей статьи, необходимо привести с помощью транспортной накладной.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
Содержание разрешений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 исключением случаев, предусмотренных статьей 6 настоящего Соглашения, разрешение должно выдаваться для каждого автотранспортного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Разрешение должно содержать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название и адрес перевозчика;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государственный регистрационный номер грузового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максимально допустимую массу полезной нагрузки и максимально полный допустимый вес грузового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тип перевозки (перевозка внаем и за вознаграждение, перевозка за собственный счет, порожняя поездка);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особые требования и условия использования, если имеют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срок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Разрешение может использоваться только тем перевозчиком, на имя которого оно было выдано, и не может передаваться другому.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Бланки разрешений направляются компетентными органами государства одной Стороны компетентным органам государства другой Стороны, которые заполняют их, за исключением информации, указанной в подпунктах b), с) и d) пункта 2 настоящей статьи, и выдают их соответствующим перевозчикам. Информация в соответствии с подпунктами b), с) и d) пункта 2 настоящей статьи заполняется перевозчиком до начала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Заполненное разрешение должно находиться на борту грузового транспортного средства в течение всей поездки и предъявляться по требованию контролирующим официальным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Совместная комиссия, созданная в соответствии со статьей 12 настоящего Соглашения, определяет форму и языки, на которых выдаются разрешения, принимая во внимание положения пункта 2 настоящей статьи.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
Запрещение каботажа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Каботажные перевозки запрещаются.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
Обязанности перевозчиков и санкции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Перевозчики, а также экипажи грузовых транспортных средств Сторон обязаны соблюдать на территории государства другой Стороны обязательства, вытекающие из международных договоров, участниками которых являются государства Сторон настоящего Соглашения, и национальные законодательства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серьезных и неоднократных нарушений перевозчиком или экипажами грузовых транспортных средств на территории другого государства положений пункта 1 настоящей статьи, компетентные органы государства, на территории которого зарегистрировано грузовое транспортное средство, могут по требованию компетентных органов государства, на территории которого имело место нарушение, принять следующие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предупредить перевозчика о необходимости соблюдения положения пункта 1 настоящей статьи;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временно отстранить перевозчика от международных грузовых перевозок, подпадающих под действие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прекратить выдавать разрешения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Сторон соглашаются, что разрешения, выданные перевозчикам, которые неоднократно нарушали положения настоящего Соглашения, могут не признаваться.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Компетентные органы государств обеих Сторон информируют друг друга о всех нарушениях настоящего Соглашения и мерах, предпринятых согласно пункту 2 настоящей статьи.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
Порядок согласования и применения разрешений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Количество разрешений на 12 месяцев ежегодно согласовывается в ходе заседания Совместной комиссии или путем переписки с учетом принципов и критериев, упомянутых в преамбуле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Разрешения используются на одну поездку туда и обратно. Разрешение действительно только на срок его действия и в течение одного месяца, следующего за этим периодом, если иная процедура не будет определена Совместной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
Специальные требования к транспортным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защиты окружающей среды необходимо использовать современные экологически безвредные грузовые транспортные средства. Совместная комиссия подготовит предложения по мерам, способствующим использованию таких грузовых транспортных средств.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
Совместная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надлежащего выполнения положений настоящего Соглашения и обсуждения вопросов, связанных с его выполнением, Стороны создают Совместную комиссию, состоящую с казахстанской стороны из представителей компетентных органов и ассоциаций Республики Казахстан и с австрийской стороны из представителей компетентных органов и организаций социального партнерства Республики Австрия.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Заседания Совместной комиссии созываются по инициативе одной из Сторон поочередно на территории государства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решении дел, относящихся к другим административным вопросам, Совместная комиссия может консультироваться с представителями других компетентных органов государств Сторон и, в случае необходимости, привлекать их для участия в заседании Совместной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силу, срок действия, прекращение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на тридцатый день со дня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прекращается по истечении шести месяцев со дня получения одной из Сторон по дипломатическим каналам письменного уведомления другой Стороны о намерении последней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Вене 22 октября 2012 года в двух экземплярах, каждый на казахском, немецком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 Республики Австрия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