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2ec3" w14:textId="c142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мая 2014 года № 541. Утратило силу постановлением Правительства Республики Казахстан от 10 февраля 2015 года № 49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10.02.2015 </w:t>
      </w:r>
      <w:r>
        <w:rPr>
          <w:rFonts w:ascii="Times New Roman"/>
          <w:b w:val="false"/>
          <w:i w:val="false"/>
          <w:color w:val="ff0000"/>
          <w:sz w:val="28"/>
        </w:rPr>
        <w:t>№ 49</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2014 года № 541 </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разработки и корректировки, проведения необходимых экспертиз</w:t>
      </w:r>
      <w:r>
        <w:br/>
      </w:r>
      <w:r>
        <w:rPr>
          <w:rFonts w:ascii="Times New Roman"/>
          <w:b/>
          <w:i w:val="false"/>
          <w:color w:val="000000"/>
        </w:rPr>
        <w:t>
инвестиционного предложения, а также планирования,</w:t>
      </w:r>
      <w:r>
        <w:br/>
      </w:r>
      <w:r>
        <w:rPr>
          <w:rFonts w:ascii="Times New Roman"/>
          <w:b/>
          <w:i w:val="false"/>
          <w:color w:val="000000"/>
        </w:rPr>
        <w:t>
рассмотрения, отбора, мониторинга и оценки реализации бюджетных</w:t>
      </w:r>
      <w:r>
        <w:br/>
      </w:r>
      <w:r>
        <w:rPr>
          <w:rFonts w:ascii="Times New Roman"/>
          <w:b/>
          <w:i w:val="false"/>
          <w:color w:val="000000"/>
        </w:rPr>
        <w:t>
инвестиций</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 разработаны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Бюджетного кодекса Республики Казахстан и определяют порядок:</w:t>
      </w:r>
      <w:r>
        <w:br/>
      </w:r>
      <w:r>
        <w:rPr>
          <w:rFonts w:ascii="Times New Roman"/>
          <w:b w:val="false"/>
          <w:i w:val="false"/>
          <w:color w:val="000000"/>
          <w:sz w:val="28"/>
        </w:rPr>
        <w:t>
      1) разработки и корректировки, проведения необходимых экспертиз инвестиционного предложения государственного инвестиционного проекта;</w:t>
      </w:r>
      <w:r>
        <w:br/>
      </w:r>
      <w:r>
        <w:rPr>
          <w:rFonts w:ascii="Times New Roman"/>
          <w:b w:val="false"/>
          <w:i w:val="false"/>
          <w:color w:val="000000"/>
          <w:sz w:val="28"/>
        </w:rPr>
        <w:t>
      2) разработки или корректировки, а также проведения необходимых экспертиз технико-экономического обоснования бюджетного инвестиционного проекта, рассмотрения и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w:t>
      </w:r>
      <w:r>
        <w:br/>
      </w:r>
      <w:r>
        <w:rPr>
          <w:rFonts w:ascii="Times New Roman"/>
          <w:b w:val="false"/>
          <w:i w:val="false"/>
          <w:color w:val="000000"/>
          <w:sz w:val="28"/>
        </w:rPr>
        <w:t>
      3) разработки или корректировки финансово-экономического обоснования бюджетных инвестиций, а также проведения необходимых экспертиз и отбора бюджетных инвестиций, планируемых к реализации посредством участия государства в уставном капитале юридических лиц, и их сроки;</w:t>
      </w:r>
      <w:r>
        <w:br/>
      </w:r>
      <w:r>
        <w:rPr>
          <w:rFonts w:ascii="Times New Roman"/>
          <w:b w:val="false"/>
          <w:i w:val="false"/>
          <w:color w:val="000000"/>
          <w:sz w:val="28"/>
        </w:rPr>
        <w:t>
      4)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w:t>
      </w:r>
      <w:r>
        <w:br/>
      </w:r>
      <w:r>
        <w:rPr>
          <w:rFonts w:ascii="Times New Roman"/>
          <w:b w:val="false"/>
          <w:i w:val="false"/>
          <w:color w:val="000000"/>
          <w:sz w:val="28"/>
        </w:rPr>
        <w:t>
      5) проведения мониторинга и оценки реализации бюджетных инвестиционных проектов;</w:t>
      </w:r>
      <w:r>
        <w:br/>
      </w:r>
      <w:r>
        <w:rPr>
          <w:rFonts w:ascii="Times New Roman"/>
          <w:b w:val="false"/>
          <w:i w:val="false"/>
          <w:color w:val="000000"/>
          <w:sz w:val="28"/>
        </w:rPr>
        <w:t>
      6) проведения мониторинга и оценки реализации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r>
        <w:br/>
      </w:r>
      <w:r>
        <w:rPr>
          <w:rFonts w:ascii="Times New Roman"/>
          <w:b w:val="false"/>
          <w:i w:val="false"/>
          <w:color w:val="000000"/>
          <w:sz w:val="28"/>
        </w:rPr>
        <w:t>
</w:t>
      </w:r>
      <w:r>
        <w:rPr>
          <w:rFonts w:ascii="Times New Roman"/>
          <w:b w:val="false"/>
          <w:i w:val="false"/>
          <w:color w:val="000000"/>
          <w:sz w:val="28"/>
        </w:rPr>
        <w:t>
      2)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r>
        <w:br/>
      </w:r>
      <w:r>
        <w:rPr>
          <w:rFonts w:ascii="Times New Roman"/>
          <w:b w:val="false"/>
          <w:i w:val="false"/>
          <w:color w:val="000000"/>
          <w:sz w:val="28"/>
        </w:rPr>
        <w:t>
</w:t>
      </w: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4) источники финансирования по бюджетным инвестициям – средства республиканского и/или местных бюджетов, в том числе заемные средства, направленные на реализацию бюджетных инвестиций;</w:t>
      </w:r>
      <w:r>
        <w:br/>
      </w:r>
      <w:r>
        <w:rPr>
          <w:rFonts w:ascii="Times New Roman"/>
          <w:b w:val="false"/>
          <w:i w:val="false"/>
          <w:color w:val="000000"/>
          <w:sz w:val="28"/>
        </w:rPr>
        <w:t>
</w:t>
      </w:r>
      <w:r>
        <w:rPr>
          <w:rFonts w:ascii="Times New Roman"/>
          <w:b w:val="false"/>
          <w:i w:val="false"/>
          <w:color w:val="000000"/>
          <w:sz w:val="28"/>
        </w:rPr>
        <w:t>
      5)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прямого и конечного результатов, наличие показателей эффективности и качества;</w:t>
      </w:r>
      <w:r>
        <w:br/>
      </w:r>
      <w:r>
        <w:rPr>
          <w:rFonts w:ascii="Times New Roman"/>
          <w:b w:val="false"/>
          <w:i w:val="false"/>
          <w:color w:val="000000"/>
          <w:sz w:val="28"/>
        </w:rPr>
        <w:t>
</w:t>
      </w:r>
      <w:r>
        <w:rPr>
          <w:rFonts w:ascii="Times New Roman"/>
          <w:b w:val="false"/>
          <w:i w:val="false"/>
          <w:color w:val="000000"/>
          <w:sz w:val="28"/>
        </w:rPr>
        <w:t>
      6)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документам системы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7)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8)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9)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внедрения и развития информационных систем с момента выделения бюджетных средств до момента ввода в эксплуатацию;</w:t>
      </w:r>
      <w:r>
        <w:br/>
      </w:r>
      <w:r>
        <w:rPr>
          <w:rFonts w:ascii="Times New Roman"/>
          <w:b w:val="false"/>
          <w:i w:val="false"/>
          <w:color w:val="000000"/>
          <w:sz w:val="28"/>
        </w:rPr>
        <w:t>
</w:t>
      </w:r>
      <w:r>
        <w:rPr>
          <w:rFonts w:ascii="Times New Roman"/>
          <w:b w:val="false"/>
          <w:i w:val="false"/>
          <w:color w:val="000000"/>
          <w:sz w:val="28"/>
        </w:rPr>
        <w:t>
      10)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 либо внедрения и эксплуатации информационных систем;</w:t>
      </w:r>
      <w:r>
        <w:br/>
      </w:r>
      <w:r>
        <w:rPr>
          <w:rFonts w:ascii="Times New Roman"/>
          <w:b w:val="false"/>
          <w:i w:val="false"/>
          <w:color w:val="000000"/>
          <w:sz w:val="28"/>
        </w:rPr>
        <w:t>
</w:t>
      </w:r>
      <w:r>
        <w:rPr>
          <w:rFonts w:ascii="Times New Roman"/>
          <w:b w:val="false"/>
          <w:i w:val="false"/>
          <w:color w:val="000000"/>
          <w:sz w:val="28"/>
        </w:rPr>
        <w:t>
      11)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12) осуществимость бюджетного инвестиционного проекта – достижимость показателей (прямого и конечного) результатов проекта;</w:t>
      </w:r>
      <w:r>
        <w:br/>
      </w:r>
      <w:r>
        <w:rPr>
          <w:rFonts w:ascii="Times New Roman"/>
          <w:b w:val="false"/>
          <w:i w:val="false"/>
          <w:color w:val="000000"/>
          <w:sz w:val="28"/>
        </w:rPr>
        <w:t>
</w:t>
      </w:r>
      <w:r>
        <w:rPr>
          <w:rFonts w:ascii="Times New Roman"/>
          <w:b w:val="false"/>
          <w:i w:val="false"/>
          <w:color w:val="000000"/>
          <w:sz w:val="28"/>
        </w:rPr>
        <w:t>
      13)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r>
        <w:br/>
      </w:r>
      <w:r>
        <w:rPr>
          <w:rFonts w:ascii="Times New Roman"/>
          <w:b w:val="false"/>
          <w:i w:val="false"/>
          <w:color w:val="000000"/>
          <w:sz w:val="28"/>
        </w:rPr>
        <w:t>
</w:t>
      </w:r>
      <w:r>
        <w:rPr>
          <w:rFonts w:ascii="Times New Roman"/>
          <w:b w:val="false"/>
          <w:i w:val="false"/>
          <w:color w:val="000000"/>
          <w:sz w:val="28"/>
        </w:rPr>
        <w:t>
      14)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r>
        <w:br/>
      </w:r>
      <w:r>
        <w:rPr>
          <w:rFonts w:ascii="Times New Roman"/>
          <w:b w:val="false"/>
          <w:i w:val="false"/>
          <w:color w:val="000000"/>
          <w:sz w:val="28"/>
        </w:rPr>
        <w:t>
</w:t>
      </w:r>
      <w:r>
        <w:rPr>
          <w:rFonts w:ascii="Times New Roman"/>
          <w:b w:val="false"/>
          <w:i w:val="false"/>
          <w:color w:val="000000"/>
          <w:sz w:val="28"/>
        </w:rPr>
        <w:t>
      15)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достижения целей проекта с использованием меньшего объема бюджетных средств или получения положительного экономического эффекта от реализации проекта;</w:t>
      </w:r>
      <w:r>
        <w:br/>
      </w:r>
      <w:r>
        <w:rPr>
          <w:rFonts w:ascii="Times New Roman"/>
          <w:b w:val="false"/>
          <w:i w:val="false"/>
          <w:color w:val="000000"/>
          <w:sz w:val="28"/>
        </w:rPr>
        <w:t>
</w:t>
      </w:r>
      <w:r>
        <w:rPr>
          <w:rFonts w:ascii="Times New Roman"/>
          <w:b w:val="false"/>
          <w:i w:val="false"/>
          <w:color w:val="000000"/>
          <w:sz w:val="28"/>
        </w:rPr>
        <w:t>
      16) диаграмма Ганта – диаграмма, используемая в электронном портале бюджетных инвестиций для иллюстрации графического отображения последовательности и продолжительности плана проекта и графика работ во времени;</w:t>
      </w:r>
      <w:r>
        <w:br/>
      </w:r>
      <w:r>
        <w:rPr>
          <w:rFonts w:ascii="Times New Roman"/>
          <w:b w:val="false"/>
          <w:i w:val="false"/>
          <w:color w:val="000000"/>
          <w:sz w:val="28"/>
        </w:rPr>
        <w:t>
</w:t>
      </w:r>
      <w:r>
        <w:rPr>
          <w:rFonts w:ascii="Times New Roman"/>
          <w:b w:val="false"/>
          <w:i w:val="false"/>
          <w:color w:val="000000"/>
          <w:sz w:val="28"/>
        </w:rPr>
        <w:t>
      17)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r>
        <w:br/>
      </w:r>
      <w:r>
        <w:rPr>
          <w:rFonts w:ascii="Times New Roman"/>
          <w:b w:val="false"/>
          <w:i w:val="false"/>
          <w:color w:val="000000"/>
          <w:sz w:val="28"/>
        </w:rPr>
        <w:t>
</w:t>
      </w:r>
      <w:r>
        <w:rPr>
          <w:rFonts w:ascii="Times New Roman"/>
          <w:b w:val="false"/>
          <w:i w:val="false"/>
          <w:color w:val="000000"/>
          <w:sz w:val="28"/>
        </w:rPr>
        <w:t>
      18)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r>
        <w:br/>
      </w:r>
      <w:r>
        <w:rPr>
          <w:rFonts w:ascii="Times New Roman"/>
          <w:b w:val="false"/>
          <w:i w:val="false"/>
          <w:color w:val="000000"/>
          <w:sz w:val="28"/>
        </w:rPr>
        <w:t>
</w:t>
      </w:r>
      <w:r>
        <w:rPr>
          <w:rFonts w:ascii="Times New Roman"/>
          <w:b w:val="false"/>
          <w:i w:val="false"/>
          <w:color w:val="000000"/>
          <w:sz w:val="28"/>
        </w:rPr>
        <w:t>
      19)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w:t>
      </w:r>
      <w:r>
        <w:rPr>
          <w:rFonts w:ascii="Times New Roman"/>
          <w:b w:val="false"/>
          <w:i w:val="false"/>
          <w:color w:val="000000"/>
          <w:sz w:val="28"/>
        </w:rPr>
        <w:t>
      20)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21) стратегические документы развития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финансово-хозяйственной деятельности иных субъектов квазигосударственного сектора,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w:t>
      </w:r>
      <w:r>
        <w:rPr>
          <w:rFonts w:ascii="Times New Roman"/>
          <w:b w:val="false"/>
          <w:i w:val="false"/>
          <w:color w:val="000000"/>
          <w:sz w:val="28"/>
        </w:rPr>
        <w:t>
      22)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r>
        <w:br/>
      </w:r>
      <w:r>
        <w:rPr>
          <w:rFonts w:ascii="Times New Roman"/>
          <w:b w:val="false"/>
          <w:i w:val="false"/>
          <w:color w:val="000000"/>
          <w:sz w:val="28"/>
        </w:rPr>
        <w:t>
</w:t>
      </w:r>
      <w:r>
        <w:rPr>
          <w:rFonts w:ascii="Times New Roman"/>
          <w:b w:val="false"/>
          <w:i w:val="false"/>
          <w:color w:val="000000"/>
          <w:sz w:val="28"/>
        </w:rPr>
        <w:t>
      23)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r>
        <w:br/>
      </w:r>
      <w:r>
        <w:rPr>
          <w:rFonts w:ascii="Times New Roman"/>
          <w:b w:val="false"/>
          <w:i w:val="false"/>
          <w:color w:val="000000"/>
          <w:sz w:val="28"/>
        </w:rPr>
        <w:t>
</w:t>
      </w:r>
      <w:r>
        <w:rPr>
          <w:rFonts w:ascii="Times New Roman"/>
          <w:b w:val="false"/>
          <w:i w:val="false"/>
          <w:color w:val="000000"/>
          <w:sz w:val="28"/>
        </w:rPr>
        <w:t>
      24)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r>
        <w:br/>
      </w:r>
      <w:r>
        <w:rPr>
          <w:rFonts w:ascii="Times New Roman"/>
          <w:b w:val="false"/>
          <w:i w:val="false"/>
          <w:color w:val="000000"/>
          <w:sz w:val="28"/>
        </w:rPr>
        <w:t>
</w:t>
      </w:r>
      <w:r>
        <w:rPr>
          <w:rFonts w:ascii="Times New Roman"/>
          <w:b w:val="false"/>
          <w:i w:val="false"/>
          <w:color w:val="000000"/>
          <w:sz w:val="28"/>
        </w:rPr>
        <w:t>
      25)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r>
        <w:br/>
      </w:r>
      <w:r>
        <w:rPr>
          <w:rFonts w:ascii="Times New Roman"/>
          <w:b w:val="false"/>
          <w:i w:val="false"/>
          <w:color w:val="000000"/>
          <w:sz w:val="28"/>
        </w:rPr>
        <w:t>
</w:t>
      </w:r>
      <w:r>
        <w:rPr>
          <w:rFonts w:ascii="Times New Roman"/>
          <w:b w:val="false"/>
          <w:i w:val="false"/>
          <w:color w:val="000000"/>
          <w:sz w:val="28"/>
        </w:rPr>
        <w:t>
      26)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отраслевых программ и программ развития территорий для достижения стратегической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27)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r>
        <w:br/>
      </w:r>
      <w:r>
        <w:rPr>
          <w:rFonts w:ascii="Times New Roman"/>
          <w:b w:val="false"/>
          <w:i w:val="false"/>
          <w:color w:val="000000"/>
          <w:sz w:val="28"/>
        </w:rPr>
        <w:t>
</w:t>
      </w:r>
      <w:r>
        <w:rPr>
          <w:rFonts w:ascii="Times New Roman"/>
          <w:b w:val="false"/>
          <w:i w:val="false"/>
          <w:color w:val="000000"/>
          <w:sz w:val="28"/>
        </w:rPr>
        <w:t>
      28)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29)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30) отлагательное условие – включение в проект республиканского бюджета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с условием представления администраторами бюджетных программ недостающей документации;</w:t>
      </w:r>
      <w:r>
        <w:br/>
      </w:r>
      <w:r>
        <w:rPr>
          <w:rFonts w:ascii="Times New Roman"/>
          <w:b w:val="false"/>
          <w:i w:val="false"/>
          <w:color w:val="000000"/>
          <w:sz w:val="28"/>
        </w:rPr>
        <w:t>
</w:t>
      </w:r>
      <w:r>
        <w:rPr>
          <w:rFonts w:ascii="Times New Roman"/>
          <w:b w:val="false"/>
          <w:i w:val="false"/>
          <w:color w:val="000000"/>
          <w:sz w:val="28"/>
        </w:rPr>
        <w:t>
      31)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32)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r>
        <w:br/>
      </w:r>
      <w:r>
        <w:rPr>
          <w:rFonts w:ascii="Times New Roman"/>
          <w:b w:val="false"/>
          <w:i w:val="false"/>
          <w:color w:val="000000"/>
          <w:sz w:val="28"/>
        </w:rPr>
        <w:t>
</w:t>
      </w:r>
      <w:r>
        <w:rPr>
          <w:rFonts w:ascii="Times New Roman"/>
          <w:b w:val="false"/>
          <w:i w:val="false"/>
          <w:color w:val="000000"/>
          <w:sz w:val="28"/>
        </w:rPr>
        <w:t>
      33)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r>
        <w:br/>
      </w:r>
      <w:r>
        <w:rPr>
          <w:rFonts w:ascii="Times New Roman"/>
          <w:b w:val="false"/>
          <w:i w:val="false"/>
          <w:color w:val="000000"/>
          <w:sz w:val="28"/>
        </w:rPr>
        <w:t>
</w:t>
      </w:r>
      <w:r>
        <w:rPr>
          <w:rFonts w:ascii="Times New Roman"/>
          <w:b w:val="false"/>
          <w:i w:val="false"/>
          <w:color w:val="000000"/>
          <w:sz w:val="28"/>
        </w:rPr>
        <w:t>
      34)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r>
        <w:br/>
      </w:r>
      <w:r>
        <w:rPr>
          <w:rFonts w:ascii="Times New Roman"/>
          <w:b w:val="false"/>
          <w:i w:val="false"/>
          <w:color w:val="000000"/>
          <w:sz w:val="28"/>
        </w:rPr>
        <w:t>
</w:t>
      </w:r>
      <w:r>
        <w:rPr>
          <w:rFonts w:ascii="Times New Roman"/>
          <w:b w:val="false"/>
          <w:i w:val="false"/>
          <w:color w:val="000000"/>
          <w:sz w:val="28"/>
        </w:rPr>
        <w:t>
      35) компонент – составная часть мероприятия, имеющая завершенный характер;</w:t>
      </w:r>
      <w:r>
        <w:br/>
      </w:r>
      <w:r>
        <w:rPr>
          <w:rFonts w:ascii="Times New Roman"/>
          <w:b w:val="false"/>
          <w:i w:val="false"/>
          <w:color w:val="000000"/>
          <w:sz w:val="28"/>
        </w:rPr>
        <w:t>
</w:t>
      </w:r>
      <w:r>
        <w:rPr>
          <w:rFonts w:ascii="Times New Roman"/>
          <w:b w:val="false"/>
          <w:i w:val="false"/>
          <w:color w:val="000000"/>
          <w:sz w:val="28"/>
        </w:rPr>
        <w:t>
      36)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r>
        <w:br/>
      </w:r>
      <w:r>
        <w:rPr>
          <w:rFonts w:ascii="Times New Roman"/>
          <w:b w:val="false"/>
          <w:i w:val="false"/>
          <w:color w:val="000000"/>
          <w:sz w:val="28"/>
        </w:rPr>
        <w:t>
</w:t>
      </w:r>
      <w:r>
        <w:rPr>
          <w:rFonts w:ascii="Times New Roman"/>
          <w:b w:val="false"/>
          <w:i w:val="false"/>
          <w:color w:val="000000"/>
          <w:sz w:val="28"/>
        </w:rPr>
        <w:t>
      37) модуль мониторинга бюджетных инвестиций электронного портала уполномоченного органа по государственному планированию (далее – электронный портал) – информационная система, предназначенная для автоматизации учета и мониторинга планируемых и реализуемых бюджетных инвестиций;</w:t>
      </w:r>
      <w:r>
        <w:br/>
      </w:r>
      <w:r>
        <w:rPr>
          <w:rFonts w:ascii="Times New Roman"/>
          <w:b w:val="false"/>
          <w:i w:val="false"/>
          <w:color w:val="000000"/>
          <w:sz w:val="28"/>
        </w:rPr>
        <w:t>
</w:t>
      </w:r>
      <w:r>
        <w:rPr>
          <w:rFonts w:ascii="Times New Roman"/>
          <w:b w:val="false"/>
          <w:i w:val="false"/>
          <w:color w:val="000000"/>
          <w:sz w:val="28"/>
        </w:rPr>
        <w:t>
      38)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
      39)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r>
        <w:br/>
      </w:r>
      <w:r>
        <w:rPr>
          <w:rFonts w:ascii="Times New Roman"/>
          <w:b w:val="false"/>
          <w:i w:val="false"/>
          <w:color w:val="000000"/>
          <w:sz w:val="28"/>
        </w:rPr>
        <w:t>
</w:t>
      </w:r>
      <w:r>
        <w:rPr>
          <w:rFonts w:ascii="Times New Roman"/>
          <w:b w:val="false"/>
          <w:i w:val="false"/>
          <w:color w:val="000000"/>
          <w:sz w:val="28"/>
        </w:rPr>
        <w:t>
      40)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r>
        <w:br/>
      </w:r>
      <w:r>
        <w:rPr>
          <w:rFonts w:ascii="Times New Roman"/>
          <w:b w:val="false"/>
          <w:i w:val="false"/>
          <w:color w:val="000000"/>
          <w:sz w:val="28"/>
        </w:rPr>
        <w:t>
</w:t>
      </w:r>
      <w:r>
        <w:rPr>
          <w:rFonts w:ascii="Times New Roman"/>
          <w:b w:val="false"/>
          <w:i w:val="false"/>
          <w:color w:val="000000"/>
          <w:sz w:val="28"/>
        </w:rPr>
        <w:t>
      41) сметная стоимость – стоимость строительства объекта (комплекса), определяемая в соответствии со сметными нормативами при разработке проектной документации на строительство;</w:t>
      </w:r>
      <w:r>
        <w:br/>
      </w:r>
      <w:r>
        <w:rPr>
          <w:rFonts w:ascii="Times New Roman"/>
          <w:b w:val="false"/>
          <w:i w:val="false"/>
          <w:color w:val="000000"/>
          <w:sz w:val="28"/>
        </w:rPr>
        <w:t>
</w:t>
      </w:r>
      <w:r>
        <w:rPr>
          <w:rFonts w:ascii="Times New Roman"/>
          <w:b w:val="false"/>
          <w:i w:val="false"/>
          <w:color w:val="000000"/>
          <w:sz w:val="28"/>
        </w:rPr>
        <w:t>
      42)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r>
        <w:br/>
      </w:r>
      <w:r>
        <w:rPr>
          <w:rFonts w:ascii="Times New Roman"/>
          <w:b w:val="false"/>
          <w:i w:val="false"/>
          <w:color w:val="000000"/>
          <w:sz w:val="28"/>
        </w:rPr>
        <w:t>
</w:t>
      </w:r>
      <w:r>
        <w:rPr>
          <w:rFonts w:ascii="Times New Roman"/>
          <w:b w:val="false"/>
          <w:i w:val="false"/>
          <w:color w:val="000000"/>
          <w:sz w:val="28"/>
        </w:rPr>
        <w:t>
      43)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w:t>
      </w:r>
      <w:r>
        <w:rPr>
          <w:rFonts w:ascii="Times New Roman"/>
          <w:b w:val="false"/>
          <w:i w:val="false"/>
          <w:color w:val="000000"/>
          <w:sz w:val="28"/>
        </w:rPr>
        <w:t>
      44) технико-экономические параметры – основные показатели, предусмотренные в технико-экономическом обосновании, а также учитывающие параметры информационной системы;</w:t>
      </w:r>
      <w:r>
        <w:br/>
      </w:r>
      <w:r>
        <w:rPr>
          <w:rFonts w:ascii="Times New Roman"/>
          <w:b w:val="false"/>
          <w:i w:val="false"/>
          <w:color w:val="000000"/>
          <w:sz w:val="28"/>
        </w:rPr>
        <w:t>
</w:t>
      </w:r>
      <w:r>
        <w:rPr>
          <w:rFonts w:ascii="Times New Roman"/>
          <w:b w:val="false"/>
          <w:i w:val="false"/>
          <w:color w:val="000000"/>
          <w:sz w:val="28"/>
        </w:rPr>
        <w:t>
      45) конечный результат – целевое состояние (изменение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w:t>
      </w:r>
      <w:r>
        <w:br/>
      </w:r>
      <w:r>
        <w:rPr>
          <w:rFonts w:ascii="Times New Roman"/>
          <w:b w:val="false"/>
          <w:i w:val="false"/>
          <w:color w:val="000000"/>
          <w:sz w:val="28"/>
        </w:rPr>
        <w:t>
</w:t>
      </w:r>
      <w:r>
        <w:rPr>
          <w:rFonts w:ascii="Times New Roman"/>
          <w:b w:val="false"/>
          <w:i w:val="false"/>
          <w:color w:val="000000"/>
          <w:sz w:val="28"/>
        </w:rPr>
        <w:t>
      46)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r>
        <w:br/>
      </w:r>
      <w:r>
        <w:rPr>
          <w:rFonts w:ascii="Times New Roman"/>
          <w:b w:val="false"/>
          <w:i w:val="false"/>
          <w:color w:val="000000"/>
          <w:sz w:val="28"/>
        </w:rPr>
        <w:t>
</w:t>
      </w:r>
      <w:r>
        <w:rPr>
          <w:rFonts w:ascii="Times New Roman"/>
          <w:b w:val="false"/>
          <w:i w:val="false"/>
          <w:color w:val="000000"/>
          <w:sz w:val="28"/>
        </w:rPr>
        <w:t>
      47)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0" w:id="6"/>
    <w:p>
      <w:pPr>
        <w:spacing w:after="0"/>
        <w:ind w:left="0"/>
        <w:jc w:val="left"/>
      </w:pPr>
      <w:r>
        <w:rPr>
          <w:rFonts w:ascii="Times New Roman"/>
          <w:b/>
          <w:i w:val="false"/>
          <w:color w:val="000000"/>
        </w:rPr>
        <w:t xml:space="preserve"> 
Глава 2. Порядок разработки и корректировки,</w:t>
      </w:r>
      <w:r>
        <w:br/>
      </w:r>
      <w:r>
        <w:rPr>
          <w:rFonts w:ascii="Times New Roman"/>
          <w:b/>
          <w:i w:val="false"/>
          <w:color w:val="000000"/>
        </w:rPr>
        <w:t>
проведения необходимых экспертиз инвестиционного предложения</w:t>
      </w:r>
      <w:r>
        <w:br/>
      </w:r>
      <w:r>
        <w:rPr>
          <w:rFonts w:ascii="Times New Roman"/>
          <w:b/>
          <w:i w:val="false"/>
          <w:color w:val="000000"/>
        </w:rPr>
        <w:t>
государственного инвестиционного проекта</w:t>
      </w:r>
    </w:p>
    <w:bookmarkEnd w:id="6"/>
    <w:bookmarkStart w:name="z11" w:id="7"/>
    <w:p>
      <w:pPr>
        <w:spacing w:after="0"/>
        <w:ind w:left="0"/>
        <w:jc w:val="both"/>
      </w:pPr>
      <w:r>
        <w:rPr>
          <w:rFonts w:ascii="Times New Roman"/>
          <w:b w:val="false"/>
          <w:i w:val="false"/>
          <w:color w:val="000000"/>
          <w:sz w:val="28"/>
        </w:rPr>
        <w:t>
Параграф 1. Порядок разработки и корректировки инвестиционного предложения государственного инвестиционного проекта</w:t>
      </w:r>
    </w:p>
    <w:bookmarkEnd w:id="7"/>
    <w:bookmarkStart w:name="z12" w:id="8"/>
    <w:p>
      <w:pPr>
        <w:spacing w:after="0"/>
        <w:ind w:left="0"/>
        <w:jc w:val="both"/>
      </w:pPr>
      <w:r>
        <w:rPr>
          <w:rFonts w:ascii="Times New Roman"/>
          <w:b w:val="false"/>
          <w:i w:val="false"/>
          <w:color w:val="000000"/>
          <w:sz w:val="28"/>
        </w:rPr>
        <w:t>
      3. Процесс разработки, корректировки и рассмотрения инвестиционных предложений ГИП представляет собой комплекс мероприятий, содержащий следующие основные этапы:</w:t>
      </w:r>
      <w:r>
        <w:br/>
      </w:r>
      <w:r>
        <w:rPr>
          <w:rFonts w:ascii="Times New Roman"/>
          <w:b w:val="false"/>
          <w:i w:val="false"/>
          <w:color w:val="000000"/>
          <w:sz w:val="28"/>
        </w:rPr>
        <w:t>
      1) представление АБП инвестиционных предложений в центральный или местный уполномоченный орган по государственному планированию;</w:t>
      </w:r>
      <w:r>
        <w:br/>
      </w:r>
      <w:r>
        <w:rPr>
          <w:rFonts w:ascii="Times New Roman"/>
          <w:b w:val="false"/>
          <w:i w:val="false"/>
          <w:color w:val="000000"/>
          <w:sz w:val="28"/>
        </w:rPr>
        <w:t>
      2) рассмотрение и подготовка экономического заключения на инвестиционное предложение центральным или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 Разработка инвестиционных предложений ГИП осуществляется АБП.</w:t>
      </w:r>
      <w:r>
        <w:br/>
      </w:r>
      <w:r>
        <w:rPr>
          <w:rFonts w:ascii="Times New Roman"/>
          <w:b w:val="false"/>
          <w:i w:val="false"/>
          <w:color w:val="000000"/>
          <w:sz w:val="28"/>
        </w:rPr>
        <w:t>
      По однородным (однотипным) ГИП допускается разработка АБП одного инвестиционного предложения.</w:t>
      </w:r>
      <w:r>
        <w:br/>
      </w:r>
      <w:r>
        <w:rPr>
          <w:rFonts w:ascii="Times New Roman"/>
          <w:b w:val="false"/>
          <w:i w:val="false"/>
          <w:color w:val="000000"/>
          <w:sz w:val="28"/>
        </w:rPr>
        <w:t>
      В случае, если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на инвестиционное предложение БИП, ТЭО БИП, ФЭО Инвестиций, концессионное предложение концессионных проектов было дано заключение экономической экспертизы, заключение экспертизы или экономическое заключение, а также ГИП предусмотрен в соответствующем бюджете (определен вид и способ финансирования), то АБП не требуется разработка инвестиционного предложения ГИП, кроме того уполномоченный орган по государственному планированию может представить дополнительное экономическое заключение к ранее выданному экономическому заключению на инвестиционное предложение БИП, ТЭО БИП, ФЭО Инвестиций, концессионное предложение концессионных проектов.</w:t>
      </w:r>
      <w:r>
        <w:br/>
      </w:r>
      <w:r>
        <w:rPr>
          <w:rFonts w:ascii="Times New Roman"/>
          <w:b w:val="false"/>
          <w:i w:val="false"/>
          <w:color w:val="000000"/>
          <w:sz w:val="28"/>
        </w:rPr>
        <w:t>
</w:t>
      </w:r>
      <w:r>
        <w:rPr>
          <w:rFonts w:ascii="Times New Roman"/>
          <w:b w:val="false"/>
          <w:i w:val="false"/>
          <w:color w:val="000000"/>
          <w:sz w:val="28"/>
        </w:rPr>
        <w:t>
      5. ГИП подразделяются на следующие виды:</w:t>
      </w:r>
      <w:r>
        <w:br/>
      </w:r>
      <w:r>
        <w:rPr>
          <w:rFonts w:ascii="Times New Roman"/>
          <w:b w:val="false"/>
          <w:i w:val="false"/>
          <w:color w:val="000000"/>
          <w:sz w:val="28"/>
        </w:rPr>
        <w:t>
      1) бюджетные инвестиции, которые могут быть направлены на:</w:t>
      </w:r>
      <w:r>
        <w:br/>
      </w:r>
      <w:r>
        <w:rPr>
          <w:rFonts w:ascii="Times New Roman"/>
          <w:b w:val="false"/>
          <w:i w:val="false"/>
          <w:color w:val="000000"/>
          <w:sz w:val="28"/>
        </w:rPr>
        <w:t>
      создание (строительство) и реконструкцию объектов, которые могут быть технически сложными и (или) уникальными, и технически несложными и (или) типовыми, внедрение и развитие информационных систем;</w:t>
      </w:r>
      <w:r>
        <w:br/>
      </w:r>
      <w:r>
        <w:rPr>
          <w:rFonts w:ascii="Times New Roman"/>
          <w:b w:val="false"/>
          <w:i w:val="false"/>
          <w:color w:val="000000"/>
          <w:sz w:val="28"/>
        </w:rPr>
        <w:t>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r>
        <w:br/>
      </w:r>
      <w:r>
        <w:rPr>
          <w:rFonts w:ascii="Times New Roman"/>
          <w:b w:val="false"/>
          <w:i w:val="false"/>
          <w:color w:val="000000"/>
          <w:sz w:val="28"/>
        </w:rPr>
        <w:t>
      2) концессионные проекты.</w:t>
      </w:r>
      <w:r>
        <w:br/>
      </w:r>
      <w:r>
        <w:rPr>
          <w:rFonts w:ascii="Times New Roman"/>
          <w:b w:val="false"/>
          <w:i w:val="false"/>
          <w:color w:val="000000"/>
          <w:sz w:val="28"/>
        </w:rPr>
        <w:t>
</w:t>
      </w:r>
      <w:r>
        <w:rPr>
          <w:rFonts w:ascii="Times New Roman"/>
          <w:b w:val="false"/>
          <w:i w:val="false"/>
          <w:color w:val="000000"/>
          <w:sz w:val="28"/>
        </w:rPr>
        <w:t>
      6. Инвестиционные предложения ГИП включают следующие документы:</w:t>
      </w:r>
      <w:r>
        <w:br/>
      </w:r>
      <w:r>
        <w:rPr>
          <w:rFonts w:ascii="Times New Roman"/>
          <w:b w:val="false"/>
          <w:i w:val="false"/>
          <w:color w:val="000000"/>
          <w:sz w:val="28"/>
        </w:rPr>
        <w:t>
      1) информационный лист инвестиционного предложения;</w:t>
      </w:r>
      <w:r>
        <w:br/>
      </w:r>
      <w:r>
        <w:rPr>
          <w:rFonts w:ascii="Times New Roman"/>
          <w:b w:val="false"/>
          <w:i w:val="false"/>
          <w:color w:val="000000"/>
          <w:sz w:val="28"/>
        </w:rPr>
        <w:t>
      2) заключение отраслевой экспертизы инвестиционного предложения;</w:t>
      </w:r>
      <w:r>
        <w:br/>
      </w:r>
      <w:r>
        <w:rPr>
          <w:rFonts w:ascii="Times New Roman"/>
          <w:b w:val="false"/>
          <w:i w:val="false"/>
          <w:color w:val="000000"/>
          <w:sz w:val="28"/>
        </w:rPr>
        <w:t>
      3) расчеты по возможным видам и способам финансирования ГИП;</w:t>
      </w:r>
      <w:r>
        <w:br/>
      </w:r>
      <w:r>
        <w:rPr>
          <w:rFonts w:ascii="Times New Roman"/>
          <w:b w:val="false"/>
          <w:i w:val="false"/>
          <w:color w:val="000000"/>
          <w:sz w:val="28"/>
        </w:rPr>
        <w:t>
      4) расчеты и обоснования стоимости ГИП (согласно строительным нормативам либо нормативам затрат на создание, развитие и сопровождение информационных систем);</w:t>
      </w:r>
      <w:r>
        <w:br/>
      </w:r>
      <w:r>
        <w:rPr>
          <w:rFonts w:ascii="Times New Roman"/>
          <w:b w:val="false"/>
          <w:i w:val="false"/>
          <w:color w:val="000000"/>
          <w:sz w:val="28"/>
        </w:rPr>
        <w:t>
      5) в случае если инвестиционный проект не требует разработки ТЭО к инвестиционному предложению, дополнительно представляется техническое задание на проектирование;</w:t>
      </w:r>
      <w:r>
        <w:br/>
      </w:r>
      <w:r>
        <w:rPr>
          <w:rFonts w:ascii="Times New Roman"/>
          <w:b w:val="false"/>
          <w:i w:val="false"/>
          <w:color w:val="000000"/>
          <w:sz w:val="28"/>
        </w:rPr>
        <w:t>
      6) в случае корректировки ТЭО БИП либо ФЭО Инвестиций дополнительно представляется:</w:t>
      </w:r>
      <w:r>
        <w:br/>
      </w:r>
      <w:r>
        <w:rPr>
          <w:rFonts w:ascii="Times New Roman"/>
          <w:b w:val="false"/>
          <w:i w:val="false"/>
          <w:color w:val="000000"/>
          <w:sz w:val="28"/>
        </w:rPr>
        <w:t>
      сравнительная таблица с указанием предполагаемых изменению технических решений и/или дополнительных расходов по ТЭО БИП либо ФЭО Инвестиций, а также утвержденное ТЭО БИП либо ФЭО Инвестиций;</w:t>
      </w:r>
      <w:r>
        <w:br/>
      </w:r>
      <w:r>
        <w:rPr>
          <w:rFonts w:ascii="Times New Roman"/>
          <w:b w:val="false"/>
          <w:i w:val="false"/>
          <w:color w:val="000000"/>
          <w:sz w:val="28"/>
        </w:rPr>
        <w:t>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w:t>
      </w:r>
      <w:r>
        <w:br/>
      </w: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в разрезе компонентов и сроков их разработки.</w:t>
      </w:r>
      <w:r>
        <w:br/>
      </w:r>
      <w:r>
        <w:rPr>
          <w:rFonts w:ascii="Times New Roman"/>
          <w:b w:val="false"/>
          <w:i w:val="false"/>
          <w:color w:val="000000"/>
          <w:sz w:val="28"/>
        </w:rPr>
        <w:t>
</w:t>
      </w:r>
      <w:r>
        <w:rPr>
          <w:rFonts w:ascii="Times New Roman"/>
          <w:b w:val="false"/>
          <w:i w:val="false"/>
          <w:color w:val="000000"/>
          <w:sz w:val="28"/>
        </w:rPr>
        <w:t>
      7. Информационный лист инвестиционного предложения содержит информацию по приоритетам развития отрасли (сферы) экономики, установленными государственными, отраслевыми программами и программами развития территорий, общую информацию по инвестиционным(ому) проектам (проекту) и мероприятиям включая их (его) основные показатели.</w:t>
      </w:r>
      <w:r>
        <w:br/>
      </w:r>
      <w:r>
        <w:rPr>
          <w:rFonts w:ascii="Times New Roman"/>
          <w:b w:val="false"/>
          <w:i w:val="false"/>
          <w:color w:val="000000"/>
          <w:sz w:val="28"/>
        </w:rPr>
        <w:t>
</w:t>
      </w:r>
      <w:r>
        <w:rPr>
          <w:rFonts w:ascii="Times New Roman"/>
          <w:b w:val="false"/>
          <w:i w:val="false"/>
          <w:color w:val="000000"/>
          <w:sz w:val="28"/>
        </w:rPr>
        <w:t>
      8. Информационный лист инвестиционного предложения содержит:</w:t>
      </w:r>
      <w:r>
        <w:br/>
      </w:r>
      <w:r>
        <w:rPr>
          <w:rFonts w:ascii="Times New Roman"/>
          <w:b w:val="false"/>
          <w:i w:val="false"/>
          <w:color w:val="000000"/>
          <w:sz w:val="28"/>
        </w:rPr>
        <w:t>
      1) данные по АБП и предлагаемому к реализации ГИП;</w:t>
      </w:r>
      <w:r>
        <w:br/>
      </w:r>
      <w:r>
        <w:rPr>
          <w:rFonts w:ascii="Times New Roman"/>
          <w:b w:val="false"/>
          <w:i w:val="false"/>
          <w:color w:val="000000"/>
          <w:sz w:val="28"/>
        </w:rPr>
        <w:t>
      2) ретроспектива (информация о ранее выделенных и освоенных средствах по ГИП, в том числе по текущим программам);</w:t>
      </w:r>
      <w:r>
        <w:br/>
      </w:r>
      <w:r>
        <w:rPr>
          <w:rFonts w:ascii="Times New Roman"/>
          <w:b w:val="false"/>
          <w:i w:val="false"/>
          <w:color w:val="000000"/>
          <w:sz w:val="28"/>
        </w:rPr>
        <w:t>
      3) маркетинговый анализ отрасли;</w:t>
      </w:r>
      <w:r>
        <w:br/>
      </w:r>
      <w:r>
        <w:rPr>
          <w:rFonts w:ascii="Times New Roman"/>
          <w:b w:val="false"/>
          <w:i w:val="false"/>
          <w:color w:val="000000"/>
          <w:sz w:val="28"/>
        </w:rPr>
        <w:t>
      4) общее описание предполагаемых к реализации ГИП;</w:t>
      </w:r>
      <w:r>
        <w:br/>
      </w:r>
      <w:r>
        <w:rPr>
          <w:rFonts w:ascii="Times New Roman"/>
          <w:b w:val="false"/>
          <w:i w:val="false"/>
          <w:color w:val="000000"/>
          <w:sz w:val="28"/>
        </w:rPr>
        <w:t>
      5) институциональная схема управления ГИП;</w:t>
      </w:r>
      <w:r>
        <w:br/>
      </w:r>
      <w:r>
        <w:rPr>
          <w:rFonts w:ascii="Times New Roman"/>
          <w:b w:val="false"/>
          <w:i w:val="false"/>
          <w:color w:val="000000"/>
          <w:sz w:val="28"/>
        </w:rPr>
        <w:t>
      6) социальное и экологическое воздействие;</w:t>
      </w:r>
      <w:r>
        <w:br/>
      </w:r>
      <w:r>
        <w:rPr>
          <w:rFonts w:ascii="Times New Roman"/>
          <w:b w:val="false"/>
          <w:i w:val="false"/>
          <w:color w:val="000000"/>
          <w:sz w:val="28"/>
        </w:rPr>
        <w:t>
      7) альтернативные варианты реализации ГИП по возможным видам и способам финансирования.</w:t>
      </w:r>
      <w:r>
        <w:br/>
      </w:r>
      <w:r>
        <w:rPr>
          <w:rFonts w:ascii="Times New Roman"/>
          <w:b w:val="false"/>
          <w:i w:val="false"/>
          <w:color w:val="000000"/>
          <w:sz w:val="28"/>
        </w:rPr>
        <w:t>
      Информационный лист инвестиционного предложения представляется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Заключение отраслевой экспертизы инвестиционного предложения содержит оценку:</w:t>
      </w:r>
      <w:r>
        <w:br/>
      </w: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r>
        <w:br/>
      </w:r>
      <w:r>
        <w:rPr>
          <w:rFonts w:ascii="Times New Roman"/>
          <w:b w:val="false"/>
          <w:i w:val="false"/>
          <w:color w:val="000000"/>
          <w:sz w:val="28"/>
        </w:rPr>
        <w:t>
      2) предполагаемого эффекта от реализации ГИП на смежные отрасли (сферы) экономики;</w:t>
      </w:r>
      <w:r>
        <w:br/>
      </w: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r>
        <w:br/>
      </w: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r>
        <w:br/>
      </w:r>
      <w:r>
        <w:rPr>
          <w:rFonts w:ascii="Times New Roman"/>
          <w:b w:val="false"/>
          <w:i w:val="false"/>
          <w:color w:val="000000"/>
          <w:sz w:val="28"/>
        </w:rPr>
        <w:t>
      5) предполагаемых рисков по проекту (финансовые, операционные, технические, кредитные, нормативно-правовые, технологические, маркетинговые, рыночные, коммерческие, экологическое и социальные риски) и мероприятия по их минимизации;</w:t>
      </w:r>
      <w:r>
        <w:br/>
      </w:r>
      <w:r>
        <w:rPr>
          <w:rFonts w:ascii="Times New Roman"/>
          <w:b w:val="false"/>
          <w:i w:val="false"/>
          <w:color w:val="000000"/>
          <w:sz w:val="28"/>
        </w:rPr>
        <w:t>
      6) соответствия цели и задач ГИП с целью и задачами АБП;</w:t>
      </w:r>
      <w:r>
        <w:br/>
      </w:r>
      <w:r>
        <w:rPr>
          <w:rFonts w:ascii="Times New Roman"/>
          <w:b w:val="false"/>
          <w:i w:val="false"/>
          <w:color w:val="000000"/>
          <w:sz w:val="28"/>
        </w:rPr>
        <w:t>
      7) обоснованности объема ГИП.</w:t>
      </w:r>
      <w:r>
        <w:br/>
      </w:r>
      <w:r>
        <w:rPr>
          <w:rFonts w:ascii="Times New Roman"/>
          <w:b w:val="false"/>
          <w:i w:val="false"/>
          <w:color w:val="000000"/>
          <w:sz w:val="28"/>
        </w:rPr>
        <w:t>
</w:t>
      </w:r>
      <w:r>
        <w:rPr>
          <w:rFonts w:ascii="Times New Roman"/>
          <w:b w:val="false"/>
          <w:i w:val="false"/>
          <w:color w:val="000000"/>
          <w:sz w:val="28"/>
        </w:rPr>
        <w:t>
      10. В случае, если реализация ГИП предлагается за счет средств республиканского бюджета, заключение отраслевой экспертизы инвестиционного предложения проводится центральным уполномоченным органом соответствующей отрасли, в случае невозможности отнесения АБП к какой-либо определенной отрасли, отраслевое заключение проводится самим АБП.</w:t>
      </w:r>
      <w:r>
        <w:br/>
      </w:r>
      <w:r>
        <w:rPr>
          <w:rFonts w:ascii="Times New Roman"/>
          <w:b w:val="false"/>
          <w:i w:val="false"/>
          <w:color w:val="000000"/>
          <w:sz w:val="28"/>
        </w:rPr>
        <w:t>
      В случае, если реализация ГИП, предполагаемый к реализации за счет средств республиканского бюджета, затрагивает сферу ответственности другого отраслевого центрального государственного органа, указанным отраслевым центральным государственным органом проводится заключение отраслевой экспертизы ГИП.</w:t>
      </w:r>
      <w:r>
        <w:br/>
      </w:r>
      <w:r>
        <w:rPr>
          <w:rFonts w:ascii="Times New Roman"/>
          <w:b w:val="false"/>
          <w:i w:val="false"/>
          <w:color w:val="000000"/>
          <w:sz w:val="28"/>
        </w:rPr>
        <w:t>
      В случае, если реализация ГИП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инвестиционного предложения проводится отраслевым местным исполнительным органом, финансируемым из местного бюджета, в случае невозможности отнесения АБП к какой-либо определенной отрасли, отраслевое заключение проводится самим АБП.</w:t>
      </w:r>
      <w:r>
        <w:br/>
      </w:r>
      <w:r>
        <w:rPr>
          <w:rFonts w:ascii="Times New Roman"/>
          <w:b w:val="false"/>
          <w:i w:val="false"/>
          <w:color w:val="000000"/>
          <w:sz w:val="28"/>
        </w:rPr>
        <w:t>
      В случае, если ГИП,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другого отраслевого местного органа, указанным отраслевым местным государственным органом проводится заключение отраслевой экспертизы ГИП.</w:t>
      </w:r>
      <w:r>
        <w:br/>
      </w:r>
      <w:r>
        <w:rPr>
          <w:rFonts w:ascii="Times New Roman"/>
          <w:b w:val="false"/>
          <w:i w:val="false"/>
          <w:color w:val="000000"/>
          <w:sz w:val="28"/>
        </w:rPr>
        <w:t>
</w:t>
      </w:r>
      <w:r>
        <w:rPr>
          <w:rFonts w:ascii="Times New Roman"/>
          <w:b w:val="false"/>
          <w:i w:val="false"/>
          <w:color w:val="000000"/>
          <w:sz w:val="28"/>
        </w:rPr>
        <w:t>
      11. По ГИП в области информатизации требуется заключение отраслевой экспертизы инвестиционного предложения уполномоченного органа в области связи и информатизации.</w:t>
      </w:r>
      <w:r>
        <w:br/>
      </w:r>
      <w:r>
        <w:rPr>
          <w:rFonts w:ascii="Times New Roman"/>
          <w:b w:val="false"/>
          <w:i w:val="false"/>
          <w:color w:val="000000"/>
          <w:sz w:val="28"/>
        </w:rPr>
        <w:t>
</w:t>
      </w:r>
      <w:r>
        <w:rPr>
          <w:rFonts w:ascii="Times New Roman"/>
          <w:b w:val="false"/>
          <w:i w:val="false"/>
          <w:color w:val="000000"/>
          <w:sz w:val="28"/>
        </w:rPr>
        <w:t>
      12. Расчеты по возможным видам и способам финансирования ГИП,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Расчеты стоимости разработки или корректировки, а также проведения необходимых экспертиз ТЭО БИП в области связи и информатизации соответствующие нормативам затрат на создание, развитие и сопровождение информационных систем, утверждаемой центральным уполномоченным органом в области связи и информатизации.</w:t>
      </w:r>
      <w:r>
        <w:br/>
      </w:r>
      <w:r>
        <w:rPr>
          <w:rFonts w:ascii="Times New Roman"/>
          <w:b w:val="false"/>
          <w:i w:val="false"/>
          <w:color w:val="000000"/>
          <w:sz w:val="28"/>
        </w:rPr>
        <w:t>
</w:t>
      </w:r>
      <w:r>
        <w:rPr>
          <w:rFonts w:ascii="Times New Roman"/>
          <w:b w:val="false"/>
          <w:i w:val="false"/>
          <w:color w:val="000000"/>
          <w:sz w:val="28"/>
        </w:rPr>
        <w:t>
      14. Инвестиционное предложение ГИП, в том числе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подписываются первым руководителем государственного органа соответствующей отрасли либо лицом его замещающим, полистно парафируются руководителем структурного подразделения АБП, ответственного за разработку инвестиционного предложения и оформляется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w:t>
      </w:r>
      <w:r>
        <w:rPr>
          <w:rFonts w:ascii="Times New Roman"/>
          <w:b w:val="false"/>
          <w:i w:val="false"/>
          <w:color w:val="000000"/>
          <w:sz w:val="28"/>
        </w:rPr>
        <w:t>
      15. АБП формируют и представляют в центральный или местный уполномоченный орган по государственному планированию инвестиционные предложения ГИП, включающие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r>
        <w:br/>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r>
        <w:br/>
      </w:r>
      <w:r>
        <w:rPr>
          <w:rFonts w:ascii="Times New Roman"/>
          <w:b w:val="false"/>
          <w:i w:val="false"/>
          <w:color w:val="000000"/>
          <w:sz w:val="28"/>
        </w:rPr>
        <w:t>
      В случае отсутствия единой системы электронного документооборота инвестиционное предложение в обязательном порядке вносится на бумажном носителе.</w:t>
      </w:r>
      <w:r>
        <w:br/>
      </w:r>
      <w:r>
        <w:rPr>
          <w:rFonts w:ascii="Times New Roman"/>
          <w:b w:val="false"/>
          <w:i w:val="false"/>
          <w:color w:val="000000"/>
          <w:sz w:val="28"/>
        </w:rPr>
        <w:t>
</w:t>
      </w:r>
      <w:r>
        <w:rPr>
          <w:rFonts w:ascii="Times New Roman"/>
          <w:b w:val="false"/>
          <w:i w:val="false"/>
          <w:color w:val="000000"/>
          <w:sz w:val="28"/>
        </w:rPr>
        <w:t>
      16. В случае отсутствия в единой системе электронного документооборота полного пакета документов (отсканированные в формате PDF), наличие которых необходимо для подготовки экономического заключения, центральный или местный уполномоченный орган по государственному планированию возвращает инвестиционное предложение ГИП АБП.</w:t>
      </w:r>
      <w:r>
        <w:br/>
      </w:r>
      <w:r>
        <w:rPr>
          <w:rFonts w:ascii="Times New Roman"/>
          <w:b w:val="false"/>
          <w:i w:val="false"/>
          <w:color w:val="000000"/>
          <w:sz w:val="28"/>
        </w:rPr>
        <w:t>
</w:t>
      </w:r>
      <w:r>
        <w:rPr>
          <w:rFonts w:ascii="Times New Roman"/>
          <w:b w:val="false"/>
          <w:i w:val="false"/>
          <w:color w:val="000000"/>
          <w:sz w:val="28"/>
        </w:rPr>
        <w:t>
      17. Корректировка инвестиционного предложения осуществляется только в следующих случаях:</w:t>
      </w:r>
      <w:r>
        <w:br/>
      </w:r>
      <w:r>
        <w:rPr>
          <w:rFonts w:ascii="Times New Roman"/>
          <w:b w:val="false"/>
          <w:i w:val="false"/>
          <w:color w:val="000000"/>
          <w:sz w:val="28"/>
        </w:rPr>
        <w:t>
      1) корректировки ТЭО БИП;</w:t>
      </w:r>
      <w:r>
        <w:br/>
      </w:r>
      <w:r>
        <w:rPr>
          <w:rFonts w:ascii="Times New Roman"/>
          <w:b w:val="false"/>
          <w:i w:val="false"/>
          <w:color w:val="000000"/>
          <w:sz w:val="28"/>
        </w:rPr>
        <w:t>
      2) корректировки ФЭО Инвестиций;</w:t>
      </w:r>
      <w:r>
        <w:br/>
      </w:r>
      <w:r>
        <w:rPr>
          <w:rFonts w:ascii="Times New Roman"/>
          <w:b w:val="false"/>
          <w:i w:val="false"/>
          <w:color w:val="000000"/>
          <w:sz w:val="28"/>
        </w:rPr>
        <w:t>
      3) если по итогам рассмотрения ТЭО БИП, ФЭО Инвестиций, концессионного предложения концессионных проектов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w:t>
      </w:r>
      <w:r>
        <w:br/>
      </w:r>
      <w:r>
        <w:rPr>
          <w:rFonts w:ascii="Times New Roman"/>
          <w:b w:val="false"/>
          <w:i w:val="false"/>
          <w:color w:val="000000"/>
          <w:sz w:val="28"/>
        </w:rPr>
        <w:t>
      Скорректированное инвестиционное предложение вносится только по проекту, по которому предполагается изменение технико-экономических параметров из ранее внесенного инвестиционного предложения по однородным (однотипным) ГИП имеющего положительное экономическое заключение. По проектам, не предполагающим изменение технико-экономических параметров, внесение скорректированного инвестиционного предложения не требуется.</w:t>
      </w:r>
    </w:p>
    <w:bookmarkEnd w:id="8"/>
    <w:bookmarkStart w:name="z27" w:id="9"/>
    <w:p>
      <w:pPr>
        <w:spacing w:after="0"/>
        <w:ind w:left="0"/>
        <w:jc w:val="both"/>
      </w:pPr>
      <w:r>
        <w:rPr>
          <w:rFonts w:ascii="Times New Roman"/>
          <w:b w:val="false"/>
          <w:i w:val="false"/>
          <w:color w:val="000000"/>
          <w:sz w:val="28"/>
        </w:rPr>
        <w:t>
Параграф 2. Порядок проведения необходимых экспертиз инвестиционного предложения государственного инвестиционного проекта</w:t>
      </w:r>
    </w:p>
    <w:bookmarkEnd w:id="9"/>
    <w:bookmarkStart w:name="z28" w:id="10"/>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r>
        <w:br/>
      </w: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государственными, отраслевыми программами и программами развития территорий, в течение 30 (тридцати) рабочих дней и направляет экономическое заключение по ним АБП.</w:t>
      </w:r>
      <w:r>
        <w:br/>
      </w:r>
      <w:r>
        <w:rPr>
          <w:rFonts w:ascii="Times New Roman"/>
          <w:b w:val="false"/>
          <w:i w:val="false"/>
          <w:color w:val="000000"/>
          <w:sz w:val="28"/>
        </w:rPr>
        <w:t>
</w:t>
      </w:r>
      <w:r>
        <w:rPr>
          <w:rFonts w:ascii="Times New Roman"/>
          <w:b w:val="false"/>
          <w:i w:val="false"/>
          <w:color w:val="000000"/>
          <w:sz w:val="28"/>
        </w:rPr>
        <w:t>
      19. Экспертиза на инвестиционное предложение проводится с применением анализа выгод и затрат.</w:t>
      </w:r>
      <w:r>
        <w:br/>
      </w:r>
      <w:r>
        <w:rPr>
          <w:rFonts w:ascii="Times New Roman"/>
          <w:b w:val="false"/>
          <w:i w:val="false"/>
          <w:color w:val="000000"/>
          <w:sz w:val="28"/>
        </w:rPr>
        <w:t>
      Анализ выгод и затрат характеризуется оценкой следующих показателей:</w:t>
      </w:r>
      <w:r>
        <w:br/>
      </w:r>
      <w:r>
        <w:rPr>
          <w:rFonts w:ascii="Times New Roman"/>
          <w:b w:val="false"/>
          <w:i w:val="false"/>
          <w:color w:val="000000"/>
          <w:sz w:val="28"/>
        </w:rPr>
        <w:t>
      1) социально-экономическая отдача ГИП – оценивается критерием прямых и конечных результатов от вложения инвестиций;</w:t>
      </w:r>
      <w:r>
        <w:br/>
      </w:r>
      <w:r>
        <w:rPr>
          <w:rFonts w:ascii="Times New Roman"/>
          <w:b w:val="false"/>
          <w:i w:val="false"/>
          <w:color w:val="000000"/>
          <w:sz w:val="28"/>
        </w:rPr>
        <w:t>
      2) бюджетная эффективность –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r>
        <w:br/>
      </w:r>
      <w:r>
        <w:rPr>
          <w:rFonts w:ascii="Times New Roman"/>
          <w:b w:val="false"/>
          <w:i w:val="false"/>
          <w:color w:val="000000"/>
          <w:sz w:val="28"/>
        </w:rPr>
        <w:t>
      3) затраты бюджета на поддержание – постинвестиционные расходы на содержание созданного проекта;</w:t>
      </w:r>
      <w:r>
        <w:br/>
      </w:r>
      <w:r>
        <w:rPr>
          <w:rFonts w:ascii="Times New Roman"/>
          <w:b w:val="false"/>
          <w:i w:val="false"/>
          <w:color w:val="000000"/>
          <w:sz w:val="28"/>
        </w:rPr>
        <w:t>
      4) окупаемость ГИП – возможность предусмотренных в инвестиционных предложениях ГИП генерировать денежные потоки;</w:t>
      </w:r>
      <w:r>
        <w:br/>
      </w:r>
      <w:r>
        <w:rPr>
          <w:rFonts w:ascii="Times New Roman"/>
          <w:b w:val="false"/>
          <w:i w:val="false"/>
          <w:color w:val="000000"/>
          <w:sz w:val="28"/>
        </w:rPr>
        <w:t>
      5) приоритетность ГИП – важность реализации ГИП, обусловленное социальными, стратегическими, политическими, экологическими и другими факторами.</w:t>
      </w:r>
      <w:r>
        <w:br/>
      </w:r>
      <w:r>
        <w:rPr>
          <w:rFonts w:ascii="Times New Roman"/>
          <w:b w:val="false"/>
          <w:i w:val="false"/>
          <w:color w:val="000000"/>
          <w:sz w:val="28"/>
        </w:rPr>
        <w:t>
</w:t>
      </w:r>
      <w:r>
        <w:rPr>
          <w:rFonts w:ascii="Times New Roman"/>
          <w:b w:val="false"/>
          <w:i w:val="false"/>
          <w:color w:val="000000"/>
          <w:sz w:val="28"/>
        </w:rPr>
        <w:t>
      20.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ГИП из бюджета.</w:t>
      </w:r>
      <w:r>
        <w:br/>
      </w:r>
      <w:r>
        <w:rPr>
          <w:rFonts w:ascii="Times New Roman"/>
          <w:b w:val="false"/>
          <w:i w:val="false"/>
          <w:color w:val="000000"/>
          <w:sz w:val="28"/>
        </w:rPr>
        <w:t>
</w:t>
      </w:r>
      <w:r>
        <w:rPr>
          <w:rFonts w:ascii="Times New Roman"/>
          <w:b w:val="false"/>
          <w:i w:val="false"/>
          <w:color w:val="000000"/>
          <w:sz w:val="28"/>
        </w:rPr>
        <w:t>
      21. ГИП планируется к реализации как:</w:t>
      </w:r>
      <w:r>
        <w:br/>
      </w:r>
      <w:r>
        <w:rPr>
          <w:rFonts w:ascii="Times New Roman"/>
          <w:b w:val="false"/>
          <w:i w:val="false"/>
          <w:color w:val="000000"/>
          <w:sz w:val="28"/>
        </w:rPr>
        <w:t>
      1) БИП при высокой социально-экономической отдаче, высокой бюджетной эффективности, высоких затратах на поддержание, низкой окупаемости и высокой приоритетности;</w:t>
      </w:r>
      <w:r>
        <w:br/>
      </w:r>
      <w:r>
        <w:rPr>
          <w:rFonts w:ascii="Times New Roman"/>
          <w:b w:val="false"/>
          <w:i w:val="false"/>
          <w:color w:val="000000"/>
          <w:sz w:val="28"/>
        </w:rPr>
        <w:t>
      2) бюджетные инвестиции, планируемые к реализации посредством участия государства в уставном капитале юридических лиц при высокой социально-экономической отдаче, средней бюджетной эффективности, средних затратах на поддержание, средней окупаемости и средней приоритетности;</w:t>
      </w:r>
      <w:r>
        <w:br/>
      </w:r>
      <w:r>
        <w:rPr>
          <w:rFonts w:ascii="Times New Roman"/>
          <w:b w:val="false"/>
          <w:i w:val="false"/>
          <w:color w:val="000000"/>
          <w:sz w:val="28"/>
        </w:rPr>
        <w:t>
      3) БИП, не требующий разработки ТЭО при высокой социально-экономической отдаче, высокой бюджетной эффективности, высоких затратах на поддержание, низкой окупаемости и высокой приоритетности;</w:t>
      </w:r>
      <w:r>
        <w:br/>
      </w:r>
      <w:r>
        <w:rPr>
          <w:rFonts w:ascii="Times New Roman"/>
          <w:b w:val="false"/>
          <w:i w:val="false"/>
          <w:color w:val="000000"/>
          <w:sz w:val="28"/>
        </w:rPr>
        <w:t>
      4) концессионный проект при средней социально-экономической отдаче, высокой бюджетной эффективности, низких затратах на поддержание, высокой окупаемости и низкой или средней приоритетности;</w:t>
      </w:r>
      <w:r>
        <w:br/>
      </w:r>
      <w:r>
        <w:rPr>
          <w:rFonts w:ascii="Times New Roman"/>
          <w:b w:val="false"/>
          <w:i w:val="false"/>
          <w:color w:val="000000"/>
          <w:sz w:val="28"/>
        </w:rPr>
        <w:t>
      5) бюджетный кредит при низкой или средней социально-экономической отдаче, низкой бюджетной эффективности, низких или средних затратах на поддержание, низкой или средней окупаемости и средней приоритетности;</w:t>
      </w:r>
      <w:r>
        <w:br/>
      </w:r>
      <w:r>
        <w:rPr>
          <w:rFonts w:ascii="Times New Roman"/>
          <w:b w:val="false"/>
          <w:i w:val="false"/>
          <w:color w:val="000000"/>
          <w:sz w:val="28"/>
        </w:rPr>
        <w:t>
      6) частные инвестиции при низкой социально-экономической отдаче, низкой бюджетной эффективности, низких или средних затратах на поддержание, высокой окупаемости и низкой приоритетности.</w:t>
      </w:r>
      <w:r>
        <w:br/>
      </w:r>
      <w:r>
        <w:rPr>
          <w:rFonts w:ascii="Times New Roman"/>
          <w:b w:val="false"/>
          <w:i w:val="false"/>
          <w:color w:val="000000"/>
          <w:sz w:val="28"/>
        </w:rPr>
        <w:t>
</w:t>
      </w:r>
      <w:r>
        <w:rPr>
          <w:rFonts w:ascii="Times New Roman"/>
          <w:b w:val="false"/>
          <w:i w:val="false"/>
          <w:color w:val="000000"/>
          <w:sz w:val="28"/>
        </w:rPr>
        <w:t>
      22. Экономическое заключение на инвестиционное предложение по ГИП подготавливается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содержит следующие основные сведения:</w:t>
      </w:r>
      <w:r>
        <w:br/>
      </w:r>
      <w:r>
        <w:rPr>
          <w:rFonts w:ascii="Times New Roman"/>
          <w:b w:val="false"/>
          <w:i w:val="false"/>
          <w:color w:val="000000"/>
          <w:sz w:val="28"/>
        </w:rPr>
        <w:t>
      1) общую информацию по проекту;</w:t>
      </w:r>
      <w:r>
        <w:br/>
      </w:r>
      <w:r>
        <w:rPr>
          <w:rFonts w:ascii="Times New Roman"/>
          <w:b w:val="false"/>
          <w:i w:val="false"/>
          <w:color w:val="000000"/>
          <w:sz w:val="28"/>
        </w:rPr>
        <w:t>
      2) ожидаемый результат выполнения задач, определенных государственными, отраслевыми программами и программами развития территорий;</w:t>
      </w:r>
      <w:r>
        <w:br/>
      </w:r>
      <w:r>
        <w:rPr>
          <w:rFonts w:ascii="Times New Roman"/>
          <w:b w:val="false"/>
          <w:i w:val="false"/>
          <w:color w:val="000000"/>
          <w:sz w:val="28"/>
        </w:rPr>
        <w:t>
      3) механизмы и объемы финансирования ГИП;</w:t>
      </w:r>
      <w:r>
        <w:br/>
      </w:r>
      <w:r>
        <w:rPr>
          <w:rFonts w:ascii="Times New Roman"/>
          <w:b w:val="false"/>
          <w:i w:val="false"/>
          <w:color w:val="000000"/>
          <w:sz w:val="28"/>
        </w:rPr>
        <w:t>
      4) институциональную схему управления проектами;</w:t>
      </w:r>
      <w:r>
        <w:br/>
      </w:r>
      <w:r>
        <w:rPr>
          <w:rFonts w:ascii="Times New Roman"/>
          <w:b w:val="false"/>
          <w:i w:val="false"/>
          <w:color w:val="000000"/>
          <w:sz w:val="28"/>
        </w:rPr>
        <w:t>
      5) наличие измеримых (количественных) показателей прямого результата;</w:t>
      </w:r>
      <w:r>
        <w:br/>
      </w:r>
      <w:r>
        <w:rPr>
          <w:rFonts w:ascii="Times New Roman"/>
          <w:b w:val="false"/>
          <w:i w:val="false"/>
          <w:color w:val="000000"/>
          <w:sz w:val="28"/>
        </w:rPr>
        <w:t>
      6) возможность реализации проекта с точки зрения оценки рисков;</w:t>
      </w:r>
      <w:r>
        <w:br/>
      </w:r>
      <w:r>
        <w:rPr>
          <w:rFonts w:ascii="Times New Roman"/>
          <w:b w:val="false"/>
          <w:i w:val="false"/>
          <w:color w:val="000000"/>
          <w:sz w:val="28"/>
        </w:rPr>
        <w:t>
      7) обоснованность расчетов стоимости ГИП;</w:t>
      </w:r>
      <w:r>
        <w:br/>
      </w:r>
      <w:r>
        <w:rPr>
          <w:rFonts w:ascii="Times New Roman"/>
          <w:b w:val="false"/>
          <w:i w:val="false"/>
          <w:color w:val="000000"/>
          <w:sz w:val="28"/>
        </w:rPr>
        <w:t>
      8) выводы.</w:t>
      </w:r>
    </w:p>
    <w:bookmarkEnd w:id="10"/>
    <w:bookmarkStart w:name="z33" w:id="11"/>
    <w:p>
      <w:pPr>
        <w:spacing w:after="0"/>
        <w:ind w:left="0"/>
        <w:jc w:val="left"/>
      </w:pPr>
      <w:r>
        <w:rPr>
          <w:rFonts w:ascii="Times New Roman"/>
          <w:b/>
          <w:i w:val="false"/>
          <w:color w:val="000000"/>
        </w:rPr>
        <w:t xml:space="preserve"> 
Глава 3. Порядок разработки или корректировки, а также</w:t>
      </w:r>
      <w:r>
        <w:br/>
      </w:r>
      <w:r>
        <w:rPr>
          <w:rFonts w:ascii="Times New Roman"/>
          <w:b/>
          <w:i w:val="false"/>
          <w:color w:val="000000"/>
        </w:rPr>
        <w:t>
проведения необходимых экспертиз технико-экономического</w:t>
      </w:r>
      <w:r>
        <w:br/>
      </w:r>
      <w:r>
        <w:rPr>
          <w:rFonts w:ascii="Times New Roman"/>
          <w:b/>
          <w:i w:val="false"/>
          <w:color w:val="000000"/>
        </w:rPr>
        <w:t>
обоснования бюджетного инвестиционного проекта, рассмотрения и</w:t>
      </w:r>
      <w:r>
        <w:br/>
      </w:r>
      <w:r>
        <w:rPr>
          <w:rFonts w:ascii="Times New Roman"/>
          <w:b/>
          <w:i w:val="false"/>
          <w:color w:val="000000"/>
        </w:rPr>
        <w:t>
отбора бюджетных инвестиционных проектов, в том числе не</w:t>
      </w:r>
      <w:r>
        <w:br/>
      </w:r>
      <w:r>
        <w:rPr>
          <w:rFonts w:ascii="Times New Roman"/>
          <w:b/>
          <w:i w:val="false"/>
          <w:color w:val="000000"/>
        </w:rPr>
        <w:t>
требующих разработки технико-экономического обоснования, а</w:t>
      </w:r>
      <w:r>
        <w:br/>
      </w:r>
      <w:r>
        <w:rPr>
          <w:rFonts w:ascii="Times New Roman"/>
          <w:b/>
          <w:i w:val="false"/>
          <w:color w:val="000000"/>
        </w:rPr>
        <w:t>
      также предполагающих увеличение сметной стоимости</w:t>
      </w:r>
    </w:p>
    <w:bookmarkEnd w:id="11"/>
    <w:bookmarkStart w:name="z34" w:id="12"/>
    <w:p>
      <w:pPr>
        <w:spacing w:after="0"/>
        <w:ind w:left="0"/>
        <w:jc w:val="both"/>
      </w:pPr>
      <w:r>
        <w:rPr>
          <w:rFonts w:ascii="Times New Roman"/>
          <w:b w:val="false"/>
          <w:i w:val="false"/>
          <w:color w:val="000000"/>
          <w:sz w:val="28"/>
        </w:rPr>
        <w:t>
Параграф 1. Порядок разработки технико-экономического обоснования</w:t>
      </w:r>
      <w:r>
        <w:br/>
      </w:r>
      <w:r>
        <w:rPr>
          <w:rFonts w:ascii="Times New Roman"/>
          <w:b w:val="false"/>
          <w:i w:val="false"/>
          <w:color w:val="000000"/>
          <w:sz w:val="28"/>
        </w:rPr>
        <w:t>
бюджетного инвестиционного проекта</w:t>
      </w:r>
    </w:p>
    <w:bookmarkEnd w:id="12"/>
    <w:bookmarkStart w:name="z35" w:id="13"/>
    <w:p>
      <w:pPr>
        <w:spacing w:after="0"/>
        <w:ind w:left="0"/>
        <w:jc w:val="both"/>
      </w:pPr>
      <w:r>
        <w:rPr>
          <w:rFonts w:ascii="Times New Roman"/>
          <w:b w:val="false"/>
          <w:i w:val="false"/>
          <w:color w:val="000000"/>
          <w:sz w:val="28"/>
        </w:rPr>
        <w:t>
      23. АБП на основании положительного экономического заключения на инвестиционные предложения ГИП представляют в центральный или местный уполномоченный орган по государственному планированию заявку о необходимости выделения средств по распределяемой бюджетной программе на разработку или корректировку, а также проведение необходимых экспертиз ТЭО БИП в текущем году, в котором получено положительное экономическое заключение, либо в следующем планируемом финансовом году и техническое задание.</w:t>
      </w:r>
      <w:r>
        <w:br/>
      </w:r>
      <w:r>
        <w:rPr>
          <w:rFonts w:ascii="Times New Roman"/>
          <w:b w:val="false"/>
          <w:i w:val="false"/>
          <w:color w:val="000000"/>
          <w:sz w:val="28"/>
        </w:rPr>
        <w:t>
</w:t>
      </w:r>
      <w:r>
        <w:rPr>
          <w:rFonts w:ascii="Times New Roman"/>
          <w:b w:val="false"/>
          <w:i w:val="false"/>
          <w:color w:val="000000"/>
          <w:sz w:val="28"/>
        </w:rPr>
        <w:t>
      24. Техническое задание на разработку или корректировку ТЭО БИП составляется на основании требований к разработке или корректировке, а также проведению необходимых экспертиз ТЭО БИП, определяемых настоящими Правилами.</w:t>
      </w:r>
      <w:r>
        <w:br/>
      </w:r>
      <w:r>
        <w:rPr>
          <w:rFonts w:ascii="Times New Roman"/>
          <w:b w:val="false"/>
          <w:i w:val="false"/>
          <w:color w:val="000000"/>
          <w:sz w:val="28"/>
        </w:rPr>
        <w:t>
      В проекте технического задания также отражаются:</w:t>
      </w:r>
      <w:r>
        <w:br/>
      </w:r>
      <w:r>
        <w:rPr>
          <w:rFonts w:ascii="Times New Roman"/>
          <w:b w:val="false"/>
          <w:i w:val="false"/>
          <w:color w:val="000000"/>
          <w:sz w:val="28"/>
        </w:rPr>
        <w:t>
      1) квалификационные требования к потенциальному разработчику ТЭО БИП в соответствии с законодательством о государственных закупках;</w:t>
      </w:r>
      <w:r>
        <w:br/>
      </w:r>
      <w:r>
        <w:rPr>
          <w:rFonts w:ascii="Times New Roman"/>
          <w:b w:val="false"/>
          <w:i w:val="false"/>
          <w:color w:val="000000"/>
          <w:sz w:val="28"/>
        </w:rPr>
        <w:t>
      2) область применения и ограничения обязанностей разработчика в соответствии с законодательством о государственных закупках;</w:t>
      </w:r>
      <w:r>
        <w:br/>
      </w:r>
      <w:r>
        <w:rPr>
          <w:rFonts w:ascii="Times New Roman"/>
          <w:b w:val="false"/>
          <w:i w:val="false"/>
          <w:color w:val="000000"/>
          <w:sz w:val="28"/>
        </w:rPr>
        <w:t>
      3) предполагаемые сроки разработки или корректировки, а также проведения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25. Центральный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республиканской бюджетной комиссии (далее – РБК) на основании положительного экономического заключения на разработку или корректировку, а также на проведение необходимых экспертиз ТЭО БИП, заявки на финансирование АБП, технического задания.</w:t>
      </w:r>
      <w:r>
        <w:br/>
      </w:r>
      <w:r>
        <w:rPr>
          <w:rFonts w:ascii="Times New Roman"/>
          <w:b w:val="false"/>
          <w:i w:val="false"/>
          <w:color w:val="000000"/>
          <w:sz w:val="28"/>
        </w:rPr>
        <w:t>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ТЭО БИП, заявки на финансирование АБП, технического задания.</w:t>
      </w:r>
      <w:r>
        <w:br/>
      </w:r>
      <w:r>
        <w:rPr>
          <w:rFonts w:ascii="Times New Roman"/>
          <w:b w:val="false"/>
          <w:i w:val="false"/>
          <w:color w:val="000000"/>
          <w:sz w:val="28"/>
        </w:rPr>
        <w:t>
</w:t>
      </w:r>
      <w:r>
        <w:rPr>
          <w:rFonts w:ascii="Times New Roman"/>
          <w:b w:val="false"/>
          <w:i w:val="false"/>
          <w:color w:val="000000"/>
          <w:sz w:val="28"/>
        </w:rPr>
        <w:t>
      26. Заключение по инвестиционным предложениям, выносимое на рассмотрение соответствующей бюджетной комиссии, содержит следующие основные сведения:</w:t>
      </w:r>
      <w:r>
        <w:br/>
      </w:r>
      <w:r>
        <w:rPr>
          <w:rFonts w:ascii="Times New Roman"/>
          <w:b w:val="false"/>
          <w:i w:val="false"/>
          <w:color w:val="000000"/>
          <w:sz w:val="28"/>
        </w:rPr>
        <w:t>
      1) наименование БИП;</w:t>
      </w:r>
      <w:r>
        <w:br/>
      </w:r>
      <w:r>
        <w:rPr>
          <w:rFonts w:ascii="Times New Roman"/>
          <w:b w:val="false"/>
          <w:i w:val="false"/>
          <w:color w:val="000000"/>
          <w:sz w:val="28"/>
        </w:rPr>
        <w:t>
      2) стоимость разработки или корректировки, а также проведения необходимых экспертиз ТЭО БИП, предлагаемая к финансированию АБП;</w:t>
      </w:r>
      <w:r>
        <w:br/>
      </w:r>
      <w:r>
        <w:rPr>
          <w:rFonts w:ascii="Times New Roman"/>
          <w:b w:val="false"/>
          <w:i w:val="false"/>
          <w:color w:val="000000"/>
          <w:sz w:val="28"/>
        </w:rPr>
        <w:t>
      3) стоимость разработки или корректировки, а также проведения необходимых экспертиз ТЭО БИП, предлагаемая к финансированию уполномоченным органом по государственному планированию;</w:t>
      </w:r>
      <w:r>
        <w:br/>
      </w:r>
      <w:r>
        <w:rPr>
          <w:rFonts w:ascii="Times New Roman"/>
          <w:b w:val="false"/>
          <w:i w:val="false"/>
          <w:color w:val="000000"/>
          <w:sz w:val="28"/>
        </w:rPr>
        <w:t>
      4) соответствие БИП государственным, отраслевым программ и программ развития территорий Республики Казахстан;</w:t>
      </w:r>
      <w:r>
        <w:br/>
      </w:r>
      <w:r>
        <w:rPr>
          <w:rFonts w:ascii="Times New Roman"/>
          <w:b w:val="false"/>
          <w:i w:val="false"/>
          <w:color w:val="000000"/>
          <w:sz w:val="28"/>
        </w:rPr>
        <w:t>
      5) ожидаемый результат выполнения задач.</w:t>
      </w:r>
      <w:r>
        <w:br/>
      </w:r>
      <w:r>
        <w:rPr>
          <w:rFonts w:ascii="Times New Roman"/>
          <w:b w:val="false"/>
          <w:i w:val="false"/>
          <w:color w:val="000000"/>
          <w:sz w:val="28"/>
        </w:rPr>
        <w:t>
</w:t>
      </w:r>
      <w:r>
        <w:rPr>
          <w:rFonts w:ascii="Times New Roman"/>
          <w:b w:val="false"/>
          <w:i w:val="false"/>
          <w:color w:val="000000"/>
          <w:sz w:val="28"/>
        </w:rPr>
        <w:t>
      27. По БИП, одобренным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разработка или корректировка, а также проведение необходимых экспертиз ТЭО БИП по которым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Перечень</w:t>
      </w:r>
      <w:r>
        <w:rPr>
          <w:rFonts w:ascii="Times New Roman"/>
          <w:b w:val="false"/>
          <w:i w:val="false"/>
          <w:color w:val="000000"/>
          <w:sz w:val="28"/>
        </w:rPr>
        <w:t>, разработка или корректировка, а также проведение необходимых экспертиз ТЭО БИП,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29. Порядок разработки или корректировки к ТЭО БИП, имеющих в составе архитектурные, градостроительные и строительные решения, определяются настоящими Правилами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Порядок разработки или корректировки к ТЭО БИП в области информатизации определяются настоящими Правилами с учетом нормативов затрат на создание, развитие и сопровождение информационных систем, утверждаемых центральным уполномоченным органом в области связи и информатизации.</w:t>
      </w:r>
      <w:r>
        <w:br/>
      </w:r>
      <w:r>
        <w:rPr>
          <w:rFonts w:ascii="Times New Roman"/>
          <w:b w:val="false"/>
          <w:i w:val="false"/>
          <w:color w:val="000000"/>
          <w:sz w:val="28"/>
        </w:rPr>
        <w:t>
      Порядок разработки или корректировки к ТЭО БИП, предполагающим инновационную и/или космическую деятельность или иную деятельность, определяются настоящими Правилами.</w:t>
      </w:r>
      <w:r>
        <w:br/>
      </w:r>
      <w:r>
        <w:rPr>
          <w:rFonts w:ascii="Times New Roman"/>
          <w:b w:val="false"/>
          <w:i w:val="false"/>
          <w:color w:val="000000"/>
          <w:sz w:val="28"/>
        </w:rPr>
        <w:t>
</w:t>
      </w:r>
      <w:r>
        <w:rPr>
          <w:rFonts w:ascii="Times New Roman"/>
          <w:b w:val="false"/>
          <w:i w:val="false"/>
          <w:color w:val="000000"/>
          <w:sz w:val="28"/>
        </w:rPr>
        <w:t>
      30. Разработка ТЭО БИП осуществляется в случае, если реализация проекта предусмотрена в документах системы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31. Целью разработки ТЭО БИП является обоснованный выбор проектного решения, которое обеспечит осуществимость и эффективность проекта, на основе рассмотрения и анализа альтернативных вариантов проектных решений.</w:t>
      </w:r>
      <w:r>
        <w:br/>
      </w:r>
      <w:r>
        <w:rPr>
          <w:rFonts w:ascii="Times New Roman"/>
          <w:b w:val="false"/>
          <w:i w:val="false"/>
          <w:color w:val="000000"/>
          <w:sz w:val="28"/>
        </w:rPr>
        <w:t>
</w:t>
      </w:r>
      <w:r>
        <w:rPr>
          <w:rFonts w:ascii="Times New Roman"/>
          <w:b w:val="false"/>
          <w:i w:val="false"/>
          <w:color w:val="000000"/>
          <w:sz w:val="28"/>
        </w:rPr>
        <w:t>
      32. В стоимость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в случае необходимости включаются расходы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r>
        <w:br/>
      </w:r>
      <w:r>
        <w:rPr>
          <w:rFonts w:ascii="Times New Roman"/>
          <w:b w:val="false"/>
          <w:i w:val="false"/>
          <w:color w:val="000000"/>
          <w:sz w:val="28"/>
        </w:rPr>
        <w:t>
</w:t>
      </w:r>
      <w:r>
        <w:rPr>
          <w:rFonts w:ascii="Times New Roman"/>
          <w:b w:val="false"/>
          <w:i w:val="false"/>
          <w:color w:val="000000"/>
          <w:sz w:val="28"/>
        </w:rPr>
        <w:t>
      33. По проектам, не имеющим аналогов реализации в Республике Казахстан, применяются данные с учетом международного опыта.</w:t>
      </w:r>
      <w:r>
        <w:br/>
      </w:r>
      <w:r>
        <w:rPr>
          <w:rFonts w:ascii="Times New Roman"/>
          <w:b w:val="false"/>
          <w:i w:val="false"/>
          <w:color w:val="000000"/>
          <w:sz w:val="28"/>
        </w:rPr>
        <w:t>
</w:t>
      </w:r>
      <w:r>
        <w:rPr>
          <w:rFonts w:ascii="Times New Roman"/>
          <w:b w:val="false"/>
          <w:i w:val="false"/>
          <w:color w:val="000000"/>
          <w:sz w:val="28"/>
        </w:rPr>
        <w:t>
      34. ТЭО БИП соответствует следующей структуре:</w:t>
      </w:r>
      <w:r>
        <w:br/>
      </w:r>
      <w:r>
        <w:rPr>
          <w:rFonts w:ascii="Times New Roman"/>
          <w:b w:val="false"/>
          <w:i w:val="false"/>
          <w:color w:val="000000"/>
          <w:sz w:val="28"/>
        </w:rPr>
        <w:t>
      1) резюме ТЭО БИП;</w:t>
      </w:r>
      <w:r>
        <w:br/>
      </w:r>
      <w:r>
        <w:rPr>
          <w:rFonts w:ascii="Times New Roman"/>
          <w:b w:val="false"/>
          <w:i w:val="false"/>
          <w:color w:val="000000"/>
          <w:sz w:val="28"/>
        </w:rPr>
        <w:t>
      2) раздел «Маркетинговый»;</w:t>
      </w:r>
      <w:r>
        <w:br/>
      </w:r>
      <w:r>
        <w:rPr>
          <w:rFonts w:ascii="Times New Roman"/>
          <w:b w:val="false"/>
          <w:i w:val="false"/>
          <w:color w:val="000000"/>
          <w:sz w:val="28"/>
        </w:rPr>
        <w:t>
      3) раздел «Технико-технологический»;</w:t>
      </w:r>
      <w:r>
        <w:br/>
      </w:r>
      <w:r>
        <w:rPr>
          <w:rFonts w:ascii="Times New Roman"/>
          <w:b w:val="false"/>
          <w:i w:val="false"/>
          <w:color w:val="000000"/>
          <w:sz w:val="28"/>
        </w:rPr>
        <w:t>
      4) раздел «Экологический» (оценка воздействия на окружающую среду);</w:t>
      </w:r>
      <w:r>
        <w:br/>
      </w:r>
      <w:r>
        <w:rPr>
          <w:rFonts w:ascii="Times New Roman"/>
          <w:b w:val="false"/>
          <w:i w:val="false"/>
          <w:color w:val="000000"/>
          <w:sz w:val="28"/>
        </w:rPr>
        <w:t>
      5) раздел «Институциональный»;</w:t>
      </w:r>
      <w:r>
        <w:br/>
      </w:r>
      <w:r>
        <w:rPr>
          <w:rFonts w:ascii="Times New Roman"/>
          <w:b w:val="false"/>
          <w:i w:val="false"/>
          <w:color w:val="000000"/>
          <w:sz w:val="28"/>
        </w:rPr>
        <w:t>
      6) раздел «Финансово-экономический»;</w:t>
      </w:r>
      <w:r>
        <w:br/>
      </w:r>
      <w:r>
        <w:rPr>
          <w:rFonts w:ascii="Times New Roman"/>
          <w:b w:val="false"/>
          <w:i w:val="false"/>
          <w:color w:val="000000"/>
          <w:sz w:val="28"/>
        </w:rPr>
        <w:t>
      7) раздел «Социальный»;</w:t>
      </w:r>
      <w:r>
        <w:br/>
      </w:r>
      <w:r>
        <w:rPr>
          <w:rFonts w:ascii="Times New Roman"/>
          <w:b w:val="false"/>
          <w:i w:val="false"/>
          <w:color w:val="000000"/>
          <w:sz w:val="28"/>
        </w:rPr>
        <w:t>
      8) раздел «Анализ рисков»;</w:t>
      </w:r>
      <w:r>
        <w:br/>
      </w:r>
      <w:r>
        <w:rPr>
          <w:rFonts w:ascii="Times New Roman"/>
          <w:b w:val="false"/>
          <w:i w:val="false"/>
          <w:color w:val="000000"/>
          <w:sz w:val="28"/>
        </w:rPr>
        <w:t>
      9) общие выводы;</w:t>
      </w:r>
      <w:r>
        <w:br/>
      </w:r>
      <w:r>
        <w:rPr>
          <w:rFonts w:ascii="Times New Roman"/>
          <w:b w:val="false"/>
          <w:i w:val="false"/>
          <w:color w:val="000000"/>
          <w:sz w:val="28"/>
        </w:rPr>
        <w:t>
      10)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исходные документы для разработки ТЭО БИП, представляемые в зависимости от специфики проекта в соответствии с настоящими Правилами.</w:t>
      </w:r>
      <w:r>
        <w:br/>
      </w:r>
      <w:r>
        <w:rPr>
          <w:rFonts w:ascii="Times New Roman"/>
          <w:b w:val="false"/>
          <w:i w:val="false"/>
          <w:color w:val="000000"/>
          <w:sz w:val="28"/>
        </w:rPr>
        <w:t>
      В ТЭО БИП в зависимости от специфики проекта допускается включение дополнительных разделов и приложений.</w:t>
      </w:r>
      <w:r>
        <w:br/>
      </w:r>
      <w:r>
        <w:rPr>
          <w:rFonts w:ascii="Times New Roman"/>
          <w:b w:val="false"/>
          <w:i w:val="false"/>
          <w:color w:val="000000"/>
          <w:sz w:val="28"/>
        </w:rPr>
        <w:t>
</w:t>
      </w:r>
      <w:r>
        <w:rPr>
          <w:rFonts w:ascii="Times New Roman"/>
          <w:b w:val="false"/>
          <w:i w:val="false"/>
          <w:color w:val="000000"/>
          <w:sz w:val="28"/>
        </w:rPr>
        <w:t>
      35. В Резюме ТЭО БИП:</w:t>
      </w:r>
      <w:r>
        <w:br/>
      </w:r>
      <w:r>
        <w:rPr>
          <w:rFonts w:ascii="Times New Roman"/>
          <w:b w:val="false"/>
          <w:i w:val="false"/>
          <w:color w:val="000000"/>
          <w:sz w:val="28"/>
        </w:rPr>
        <w:t>
      1) указывается краткая характеристика БИП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r>
        <w:br/>
      </w:r>
      <w:r>
        <w:rPr>
          <w:rFonts w:ascii="Times New Roman"/>
          <w:b w:val="false"/>
          <w:i w:val="false"/>
          <w:color w:val="000000"/>
          <w:sz w:val="28"/>
        </w:rPr>
        <w:t>
      3) указываются возможные варианты достижения цели и показателей результата проекта, в том числе рассмотренные на стадии инвестиционного предложения;</w:t>
      </w:r>
      <w:r>
        <w:br/>
      </w:r>
      <w:r>
        <w:rPr>
          <w:rFonts w:ascii="Times New Roman"/>
          <w:b w:val="false"/>
          <w:i w:val="false"/>
          <w:color w:val="000000"/>
          <w:sz w:val="28"/>
        </w:rPr>
        <w:t>
      4) указываются результаты технико-экономических оценок на основе имеющихся материалов и исследований, а также требований и условий, изложенных в задании на его разработку.</w:t>
      </w:r>
      <w:r>
        <w:br/>
      </w:r>
      <w:r>
        <w:rPr>
          <w:rFonts w:ascii="Times New Roman"/>
          <w:b w:val="false"/>
          <w:i w:val="false"/>
          <w:color w:val="000000"/>
          <w:sz w:val="28"/>
        </w:rPr>
        <w:t>
</w:t>
      </w:r>
      <w:r>
        <w:rPr>
          <w:rFonts w:ascii="Times New Roman"/>
          <w:b w:val="false"/>
          <w:i w:val="false"/>
          <w:color w:val="000000"/>
          <w:sz w:val="28"/>
        </w:rPr>
        <w:t>
      36. Раздел «Маркетинговый» ТЭО БИП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r>
        <w:br/>
      </w:r>
      <w:r>
        <w:rPr>
          <w:rFonts w:ascii="Times New Roman"/>
          <w:b w:val="false"/>
          <w:i w:val="false"/>
          <w:color w:val="000000"/>
          <w:sz w:val="28"/>
        </w:rPr>
        <w:t>
      Данный раздел содержит:</w:t>
      </w:r>
      <w:r>
        <w:br/>
      </w:r>
      <w:r>
        <w:rPr>
          <w:rFonts w:ascii="Times New Roman"/>
          <w:b w:val="false"/>
          <w:i w:val="false"/>
          <w:color w:val="000000"/>
          <w:sz w:val="28"/>
        </w:rPr>
        <w:t>
      1) анализ спроса, включая оценку и обоснование объемов, видов и цен, на продукцию (товары, работы, услуги):</w:t>
      </w:r>
      <w:r>
        <w:br/>
      </w:r>
      <w:r>
        <w:rPr>
          <w:rFonts w:ascii="Times New Roman"/>
          <w:b w:val="false"/>
          <w:i w:val="false"/>
          <w:color w:val="000000"/>
          <w:sz w:val="28"/>
        </w:rPr>
        <w:t>
      которая производится и будет производиться без учета реализации проекта;</w:t>
      </w:r>
      <w:r>
        <w:br/>
      </w:r>
      <w:r>
        <w:rPr>
          <w:rFonts w:ascii="Times New Roman"/>
          <w:b w:val="false"/>
          <w:i w:val="false"/>
          <w:color w:val="000000"/>
          <w:sz w:val="28"/>
        </w:rPr>
        <w:t>
      которую предполагается производить в результате реализации проекта, а также количественных параметров платежеспособного спроса;</w:t>
      </w:r>
      <w:r>
        <w:br/>
      </w:r>
      <w:r>
        <w:rPr>
          <w:rFonts w:ascii="Times New Roman"/>
          <w:b w:val="false"/>
          <w:i w:val="false"/>
          <w:color w:val="000000"/>
          <w:sz w:val="28"/>
        </w:rPr>
        <w:t>
      2) анализ социально-экономической необходимости проекта с указанием правовой основы;</w:t>
      </w:r>
      <w:r>
        <w:br/>
      </w:r>
      <w:r>
        <w:rPr>
          <w:rFonts w:ascii="Times New Roman"/>
          <w:b w:val="false"/>
          <w:i w:val="false"/>
          <w:color w:val="000000"/>
          <w:sz w:val="28"/>
        </w:rPr>
        <w:t>
      3)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4)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5) используемые источники информации и методики проведения маркетинговых исследований;</w:t>
      </w:r>
      <w:r>
        <w:br/>
      </w:r>
      <w:r>
        <w:rPr>
          <w:rFonts w:ascii="Times New Roman"/>
          <w:b w:val="false"/>
          <w:i w:val="false"/>
          <w:color w:val="000000"/>
          <w:sz w:val="28"/>
        </w:rPr>
        <w:t>
      6) прайс-листы и ценовые предложения представляются не менее чем от двух поставщиков товаров, работ и услуг.</w:t>
      </w:r>
      <w:r>
        <w:br/>
      </w:r>
      <w:r>
        <w:rPr>
          <w:rFonts w:ascii="Times New Roman"/>
          <w:b w:val="false"/>
          <w:i w:val="false"/>
          <w:color w:val="000000"/>
          <w:sz w:val="28"/>
        </w:rPr>
        <w:t>
      Анализ цен охватывает следующие товары:</w:t>
      </w:r>
      <w:r>
        <w:br/>
      </w:r>
      <w:r>
        <w:rPr>
          <w:rFonts w:ascii="Times New Roman"/>
          <w:b w:val="false"/>
          <w:i w:val="false"/>
          <w:color w:val="000000"/>
          <w:sz w:val="28"/>
        </w:rPr>
        <w:t>
      1) закупка которых обоснована требованиям, указанными в технико-технологическом анализе;</w:t>
      </w:r>
      <w:r>
        <w:br/>
      </w:r>
      <w:r>
        <w:rPr>
          <w:rFonts w:ascii="Times New Roman"/>
          <w:b w:val="false"/>
          <w:i w:val="false"/>
          <w:color w:val="000000"/>
          <w:sz w:val="28"/>
        </w:rPr>
        <w:t>
      2) характеристики которых соответствуют требованиям, указанными в технико-технологическом анализе;</w:t>
      </w:r>
      <w:r>
        <w:br/>
      </w:r>
      <w:r>
        <w:rPr>
          <w:rFonts w:ascii="Times New Roman"/>
          <w:b w:val="false"/>
          <w:i w:val="false"/>
          <w:color w:val="000000"/>
          <w:sz w:val="28"/>
        </w:rPr>
        <w:t>
      3) стоимость консалтинговых услуг (разработка программного обеспечения, управление проектом, аттестация) подтверждаются расчетами и оценками стоимости ресурсов.</w:t>
      </w:r>
      <w:r>
        <w:br/>
      </w:r>
      <w:r>
        <w:rPr>
          <w:rFonts w:ascii="Times New Roman"/>
          <w:b w:val="false"/>
          <w:i w:val="false"/>
          <w:color w:val="000000"/>
          <w:sz w:val="28"/>
        </w:rPr>
        <w:t>
</w:t>
      </w:r>
      <w:r>
        <w:rPr>
          <w:rFonts w:ascii="Times New Roman"/>
          <w:b w:val="false"/>
          <w:i w:val="false"/>
          <w:color w:val="000000"/>
          <w:sz w:val="28"/>
        </w:rPr>
        <w:t>
      37. Раздел «Технико-технологический» ТЭО БИП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r>
        <w:br/>
      </w:r>
      <w:r>
        <w:rPr>
          <w:rFonts w:ascii="Times New Roman"/>
          <w:b w:val="false"/>
          <w:i w:val="false"/>
          <w:color w:val="000000"/>
          <w:sz w:val="28"/>
        </w:rPr>
        <w:t>
      Данный раздел содержит:</w:t>
      </w:r>
      <w:r>
        <w:br/>
      </w:r>
      <w:r>
        <w:rPr>
          <w:rFonts w:ascii="Times New Roman"/>
          <w:b w:val="false"/>
          <w:i w:val="false"/>
          <w:color w:val="000000"/>
          <w:sz w:val="28"/>
        </w:rPr>
        <w:t>
      1)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проектам в сфере информатизации,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r>
        <w:br/>
      </w:r>
      <w:r>
        <w:rPr>
          <w:rFonts w:ascii="Times New Roman"/>
          <w:b w:val="false"/>
          <w:i w:val="false"/>
          <w:color w:val="000000"/>
          <w:sz w:val="28"/>
        </w:rPr>
        <w:t>
      2) описание масштаба проекта и расчетное обоснование мощности проекта, динамики освоения мощности проекта;</w:t>
      </w:r>
      <w:r>
        <w:br/>
      </w:r>
      <w:r>
        <w:rPr>
          <w:rFonts w:ascii="Times New Roman"/>
          <w:b w:val="false"/>
          <w:i w:val="false"/>
          <w:color w:val="000000"/>
          <w:sz w:val="28"/>
        </w:rPr>
        <w:t>
      3)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r>
        <w:br/>
      </w:r>
      <w:r>
        <w:rPr>
          <w:rFonts w:ascii="Times New Roman"/>
          <w:b w:val="false"/>
          <w:i w:val="false"/>
          <w:color w:val="000000"/>
          <w:sz w:val="28"/>
        </w:rPr>
        <w:t>
      4)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 а также в случае необходимости информацию о пусконаладочных работах;</w:t>
      </w:r>
      <w:r>
        <w:br/>
      </w:r>
      <w:r>
        <w:rPr>
          <w:rFonts w:ascii="Times New Roman"/>
          <w:b w:val="false"/>
          <w:i w:val="false"/>
          <w:color w:val="000000"/>
          <w:sz w:val="28"/>
        </w:rPr>
        <w:t>
      5) график реализации проекта (в том числе по технологическим этапам) с разбивкой финансирования по компонентам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используемые источники информации.</w:t>
      </w:r>
      <w:r>
        <w:br/>
      </w:r>
      <w:r>
        <w:rPr>
          <w:rFonts w:ascii="Times New Roman"/>
          <w:b w:val="false"/>
          <w:i w:val="false"/>
          <w:color w:val="000000"/>
          <w:sz w:val="28"/>
        </w:rPr>
        <w:t>
      Раздел «Технико-технологический» ТЭО БИП по проектам в сфере строительства также содержит:</w:t>
      </w:r>
      <w:r>
        <w:br/>
      </w:r>
      <w:r>
        <w:rPr>
          <w:rFonts w:ascii="Times New Roman"/>
          <w:b w:val="false"/>
          <w:i w:val="false"/>
          <w:color w:val="000000"/>
          <w:sz w:val="28"/>
        </w:rPr>
        <w:t>
      1) основные архитектурно-строительные решения включающие в себя:</w:t>
      </w:r>
      <w:r>
        <w:br/>
      </w: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r>
        <w:br/>
      </w:r>
      <w:r>
        <w:rPr>
          <w:rFonts w:ascii="Times New Roman"/>
          <w:b w:val="false"/>
          <w:i w:val="false"/>
          <w:color w:val="000000"/>
          <w:sz w:val="28"/>
        </w:rPr>
        <w:t>
      2)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r>
        <w:br/>
      </w:r>
      <w:r>
        <w:rPr>
          <w:rFonts w:ascii="Times New Roman"/>
          <w:b w:val="false"/>
          <w:i w:val="false"/>
          <w:color w:val="000000"/>
          <w:sz w:val="28"/>
        </w:rPr>
        <w:t>
      3)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r>
        <w:br/>
      </w:r>
      <w:r>
        <w:rPr>
          <w:rFonts w:ascii="Times New Roman"/>
          <w:b w:val="false"/>
          <w:i w:val="false"/>
          <w:color w:val="000000"/>
          <w:sz w:val="28"/>
        </w:rPr>
        <w:t>
      Раздел «Технико-технологический» ТЭО БИП по проектам в сфере информатизации также содержит:</w:t>
      </w:r>
      <w:r>
        <w:br/>
      </w:r>
      <w:r>
        <w:rPr>
          <w:rFonts w:ascii="Times New Roman"/>
          <w:b w:val="false"/>
          <w:i w:val="false"/>
          <w:color w:val="000000"/>
          <w:sz w:val="28"/>
        </w:rPr>
        <w:t>
      1) перечень автоматизируемых функций, процессов и их потребителей (схема use-case);</w:t>
      </w:r>
      <w:r>
        <w:br/>
      </w:r>
      <w:r>
        <w:rPr>
          <w:rFonts w:ascii="Times New Roman"/>
          <w:b w:val="false"/>
          <w:i w:val="false"/>
          <w:color w:val="000000"/>
          <w:sz w:val="28"/>
        </w:rPr>
        <w:t>
      2) анализ возможных вариантов архитектуры информационной системы (централизованная, децентрализованная, корпоративная);</w:t>
      </w:r>
      <w:r>
        <w:br/>
      </w:r>
      <w:r>
        <w:rPr>
          <w:rFonts w:ascii="Times New Roman"/>
          <w:b w:val="false"/>
          <w:i w:val="false"/>
          <w:color w:val="000000"/>
          <w:sz w:val="28"/>
        </w:rPr>
        <w:t>
      3) анализ вариантов реализации информационной системы (интеграция и внедрение готовых решений, собственная разработка, применение готовых и собственных решений);</w:t>
      </w:r>
      <w:r>
        <w:br/>
      </w:r>
      <w:r>
        <w:rPr>
          <w:rFonts w:ascii="Times New Roman"/>
          <w:b w:val="false"/>
          <w:i w:val="false"/>
          <w:color w:val="000000"/>
          <w:sz w:val="28"/>
        </w:rPr>
        <w:t>
      4) схему узлов (вычислительные средства) и размещения программных компонентов информационной системы;</w:t>
      </w:r>
      <w:r>
        <w:br/>
      </w:r>
      <w:r>
        <w:rPr>
          <w:rFonts w:ascii="Times New Roman"/>
          <w:b w:val="false"/>
          <w:i w:val="false"/>
          <w:color w:val="000000"/>
          <w:sz w:val="28"/>
        </w:rPr>
        <w:t>
      5) схему телекоммуникаций и требований к каналам связи;</w:t>
      </w:r>
      <w:r>
        <w:br/>
      </w:r>
      <w:r>
        <w:rPr>
          <w:rFonts w:ascii="Times New Roman"/>
          <w:b w:val="false"/>
          <w:i w:val="false"/>
          <w:color w:val="000000"/>
          <w:sz w:val="28"/>
        </w:rPr>
        <w:t>
      6)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r>
        <w:br/>
      </w:r>
      <w:r>
        <w:rPr>
          <w:rFonts w:ascii="Times New Roman"/>
          <w:b w:val="false"/>
          <w:i w:val="false"/>
          <w:color w:val="000000"/>
          <w:sz w:val="28"/>
        </w:rPr>
        <w:t>
      7) общее описание архитектуры системы;</w:t>
      </w:r>
      <w:r>
        <w:br/>
      </w:r>
      <w:r>
        <w:rPr>
          <w:rFonts w:ascii="Times New Roman"/>
          <w:b w:val="false"/>
          <w:i w:val="false"/>
          <w:color w:val="000000"/>
          <w:sz w:val="28"/>
        </w:rPr>
        <w:t>
      8) описание компонентов системы и их взаимосвязей;</w:t>
      </w:r>
      <w:r>
        <w:br/>
      </w:r>
      <w:r>
        <w:rPr>
          <w:rFonts w:ascii="Times New Roman"/>
          <w:b w:val="false"/>
          <w:i w:val="false"/>
          <w:color w:val="000000"/>
          <w:sz w:val="28"/>
        </w:rPr>
        <w:t>
      9)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уведомлении сторон, затрагиваемых реализацией проекта;</w:t>
      </w:r>
      <w:r>
        <w:br/>
      </w:r>
      <w:r>
        <w:rPr>
          <w:rFonts w:ascii="Times New Roman"/>
          <w:b w:val="false"/>
          <w:i w:val="false"/>
          <w:color w:val="000000"/>
          <w:sz w:val="28"/>
        </w:rPr>
        <w:t>
      10) описание государственных информационных систем и их компонентов, которые могут стать неактуальны в результате реализации проекта;</w:t>
      </w:r>
      <w:r>
        <w:br/>
      </w:r>
      <w:r>
        <w:rPr>
          <w:rFonts w:ascii="Times New Roman"/>
          <w:b w:val="false"/>
          <w:i w:val="false"/>
          <w:color w:val="000000"/>
          <w:sz w:val="28"/>
        </w:rPr>
        <w:t>
      11)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r>
        <w:br/>
      </w:r>
      <w:r>
        <w:rPr>
          <w:rFonts w:ascii="Times New Roman"/>
          <w:b w:val="false"/>
          <w:i w:val="false"/>
          <w:color w:val="000000"/>
          <w:sz w:val="28"/>
        </w:rPr>
        <w:t>
      описание объектов информационного взаимодействия;</w:t>
      </w:r>
      <w:r>
        <w:br/>
      </w:r>
      <w:r>
        <w:rPr>
          <w:rFonts w:ascii="Times New Roman"/>
          <w:b w:val="false"/>
          <w:i w:val="false"/>
          <w:color w:val="000000"/>
          <w:sz w:val="28"/>
        </w:rPr>
        <w:t>
      описание применяемых стандартов обмена данным;</w:t>
      </w:r>
      <w:r>
        <w:br/>
      </w: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r>
        <w:br/>
      </w: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r>
        <w:br/>
      </w: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r>
        <w:br/>
      </w: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r>
        <w:br/>
      </w: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r>
        <w:br/>
      </w: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r>
        <w:br/>
      </w: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r>
        <w:br/>
      </w:r>
      <w:r>
        <w:rPr>
          <w:rFonts w:ascii="Times New Roman"/>
          <w:b w:val="false"/>
          <w:i w:val="false"/>
          <w:color w:val="000000"/>
          <w:sz w:val="28"/>
        </w:rPr>
        <w:t>
      описание требований информационной безопасности.</w:t>
      </w:r>
      <w:r>
        <w:br/>
      </w:r>
      <w:r>
        <w:rPr>
          <w:rFonts w:ascii="Times New Roman"/>
          <w:b w:val="false"/>
          <w:i w:val="false"/>
          <w:color w:val="000000"/>
          <w:sz w:val="28"/>
        </w:rPr>
        <w:t>
      Обязательным является отражение в технико-технологическом разделе ТЭО БИП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r>
        <w:br/>
      </w: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r>
        <w:br/>
      </w:r>
      <w:r>
        <w:rPr>
          <w:rFonts w:ascii="Times New Roman"/>
          <w:b w:val="false"/>
          <w:i w:val="false"/>
          <w:color w:val="000000"/>
          <w:sz w:val="28"/>
        </w:rPr>
        <w:t>
</w:t>
      </w:r>
      <w:r>
        <w:rPr>
          <w:rFonts w:ascii="Times New Roman"/>
          <w:b w:val="false"/>
          <w:i w:val="false"/>
          <w:color w:val="000000"/>
          <w:sz w:val="28"/>
        </w:rPr>
        <w:t>
      38. Раздел «Экологический» (оценка воздействия на окружающую среду) ТЭО БИП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r>
        <w:br/>
      </w: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 или являются выше действующих нормативов.</w:t>
      </w:r>
      <w:r>
        <w:br/>
      </w:r>
      <w:r>
        <w:rPr>
          <w:rFonts w:ascii="Times New Roman"/>
          <w:b w:val="false"/>
          <w:i w:val="false"/>
          <w:color w:val="000000"/>
          <w:sz w:val="28"/>
        </w:rPr>
        <w:t>
</w:t>
      </w:r>
      <w:r>
        <w:rPr>
          <w:rFonts w:ascii="Times New Roman"/>
          <w:b w:val="false"/>
          <w:i w:val="false"/>
          <w:color w:val="000000"/>
          <w:sz w:val="28"/>
        </w:rPr>
        <w:t>
      39. Раздел «Институциональный» ТЭО БИП содержит институциональную схему проекта, в том числе:</w:t>
      </w:r>
      <w:r>
        <w:br/>
      </w:r>
      <w:r>
        <w:rPr>
          <w:rFonts w:ascii="Times New Roman"/>
          <w:b w:val="false"/>
          <w:i w:val="false"/>
          <w:color w:val="000000"/>
          <w:sz w:val="28"/>
        </w:rPr>
        <w:t>
      1) институциональная схема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схему управления проектом с указанием правовой основы.</w:t>
      </w:r>
      <w:r>
        <w:br/>
      </w: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r>
        <w:br/>
      </w:r>
      <w:r>
        <w:rPr>
          <w:rFonts w:ascii="Times New Roman"/>
          <w:b w:val="false"/>
          <w:i w:val="false"/>
          <w:color w:val="000000"/>
          <w:sz w:val="28"/>
        </w:rPr>
        <w:t>
</w:t>
      </w:r>
      <w:r>
        <w:rPr>
          <w:rFonts w:ascii="Times New Roman"/>
          <w:b w:val="false"/>
          <w:i w:val="false"/>
          <w:color w:val="000000"/>
          <w:sz w:val="28"/>
        </w:rPr>
        <w:t>
      40. Раздел «Финансово-экономический» ТЭО БИП содержит:</w:t>
      </w:r>
      <w:r>
        <w:br/>
      </w: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 при необходимости расходы на ввод объектов в эксплуатацию (пусконаладочные работы);</w:t>
      </w:r>
      <w:r>
        <w:br/>
      </w:r>
      <w:r>
        <w:rPr>
          <w:rFonts w:ascii="Times New Roman"/>
          <w:b w:val="false"/>
          <w:i w:val="false"/>
          <w:color w:val="000000"/>
          <w:sz w:val="28"/>
        </w:rPr>
        <w:t>
      2) расчет эксплуатационных издержек;</w:t>
      </w:r>
      <w:r>
        <w:br/>
      </w: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r>
        <w:br/>
      </w:r>
      <w:r>
        <w:rPr>
          <w:rFonts w:ascii="Times New Roman"/>
          <w:b w:val="false"/>
          <w:i w:val="false"/>
          <w:color w:val="000000"/>
          <w:sz w:val="28"/>
        </w:rPr>
        <w:t>
      4) текущее финансовое состояние участников проекта (в случае необходимости);</w:t>
      </w:r>
      <w:r>
        <w:br/>
      </w:r>
      <w:r>
        <w:rPr>
          <w:rFonts w:ascii="Times New Roman"/>
          <w:b w:val="false"/>
          <w:i w:val="false"/>
          <w:color w:val="000000"/>
          <w:sz w:val="28"/>
        </w:rPr>
        <w:t>
      5) финансовый анализ проекта, включающий:</w:t>
      </w:r>
      <w:r>
        <w:br/>
      </w:r>
      <w:r>
        <w:rPr>
          <w:rFonts w:ascii="Times New Roman"/>
          <w:b w:val="false"/>
          <w:i w:val="false"/>
          <w:color w:val="000000"/>
          <w:sz w:val="28"/>
        </w:rPr>
        <w:t>
      расчет себестоимости, тарифов, отпускной цены продукции (товаров, работ, услуг);</w:t>
      </w:r>
      <w:r>
        <w:br/>
      </w:r>
      <w:r>
        <w:rPr>
          <w:rFonts w:ascii="Times New Roman"/>
          <w:b w:val="false"/>
          <w:i w:val="false"/>
          <w:color w:val="000000"/>
          <w:sz w:val="28"/>
        </w:rPr>
        <w:t>
      расчет доходов от продаж и чистой прибыли;</w:t>
      </w:r>
      <w:r>
        <w:br/>
      </w:r>
      <w:r>
        <w:rPr>
          <w:rFonts w:ascii="Times New Roman"/>
          <w:b w:val="false"/>
          <w:i w:val="false"/>
          <w:color w:val="000000"/>
          <w:sz w:val="28"/>
        </w:rPr>
        <w:t>
      сводный расчет потока денежных средств;</w:t>
      </w:r>
      <w:r>
        <w:br/>
      </w:r>
      <w:r>
        <w:rPr>
          <w:rFonts w:ascii="Times New Roman"/>
          <w:b w:val="false"/>
          <w:i w:val="false"/>
          <w:color w:val="000000"/>
          <w:sz w:val="28"/>
        </w:rPr>
        <w:t>
      расчет чистого дисконтированного дохода (Net present value – NPV), внутренней нормы прибыльности (Internal rate of return – IRR), дисконтированного и простого сроков окупаемости;</w:t>
      </w:r>
      <w:r>
        <w:br/>
      </w: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r>
        <w:br/>
      </w:r>
      <w:r>
        <w:rPr>
          <w:rFonts w:ascii="Times New Roman"/>
          <w:b w:val="false"/>
          <w:i w:val="false"/>
          <w:color w:val="000000"/>
          <w:sz w:val="28"/>
        </w:rPr>
        <w:t>
      6) экономический анализ проекта, включающий:</w:t>
      </w:r>
      <w:r>
        <w:br/>
      </w: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r>
        <w:br/>
      </w: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(Economic net present value – ENPV) и экономической внутренней нормы доходности (Economic internal rate of return – EIRR);</w:t>
      </w:r>
      <w:r>
        <w:br/>
      </w: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r>
        <w:br/>
      </w:r>
      <w:r>
        <w:rPr>
          <w:rFonts w:ascii="Times New Roman"/>
          <w:b w:val="false"/>
          <w:i w:val="false"/>
          <w:color w:val="000000"/>
          <w:sz w:val="28"/>
        </w:rPr>
        <w:t>
      7) используемые источники информации.</w:t>
      </w:r>
      <w:r>
        <w:br/>
      </w: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r>
        <w:br/>
      </w:r>
      <w:r>
        <w:rPr>
          <w:rFonts w:ascii="Times New Roman"/>
          <w:b w:val="false"/>
          <w:i w:val="false"/>
          <w:color w:val="000000"/>
          <w:sz w:val="28"/>
        </w:rPr>
        <w:t>
      В случае расчета показателей финансовой и экономической эффективности проекта к ТЭО БИП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Результаты анализа чувствительности чистого дисконтированного дохода (NPV) и внутренней нормы доходности (IRR) проекта представляются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Порядку.</w:t>
      </w:r>
      <w:r>
        <w:br/>
      </w:r>
      <w:r>
        <w:rPr>
          <w:rFonts w:ascii="Times New Roman"/>
          <w:b w:val="false"/>
          <w:i w:val="false"/>
          <w:color w:val="000000"/>
          <w:sz w:val="28"/>
        </w:rPr>
        <w:t>
      Показатели анализа наименьших затрат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Результаты анализа чувствительности экономического чистого дисконтированного дохода (ENPV) и экономической внутренней нормы доходности (EIRR) проекта представляются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Порядку.</w:t>
      </w:r>
      <w:r>
        <w:br/>
      </w:r>
      <w:r>
        <w:rPr>
          <w:rFonts w:ascii="Times New Roman"/>
          <w:b w:val="false"/>
          <w:i w:val="false"/>
          <w:color w:val="000000"/>
          <w:sz w:val="28"/>
        </w:rPr>
        <w:t>
      Показатели и расчеты в приложениях должны быть обоснованы в ТЭО БИП.</w:t>
      </w:r>
      <w:r>
        <w:br/>
      </w:r>
      <w:r>
        <w:rPr>
          <w:rFonts w:ascii="Times New Roman"/>
          <w:b w:val="false"/>
          <w:i w:val="false"/>
          <w:color w:val="000000"/>
          <w:sz w:val="28"/>
        </w:rPr>
        <w:t>
      По проектам в области информатизации является обязательным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r>
        <w:br/>
      </w:r>
      <w:r>
        <w:rPr>
          <w:rFonts w:ascii="Times New Roman"/>
          <w:b w:val="false"/>
          <w:i w:val="false"/>
          <w:color w:val="000000"/>
          <w:sz w:val="28"/>
        </w:rPr>
        <w:t>
</w:t>
      </w:r>
      <w:r>
        <w:rPr>
          <w:rFonts w:ascii="Times New Roman"/>
          <w:b w:val="false"/>
          <w:i w:val="false"/>
          <w:color w:val="000000"/>
          <w:sz w:val="28"/>
        </w:rPr>
        <w:t>
      41. Раздел «Социальный» ТЭО БИП содержит анализ обеспеченности проекта квалифицированными кадрами, в том числе:</w:t>
      </w:r>
      <w:r>
        <w:br/>
      </w:r>
      <w:r>
        <w:rPr>
          <w:rFonts w:ascii="Times New Roman"/>
          <w:b w:val="false"/>
          <w:i w:val="false"/>
          <w:color w:val="000000"/>
          <w:sz w:val="28"/>
        </w:rPr>
        <w:t>
      1) информацию о наличии квалифицированных кадров в инвестиционном и постинвестиционном периодах проекта;</w:t>
      </w:r>
      <w:r>
        <w:br/>
      </w:r>
      <w:r>
        <w:rPr>
          <w:rFonts w:ascii="Times New Roman"/>
          <w:b w:val="false"/>
          <w:i w:val="false"/>
          <w:color w:val="000000"/>
          <w:sz w:val="28"/>
        </w:rPr>
        <w:t>
      2) информацию о необходимости обучения и переподготовки рабочих и специалистов (в случае необходимости);</w:t>
      </w:r>
      <w:r>
        <w:br/>
      </w:r>
      <w:r>
        <w:rPr>
          <w:rFonts w:ascii="Times New Roman"/>
          <w:b w:val="false"/>
          <w:i w:val="false"/>
          <w:color w:val="000000"/>
          <w:sz w:val="28"/>
        </w:rPr>
        <w:t>
      3) информацию о нормах охраны труда и техники безопасности;</w:t>
      </w:r>
      <w:r>
        <w:br/>
      </w:r>
      <w:r>
        <w:rPr>
          <w:rFonts w:ascii="Times New Roman"/>
          <w:b w:val="false"/>
          <w:i w:val="false"/>
          <w:color w:val="000000"/>
          <w:sz w:val="28"/>
        </w:rPr>
        <w:t>
      4) обоснованность проекта с точки зрения социально-культурных и демографических характеристик населения;</w:t>
      </w:r>
      <w:r>
        <w:br/>
      </w:r>
      <w:r>
        <w:rPr>
          <w:rFonts w:ascii="Times New Roman"/>
          <w:b w:val="false"/>
          <w:i w:val="false"/>
          <w:color w:val="000000"/>
          <w:sz w:val="28"/>
        </w:rPr>
        <w:t>
      5) используемые источники информации.</w:t>
      </w:r>
      <w:r>
        <w:br/>
      </w:r>
      <w:r>
        <w:rPr>
          <w:rFonts w:ascii="Times New Roman"/>
          <w:b w:val="false"/>
          <w:i w:val="false"/>
          <w:color w:val="000000"/>
          <w:sz w:val="28"/>
        </w:rPr>
        <w:t>
</w:t>
      </w:r>
      <w:r>
        <w:rPr>
          <w:rFonts w:ascii="Times New Roman"/>
          <w:b w:val="false"/>
          <w:i w:val="false"/>
          <w:color w:val="000000"/>
          <w:sz w:val="28"/>
        </w:rPr>
        <w:t>
      42. Раздел «Анализ рисков» ТЭО БИП содержит:</w:t>
      </w:r>
      <w:r>
        <w:br/>
      </w:r>
      <w:r>
        <w:rPr>
          <w:rFonts w:ascii="Times New Roman"/>
          <w:b w:val="false"/>
          <w:i w:val="false"/>
          <w:color w:val="000000"/>
          <w:sz w:val="28"/>
        </w:rPr>
        <w:t>
      1) информацию об использованных методах идентификации и оценки рисков;</w:t>
      </w:r>
      <w:r>
        <w:br/>
      </w:r>
      <w:r>
        <w:rPr>
          <w:rFonts w:ascii="Times New Roman"/>
          <w:b w:val="false"/>
          <w:i w:val="false"/>
          <w:color w:val="000000"/>
          <w:sz w:val="28"/>
        </w:rPr>
        <w:t>
      2)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43. Общие выводы ТЭО БИП содержат:</w:t>
      </w:r>
      <w:r>
        <w:br/>
      </w:r>
      <w:r>
        <w:rPr>
          <w:rFonts w:ascii="Times New Roman"/>
          <w:b w:val="false"/>
          <w:i w:val="false"/>
          <w:color w:val="000000"/>
          <w:sz w:val="28"/>
        </w:rPr>
        <w:t>
      1) обоснование выбора наиболее оптимального варианта реализации проекта;</w:t>
      </w:r>
      <w:r>
        <w:br/>
      </w:r>
      <w:r>
        <w:rPr>
          <w:rFonts w:ascii="Times New Roman"/>
          <w:b w:val="false"/>
          <w:i w:val="false"/>
          <w:color w:val="000000"/>
          <w:sz w:val="28"/>
        </w:rPr>
        <w:t>
      2) основные недостатки и достоинства выбранного варианта реализации проекта;</w:t>
      </w:r>
      <w:r>
        <w:br/>
      </w:r>
      <w:r>
        <w:rPr>
          <w:rFonts w:ascii="Times New Roman"/>
          <w:b w:val="false"/>
          <w:i w:val="false"/>
          <w:color w:val="000000"/>
          <w:sz w:val="28"/>
        </w:rPr>
        <w:t>
      3) основные технико-экономические параметры (показатели) по выбранному варианту:</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w:t>
      </w:r>
      <w:r>
        <w:rPr>
          <w:rFonts w:ascii="Times New Roman"/>
          <w:b w:val="false"/>
          <w:i w:val="false"/>
          <w:color w:val="000000"/>
          <w:sz w:val="28"/>
        </w:rPr>
        <w:t>
      44.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могут включать дополнительную информацию: диаграммы, рисунки, карты местности и другие материалы, документы, подтверждающие и раскрывающие информацию, приведенную в ТЭО БИП.</w:t>
      </w:r>
      <w:r>
        <w:br/>
      </w:r>
      <w:r>
        <w:rPr>
          <w:rFonts w:ascii="Times New Roman"/>
          <w:b w:val="false"/>
          <w:i w:val="false"/>
          <w:color w:val="000000"/>
          <w:sz w:val="28"/>
        </w:rPr>
        <w:t>
</w:t>
      </w:r>
      <w:r>
        <w:rPr>
          <w:rFonts w:ascii="Times New Roman"/>
          <w:b w:val="false"/>
          <w:i w:val="false"/>
          <w:color w:val="000000"/>
          <w:sz w:val="28"/>
        </w:rPr>
        <w:t>
      45. По проектам в сфере строительства приложения к ТЭО БИП также включают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также схемы, чертежи (эскизные проекты) соответствующих технологических, архитектурных и объемно-планировочных решений.</w:t>
      </w:r>
      <w:r>
        <w:br/>
      </w:r>
      <w:r>
        <w:rPr>
          <w:rFonts w:ascii="Times New Roman"/>
          <w:b w:val="false"/>
          <w:i w:val="false"/>
          <w:color w:val="000000"/>
          <w:sz w:val="28"/>
        </w:rPr>
        <w:t>
</w:t>
      </w:r>
      <w:r>
        <w:rPr>
          <w:rFonts w:ascii="Times New Roman"/>
          <w:b w:val="false"/>
          <w:i w:val="false"/>
          <w:color w:val="000000"/>
          <w:sz w:val="28"/>
        </w:rPr>
        <w:t>
      46. По проектам, реализация которых предполагается за счет внешнего заимствования, ТЭО содержит приложения, обосновывающие стоимость и необходимость следующих компонентов займа: консультационные услуги по управлению проектом, надзору за строительством, институциональному развитию.</w:t>
      </w:r>
      <w:r>
        <w:br/>
      </w:r>
      <w:r>
        <w:rPr>
          <w:rFonts w:ascii="Times New Roman"/>
          <w:b w:val="false"/>
          <w:i w:val="false"/>
          <w:color w:val="000000"/>
          <w:sz w:val="28"/>
        </w:rPr>
        <w:t>
      Данное приложение содержит:</w:t>
      </w:r>
      <w:r>
        <w:br/>
      </w:r>
      <w:r>
        <w:rPr>
          <w:rFonts w:ascii="Times New Roman"/>
          <w:b w:val="false"/>
          <w:i w:val="false"/>
          <w:color w:val="000000"/>
          <w:sz w:val="28"/>
        </w:rPr>
        <w:t>
      1) сравнительный анализ рынка местных (отечественных) и международных (зарубежных) консультантов по управлению проектом и надзору за строительством, наличие соответствующих международных сертификатов и опыта работы;</w:t>
      </w:r>
      <w:r>
        <w:br/>
      </w:r>
      <w:r>
        <w:rPr>
          <w:rFonts w:ascii="Times New Roman"/>
          <w:b w:val="false"/>
          <w:i w:val="false"/>
          <w:color w:val="000000"/>
          <w:sz w:val="28"/>
        </w:rPr>
        <w:t>
      2) анализ объема работ и ожидаемых результатов, сроков, ставок оплаты за услуги и источников финансирования;</w:t>
      </w:r>
      <w:r>
        <w:br/>
      </w:r>
      <w:r>
        <w:rPr>
          <w:rFonts w:ascii="Times New Roman"/>
          <w:b w:val="false"/>
          <w:i w:val="false"/>
          <w:color w:val="000000"/>
          <w:sz w:val="28"/>
        </w:rPr>
        <w:t>
      3) обоснование необходимого количества консультантов (если проект предусматривает найм индивидуальных консультантов) и требуемой их специализации;</w:t>
      </w:r>
      <w:r>
        <w:br/>
      </w:r>
      <w:r>
        <w:rPr>
          <w:rFonts w:ascii="Times New Roman"/>
          <w:b w:val="false"/>
          <w:i w:val="false"/>
          <w:color w:val="000000"/>
          <w:sz w:val="28"/>
        </w:rPr>
        <w:t>
      4) проект технического задания по привлечению консультантов;</w:t>
      </w:r>
      <w:r>
        <w:br/>
      </w:r>
      <w:r>
        <w:rPr>
          <w:rFonts w:ascii="Times New Roman"/>
          <w:b w:val="false"/>
          <w:i w:val="false"/>
          <w:color w:val="000000"/>
          <w:sz w:val="28"/>
        </w:rPr>
        <w:t>
      5) используемые источники информации.</w:t>
      </w:r>
      <w:r>
        <w:br/>
      </w:r>
      <w:r>
        <w:rPr>
          <w:rFonts w:ascii="Times New Roman"/>
          <w:b w:val="false"/>
          <w:i w:val="false"/>
          <w:color w:val="000000"/>
          <w:sz w:val="28"/>
        </w:rPr>
        <w:t>
      При разработке ТЭО БИП, реализация которых предполагается за счет внешнего заимствования предоставление прайс-листов и ценовых предложений не требуется.</w:t>
      </w:r>
    </w:p>
    <w:bookmarkEnd w:id="13"/>
    <w:bookmarkStart w:name="z59" w:id="14"/>
    <w:p>
      <w:pPr>
        <w:spacing w:after="0"/>
        <w:ind w:left="0"/>
        <w:jc w:val="both"/>
      </w:pPr>
      <w:r>
        <w:rPr>
          <w:rFonts w:ascii="Times New Roman"/>
          <w:b w:val="false"/>
          <w:i w:val="false"/>
          <w:color w:val="000000"/>
          <w:sz w:val="28"/>
        </w:rPr>
        <w:t>
Параграф 2. Порядок проведения необходимых экспертиз</w:t>
      </w:r>
      <w:r>
        <w:br/>
      </w:r>
      <w:r>
        <w:rPr>
          <w:rFonts w:ascii="Times New Roman"/>
          <w:b w:val="false"/>
          <w:i w:val="false"/>
          <w:color w:val="000000"/>
          <w:sz w:val="28"/>
        </w:rPr>
        <w:t>
технико-экономического обоснования бюджетного инвестиционного проекта</w:t>
      </w:r>
    </w:p>
    <w:bookmarkEnd w:id="14"/>
    <w:bookmarkStart w:name="z60" w:id="15"/>
    <w:p>
      <w:pPr>
        <w:spacing w:after="0"/>
        <w:ind w:left="0"/>
        <w:jc w:val="both"/>
      </w:pPr>
      <w:r>
        <w:rPr>
          <w:rFonts w:ascii="Times New Roman"/>
          <w:b w:val="false"/>
          <w:i w:val="false"/>
          <w:color w:val="000000"/>
          <w:sz w:val="28"/>
        </w:rPr>
        <w:t>
      47. Для подтверждения установленных технико-экономических параметров БИП ТЭО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48. По ТЭО БИП в сфере строительства государственная экспертиза проектов осуществляется юридическим лицом, уполномоченным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Экспертиза ТЭО БИП, имеющая в составе архитектурные, градостроительные и строительные решения проводится в соответствии с законодательством Республики Казахстан об архитектурной, градостроительной и строительной деятельности и государственными нормативами.</w:t>
      </w:r>
      <w:r>
        <w:br/>
      </w:r>
      <w:r>
        <w:rPr>
          <w:rFonts w:ascii="Times New Roman"/>
          <w:b w:val="false"/>
          <w:i w:val="false"/>
          <w:color w:val="000000"/>
          <w:sz w:val="28"/>
        </w:rPr>
        <w:t>
</w:t>
      </w:r>
      <w:r>
        <w:rPr>
          <w:rFonts w:ascii="Times New Roman"/>
          <w:b w:val="false"/>
          <w:i w:val="false"/>
          <w:color w:val="000000"/>
          <w:sz w:val="28"/>
        </w:rPr>
        <w:t>
      50. Экономическая экспертиза ТЭО республиканских БИП осуществляется юридическим лицом, определенным Правительством Республики Казахстан на осуществление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51. Экономическая экспертиза ТЭО местных БИП, а также ТЭО проектов, планируемых к финансированию за счет целевых трансфертов на развитие и кредитов из республиканского бюджета, осуществляется юридическими лицами, определяемыми местными исполнительными органами на осуществление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52. Экономическая экспертиза ТЭО БИП проводится на основании предоставленного ТЭО БИП и соответствующих положительных заключений экспертиз ТЭО БИП, требуемых в зависимости от специфики проекта, а именно:</w:t>
      </w:r>
      <w:r>
        <w:br/>
      </w:r>
      <w:r>
        <w:rPr>
          <w:rFonts w:ascii="Times New Roman"/>
          <w:b w:val="false"/>
          <w:i w:val="false"/>
          <w:color w:val="000000"/>
          <w:sz w:val="28"/>
        </w:rPr>
        <w:t>
      1) государственной экспертизы;</w:t>
      </w:r>
      <w:r>
        <w:br/>
      </w:r>
      <w:r>
        <w:rPr>
          <w:rFonts w:ascii="Times New Roman"/>
          <w:b w:val="false"/>
          <w:i w:val="false"/>
          <w:color w:val="000000"/>
          <w:sz w:val="28"/>
        </w:rPr>
        <w:t>
      2) заключение отраслевой экспертизы;</w:t>
      </w:r>
      <w:r>
        <w:br/>
      </w:r>
      <w:r>
        <w:rPr>
          <w:rFonts w:ascii="Times New Roman"/>
          <w:b w:val="false"/>
          <w:i w:val="false"/>
          <w:color w:val="000000"/>
          <w:sz w:val="28"/>
        </w:rPr>
        <w:t>
      3) государственной экологической экспертизы;</w:t>
      </w:r>
      <w:r>
        <w:br/>
      </w:r>
      <w:r>
        <w:rPr>
          <w:rFonts w:ascii="Times New Roman"/>
          <w:b w:val="false"/>
          <w:i w:val="false"/>
          <w:color w:val="000000"/>
          <w:sz w:val="28"/>
        </w:rPr>
        <w:t>
      4) государственной научно-технической экспертизы;</w:t>
      </w:r>
      <w:r>
        <w:br/>
      </w:r>
      <w:r>
        <w:rPr>
          <w:rFonts w:ascii="Times New Roman"/>
          <w:b w:val="false"/>
          <w:i w:val="false"/>
          <w:color w:val="000000"/>
          <w:sz w:val="28"/>
        </w:rPr>
        <w:t>
      5) государственной санитарно-эпидемиологической экспертизы.</w:t>
      </w:r>
      <w:r>
        <w:br/>
      </w:r>
      <w:r>
        <w:rPr>
          <w:rFonts w:ascii="Times New Roman"/>
          <w:b w:val="false"/>
          <w:i w:val="false"/>
          <w:color w:val="000000"/>
          <w:sz w:val="28"/>
        </w:rPr>
        <w:t>
</w:t>
      </w:r>
      <w:r>
        <w:rPr>
          <w:rFonts w:ascii="Times New Roman"/>
          <w:b w:val="false"/>
          <w:i w:val="false"/>
          <w:color w:val="000000"/>
          <w:sz w:val="28"/>
        </w:rPr>
        <w:t>
      53. По БИП, в зависимости от специфики проекта требуются следующие исходные документы:</w:t>
      </w:r>
      <w:r>
        <w:br/>
      </w:r>
      <w:r>
        <w:rPr>
          <w:rFonts w:ascii="Times New Roman"/>
          <w:b w:val="false"/>
          <w:i w:val="false"/>
          <w:color w:val="000000"/>
          <w:sz w:val="28"/>
        </w:rPr>
        <w:t>
      1) предполагающим строительную деятельность, требуются заключения отраслевой, государственной, экологической и санитарно-эпидемиологической экспертиз на ТЭО БИП, а также копии документов прилагаемых к заданию на разработку ТЭО БИП,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r>
        <w:br/>
      </w:r>
      <w:r>
        <w:rPr>
          <w:rFonts w:ascii="Times New Roman"/>
          <w:b w:val="false"/>
          <w:i w:val="false"/>
          <w:color w:val="000000"/>
          <w:sz w:val="28"/>
        </w:rPr>
        <w:t>
      2) в случае наличия затрат на ввод объекта в эксплуатацию требуются заключения отраслевого уполномоченного государственного органа и государственной экспертизы по затратам на ввод объекта в эксплуатацию (пусконаладочные работы) согласно ведомственным нормативам;</w:t>
      </w:r>
      <w:r>
        <w:br/>
      </w:r>
      <w:r>
        <w:rPr>
          <w:rFonts w:ascii="Times New Roman"/>
          <w:b w:val="false"/>
          <w:i w:val="false"/>
          <w:color w:val="000000"/>
          <w:sz w:val="28"/>
        </w:rPr>
        <w:t>
      3) в области информатизации требуются заключения отраслевой экспертизы и уполномоченного органа в области информатизации и связи;</w:t>
      </w:r>
      <w:r>
        <w:br/>
      </w:r>
      <w:r>
        <w:rPr>
          <w:rFonts w:ascii="Times New Roman"/>
          <w:b w:val="false"/>
          <w:i w:val="false"/>
          <w:color w:val="000000"/>
          <w:sz w:val="28"/>
        </w:rPr>
        <w:t>
      4) предполагающим инновационную и/или космическую деятельность, требуются заключения отраслевой и государственной научно-технической экспертиз.</w:t>
      </w:r>
      <w:r>
        <w:br/>
      </w:r>
      <w:r>
        <w:rPr>
          <w:rFonts w:ascii="Times New Roman"/>
          <w:b w:val="false"/>
          <w:i w:val="false"/>
          <w:color w:val="000000"/>
          <w:sz w:val="28"/>
        </w:rPr>
        <w:t>
      Требования к заключениям, указанным в настоящем пункте, устанавливаются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54. Заключение уполномоченного органа в области связи и информатизации содержит оценку:</w:t>
      </w:r>
      <w:r>
        <w:br/>
      </w:r>
      <w:r>
        <w:rPr>
          <w:rFonts w:ascii="Times New Roman"/>
          <w:b w:val="false"/>
          <w:i w:val="false"/>
          <w:color w:val="000000"/>
          <w:sz w:val="28"/>
        </w:rPr>
        <w:t>
      1) соответствия ТЭО БИП техническому заданию на разработку ТЭО БИП;</w:t>
      </w:r>
      <w:r>
        <w:br/>
      </w:r>
      <w:r>
        <w:rPr>
          <w:rFonts w:ascii="Times New Roman"/>
          <w:b w:val="false"/>
          <w:i w:val="false"/>
          <w:color w:val="000000"/>
          <w:sz w:val="28"/>
        </w:rPr>
        <w:t>
      2) проблем текущего состояния отрасли. В данном разделе определяется проблема в отрасли, которую решает реализация создаваемого БИП;</w:t>
      </w:r>
      <w:r>
        <w:br/>
      </w:r>
      <w:r>
        <w:rPr>
          <w:rFonts w:ascii="Times New Roman"/>
          <w:b w:val="false"/>
          <w:i w:val="false"/>
          <w:color w:val="000000"/>
          <w:sz w:val="28"/>
        </w:rPr>
        <w:t>
      3) планируемой эффективности реализации БИП на стратегические и операционные показатели деятельности организации заявителя в соответствии с представленными значениями показателей эффективности;</w:t>
      </w:r>
      <w:r>
        <w:br/>
      </w:r>
      <w:r>
        <w:rPr>
          <w:rFonts w:ascii="Times New Roman"/>
          <w:b w:val="false"/>
          <w:i w:val="false"/>
          <w:color w:val="000000"/>
          <w:sz w:val="28"/>
        </w:rPr>
        <w:t>
      4) технологических и технических решений. Данный раздел содержит оценку соответствия технических характеристик оборудования, закупаемого в рамках проекта, цели, задачам и мощности ТЭО БИП, оценку предлагаемых вариантов реализации архитектуры проекта, а также оценку выбора оборудования на его соответствие государственным и мировым стандартам, технологическую совместимость с уже используемым оборудованием;</w:t>
      </w:r>
      <w:r>
        <w:br/>
      </w:r>
      <w:r>
        <w:rPr>
          <w:rFonts w:ascii="Times New Roman"/>
          <w:b w:val="false"/>
          <w:i w:val="false"/>
          <w:color w:val="000000"/>
          <w:sz w:val="28"/>
        </w:rPr>
        <w:t>
      5) соответствия БИП техническим требованиям и стандартам для интеграции решения с базовыми компонентами электронного правительства. В данном разделе также описываются рекомендации по интеграции БИП с государственными межведомственными информационными системами;</w:t>
      </w:r>
      <w:r>
        <w:br/>
      </w:r>
      <w:r>
        <w:rPr>
          <w:rFonts w:ascii="Times New Roman"/>
          <w:b w:val="false"/>
          <w:i w:val="false"/>
          <w:color w:val="000000"/>
          <w:sz w:val="28"/>
        </w:rPr>
        <w:t>
      6) эффективности и целесообразности автоматизации процессов предоставления государственных услуг посредством БИП. В данном разделе оценивается влияние БИП на деятельность организации заявителя, направленную на предоставление государственных услуг входящих в его компетенцию, а также на государственные услуги, предоставляемые другими государственными органами и учреждениями;</w:t>
      </w:r>
      <w:r>
        <w:br/>
      </w:r>
      <w:r>
        <w:rPr>
          <w:rFonts w:ascii="Times New Roman"/>
          <w:b w:val="false"/>
          <w:i w:val="false"/>
          <w:color w:val="000000"/>
          <w:sz w:val="28"/>
        </w:rPr>
        <w:t>
      7) последовательности, целесообразности и результативности реализации создаваемого АБП БИП в рамках существующих информационных систем;</w:t>
      </w:r>
      <w:r>
        <w:br/>
      </w:r>
      <w:r>
        <w:rPr>
          <w:rFonts w:ascii="Times New Roman"/>
          <w:b w:val="false"/>
          <w:i w:val="false"/>
          <w:color w:val="000000"/>
          <w:sz w:val="28"/>
        </w:rPr>
        <w:t>
      8) создаваемых информационных систем и компонентов БИП на соответствие требованиям информационной безопасности;</w:t>
      </w:r>
      <w:r>
        <w:br/>
      </w:r>
      <w:r>
        <w:rPr>
          <w:rFonts w:ascii="Times New Roman"/>
          <w:b w:val="false"/>
          <w:i w:val="false"/>
          <w:color w:val="000000"/>
          <w:sz w:val="28"/>
        </w:rPr>
        <w:t>
      9) альтернативных вариантов, в частности стоимость владения проектом, использование готовых решений и аутсорсинг рассмотренных при выборе варианта решения проблемы, с обоснованием выбора БИП в качестве оптимального пути ее решения включает также анализ всех рассматриваемых альтернативных вариантов решений;</w:t>
      </w:r>
      <w:r>
        <w:br/>
      </w:r>
      <w:r>
        <w:rPr>
          <w:rFonts w:ascii="Times New Roman"/>
          <w:b w:val="false"/>
          <w:i w:val="false"/>
          <w:color w:val="000000"/>
          <w:sz w:val="28"/>
        </w:rPr>
        <w:t>
      10) возможных рисков в случае реализации БИП и мероприятия по их минимизации.</w:t>
      </w:r>
      <w:r>
        <w:br/>
      </w:r>
      <w:r>
        <w:rPr>
          <w:rFonts w:ascii="Times New Roman"/>
          <w:b w:val="false"/>
          <w:i w:val="false"/>
          <w:color w:val="000000"/>
          <w:sz w:val="28"/>
        </w:rPr>
        <w:t>
</w:t>
      </w:r>
      <w:r>
        <w:rPr>
          <w:rFonts w:ascii="Times New Roman"/>
          <w:b w:val="false"/>
          <w:i w:val="false"/>
          <w:color w:val="000000"/>
          <w:sz w:val="28"/>
        </w:rPr>
        <w:t>
      55. Заключение отраслевой экспертизы и заключение государственной научно-технической экспертизы БИП предусматривают оценку:</w:t>
      </w:r>
      <w:r>
        <w:br/>
      </w:r>
      <w:r>
        <w:rPr>
          <w:rFonts w:ascii="Times New Roman"/>
          <w:b w:val="false"/>
          <w:i w:val="false"/>
          <w:color w:val="000000"/>
          <w:sz w:val="28"/>
        </w:rPr>
        <w:t>
      1) соответствия ТЭО БИП техническому заданию на разработку ТЭО БИП;</w:t>
      </w:r>
      <w:r>
        <w:br/>
      </w:r>
      <w:r>
        <w:rPr>
          <w:rFonts w:ascii="Times New Roman"/>
          <w:b w:val="false"/>
          <w:i w:val="false"/>
          <w:color w:val="000000"/>
          <w:sz w:val="28"/>
        </w:rPr>
        <w:t>
      2) проблем текущего состояния отрасли, которые влияют на ее дальнейшее развитие;</w:t>
      </w:r>
      <w:r>
        <w:br/>
      </w: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БИП;</w:t>
      </w:r>
      <w:r>
        <w:br/>
      </w:r>
      <w:r>
        <w:rPr>
          <w:rFonts w:ascii="Times New Roman"/>
          <w:b w:val="false"/>
          <w:i w:val="false"/>
          <w:color w:val="000000"/>
          <w:sz w:val="28"/>
        </w:rPr>
        <w:t>
      4)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r>
        <w:br/>
      </w:r>
      <w:r>
        <w:rPr>
          <w:rFonts w:ascii="Times New Roman"/>
          <w:b w:val="false"/>
          <w:i w:val="false"/>
          <w:color w:val="000000"/>
          <w:sz w:val="28"/>
        </w:rPr>
        <w:t>
      5) распределения выгод и затрат от реализации БИП;</w:t>
      </w:r>
      <w:r>
        <w:br/>
      </w:r>
      <w:r>
        <w:rPr>
          <w:rFonts w:ascii="Times New Roman"/>
          <w:b w:val="false"/>
          <w:i w:val="false"/>
          <w:color w:val="000000"/>
          <w:sz w:val="28"/>
        </w:rPr>
        <w:t>
      6) технологических, технических решений, принятых в ТЭО БИП, в том числе график реализации БИП;</w:t>
      </w:r>
      <w:r>
        <w:br/>
      </w:r>
      <w:r>
        <w:rPr>
          <w:rFonts w:ascii="Times New Roman"/>
          <w:b w:val="false"/>
          <w:i w:val="false"/>
          <w:color w:val="000000"/>
          <w:sz w:val="28"/>
        </w:rPr>
        <w:t>
      7)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r>
        <w:br/>
      </w: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БИП в качестве оптимального пути ее решения;</w:t>
      </w:r>
      <w:r>
        <w:br/>
      </w:r>
      <w:r>
        <w:rPr>
          <w:rFonts w:ascii="Times New Roman"/>
          <w:b w:val="false"/>
          <w:i w:val="false"/>
          <w:color w:val="000000"/>
          <w:sz w:val="28"/>
        </w:rPr>
        <w:t>
      9) возможных вариантов ситуации в отрасли (сфере) экономики, в случае реализации БИП и без таковой;</w:t>
      </w:r>
      <w:r>
        <w:br/>
      </w:r>
      <w:r>
        <w:rPr>
          <w:rFonts w:ascii="Times New Roman"/>
          <w:b w:val="false"/>
          <w:i w:val="false"/>
          <w:color w:val="000000"/>
          <w:sz w:val="28"/>
        </w:rPr>
        <w:t>
      10) обоснованности затрат на ввод объекта в эксплуатацию согласно ведомственным нормативам, утверждаемым отраслевым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56. В случае, если реализация БИП предлагается за счет средств республиканского бюджета, заключение отраслевой экспертизы инвестиционного предложения проводится центральным уполномоченным органом соответствующей отрасли, в случае невозможности отнесения АБП к какой-либо определенной отрасли, отраслевое заключение проводится самим АБП.</w:t>
      </w:r>
      <w:r>
        <w:br/>
      </w:r>
      <w:r>
        <w:rPr>
          <w:rFonts w:ascii="Times New Roman"/>
          <w:b w:val="false"/>
          <w:i w:val="false"/>
          <w:color w:val="000000"/>
          <w:sz w:val="28"/>
        </w:rPr>
        <w:t>
      В случае, если реализация БИП, предполагаемый к реализации за счет средств республиканского бюджета, затрагивает сферу ответственности другого отраслевого центрального государственного органа, указанным отраслевым центральным государственным органом проводится заключение отраслевой экспертизы БИП.</w:t>
      </w:r>
      <w:r>
        <w:br/>
      </w:r>
      <w:r>
        <w:rPr>
          <w:rFonts w:ascii="Times New Roman"/>
          <w:b w:val="false"/>
          <w:i w:val="false"/>
          <w:color w:val="000000"/>
          <w:sz w:val="28"/>
        </w:rPr>
        <w:t>
      В случае, если реализация БИП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инвестиционного предложения проводится отраслевым местным исполнительным органом, финансируемым из местного бюджета, в случае невозможности отнесения АБП к какой-либо определенной отрасли, отраслевое заключение проводится самим АБП.</w:t>
      </w:r>
      <w:r>
        <w:br/>
      </w:r>
      <w:r>
        <w:rPr>
          <w:rFonts w:ascii="Times New Roman"/>
          <w:b w:val="false"/>
          <w:i w:val="false"/>
          <w:color w:val="000000"/>
          <w:sz w:val="28"/>
        </w:rPr>
        <w:t>
      В случае, если БИП,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другого отраслевого местного органа, указанным отраслевым местным государственным органом проводится заключение отраслевой экспертизы БИП.</w:t>
      </w:r>
      <w:r>
        <w:br/>
      </w:r>
      <w:r>
        <w:rPr>
          <w:rFonts w:ascii="Times New Roman"/>
          <w:b w:val="false"/>
          <w:i w:val="false"/>
          <w:color w:val="000000"/>
          <w:sz w:val="28"/>
        </w:rPr>
        <w:t>
</w:t>
      </w:r>
      <w:r>
        <w:rPr>
          <w:rFonts w:ascii="Times New Roman"/>
          <w:b w:val="false"/>
          <w:i w:val="false"/>
          <w:color w:val="000000"/>
          <w:sz w:val="28"/>
        </w:rPr>
        <w:t>
      57. Заключение отраслевой экспертизы подписывается первым руководителем государственного органа либо лицом, его замещающим, и оформляется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w:t>
      </w:r>
      <w:r>
        <w:rPr>
          <w:rFonts w:ascii="Times New Roman"/>
          <w:b w:val="false"/>
          <w:i w:val="false"/>
          <w:color w:val="000000"/>
          <w:sz w:val="28"/>
        </w:rPr>
        <w:t>
      58. При проведении экономической экспертизы ТЭО БИП, в зависимости от специфики БИП, могут быть затребованы дополнительные экспертизы по вопросам, не охваченным проведенными экспертизами.</w:t>
      </w:r>
      <w:r>
        <w:br/>
      </w:r>
      <w:r>
        <w:rPr>
          <w:rFonts w:ascii="Times New Roman"/>
          <w:b w:val="false"/>
          <w:i w:val="false"/>
          <w:color w:val="000000"/>
          <w:sz w:val="28"/>
        </w:rPr>
        <w:t>
      Проведение дополнительных экспертиз по вопросам, не охваченным или не полностью охваченным проведенными экспертизами, обеспечивается АБП.</w:t>
      </w:r>
      <w:r>
        <w:br/>
      </w:r>
      <w:r>
        <w:rPr>
          <w:rFonts w:ascii="Times New Roman"/>
          <w:b w:val="false"/>
          <w:i w:val="false"/>
          <w:color w:val="000000"/>
          <w:sz w:val="28"/>
        </w:rPr>
        <w:t>
      К дополнительным экспертизам относятся:</w:t>
      </w:r>
      <w:r>
        <w:br/>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 государственная экспертиза;</w:t>
      </w:r>
      <w:r>
        <w:br/>
      </w:r>
      <w:r>
        <w:rPr>
          <w:rFonts w:ascii="Times New Roman"/>
          <w:b w:val="false"/>
          <w:i w:val="false"/>
          <w:color w:val="000000"/>
          <w:sz w:val="28"/>
        </w:rPr>
        <w:t>
      3) государственная экологическая экспертиза;</w:t>
      </w:r>
      <w:r>
        <w:br/>
      </w:r>
      <w:r>
        <w:rPr>
          <w:rFonts w:ascii="Times New Roman"/>
          <w:b w:val="false"/>
          <w:i w:val="false"/>
          <w:color w:val="000000"/>
          <w:sz w:val="28"/>
        </w:rPr>
        <w:t>
      4) государственная научно-техническая экспертиза;</w:t>
      </w:r>
      <w:r>
        <w:br/>
      </w:r>
      <w:r>
        <w:rPr>
          <w:rFonts w:ascii="Times New Roman"/>
          <w:b w:val="false"/>
          <w:i w:val="false"/>
          <w:color w:val="000000"/>
          <w:sz w:val="28"/>
        </w:rPr>
        <w:t>
      5) санитарно-эпидемиологическая экспертиза;</w:t>
      </w:r>
      <w:r>
        <w:br/>
      </w:r>
      <w:r>
        <w:rPr>
          <w:rFonts w:ascii="Times New Roman"/>
          <w:b w:val="false"/>
          <w:i w:val="false"/>
          <w:color w:val="000000"/>
          <w:sz w:val="28"/>
        </w:rPr>
        <w:t>
      6) другие экспертизы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59. Запросы по представлению необходимой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15 (пятнадцати) рабочих дней со дня поступления полного пакета документов, указанных в </w:t>
      </w:r>
      <w:r>
        <w:rPr>
          <w:rFonts w:ascii="Times New Roman"/>
          <w:b w:val="false"/>
          <w:i w:val="false"/>
          <w:color w:val="000000"/>
          <w:sz w:val="28"/>
        </w:rPr>
        <w:t>пунктах 52</w:t>
      </w:r>
      <w:r>
        <w:rPr>
          <w:rFonts w:ascii="Times New Roman"/>
          <w:b w:val="false"/>
          <w:i w:val="false"/>
          <w:color w:val="000000"/>
          <w:sz w:val="28"/>
        </w:rPr>
        <w:t>-</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60.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в течение 10 (десяти) рабочих дней с момента поступления запроса в виде официального письма, с указанием возможности продления проведения экономической экспертизы на срок не более 10 (десяти) рабочих дней или уведомляют о необходимости дополнительных сроков для представления информации, но не более 25 (двадцати пяти) рабочих дней.</w:t>
      </w:r>
      <w:r>
        <w:br/>
      </w: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ТЭО БИП,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r>
        <w:br/>
      </w: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r>
        <w:br/>
      </w:r>
      <w:r>
        <w:rPr>
          <w:rFonts w:ascii="Times New Roman"/>
          <w:b w:val="false"/>
          <w:i w:val="false"/>
          <w:color w:val="000000"/>
          <w:sz w:val="28"/>
        </w:rPr>
        <w:t>
</w:t>
      </w:r>
      <w:r>
        <w:rPr>
          <w:rFonts w:ascii="Times New Roman"/>
          <w:b w:val="false"/>
          <w:i w:val="false"/>
          <w:color w:val="000000"/>
          <w:sz w:val="28"/>
        </w:rPr>
        <w:t>
      61. Экономическая экспертиза ТЭО БИП, планируемого к реализации на территории других государств, а также не предусматривающего строительную деятельность, проводится на основе ТЭО БИП и заключения отраслевой экспертизы.</w:t>
      </w:r>
      <w:r>
        <w:br/>
      </w:r>
      <w:r>
        <w:rPr>
          <w:rFonts w:ascii="Times New Roman"/>
          <w:b w:val="false"/>
          <w:i w:val="false"/>
          <w:color w:val="000000"/>
          <w:sz w:val="28"/>
        </w:rPr>
        <w:t>
      Также на экономическую экспертизу ТЭО БИП представляются экспертизы, требуемые в соответствии с законодательством государств, на территории которых предполагается реализация БИП, и соответствующие нормативные правовые акты, регулирующие данную деятельность. Обеспечение перевода соответствующих экспертиз и требуемых нормативных правовых актов, в случае необходимости, осуществляется АБП.</w:t>
      </w:r>
      <w:r>
        <w:br/>
      </w:r>
      <w:r>
        <w:rPr>
          <w:rFonts w:ascii="Times New Roman"/>
          <w:b w:val="false"/>
          <w:i w:val="false"/>
          <w:color w:val="000000"/>
          <w:sz w:val="28"/>
        </w:rPr>
        <w:t>
</w:t>
      </w:r>
      <w:r>
        <w:rPr>
          <w:rFonts w:ascii="Times New Roman"/>
          <w:b w:val="false"/>
          <w:i w:val="false"/>
          <w:color w:val="000000"/>
          <w:sz w:val="28"/>
        </w:rPr>
        <w:t>
      62. Результатом экономической экспертизы ТЭО БИП являются положительное заключение или отрицательное заключение, или заключение на доработку.</w:t>
      </w:r>
      <w:r>
        <w:br/>
      </w:r>
      <w:r>
        <w:rPr>
          <w:rFonts w:ascii="Times New Roman"/>
          <w:b w:val="false"/>
          <w:i w:val="false"/>
          <w:color w:val="000000"/>
          <w:sz w:val="28"/>
        </w:rPr>
        <w:t>
      Положительное заключение экономической экспертизы ТЭО БИП представляется на ТЭО БИП, структура и содержание, которого соответствует настоящим Правилам, а также имеются предпосылки к осуществимости и эффективности проекта.</w:t>
      </w:r>
      <w:r>
        <w:br/>
      </w:r>
      <w:r>
        <w:rPr>
          <w:rFonts w:ascii="Times New Roman"/>
          <w:b w:val="false"/>
          <w:i w:val="false"/>
          <w:color w:val="000000"/>
          <w:sz w:val="28"/>
        </w:rPr>
        <w:t>
      Отрицательное заключение экономической экспертизы ТЭО БИП представляется на ТЭО БИП, результаты оценки которого показывают на неосуществимость и/или неэффективность проекта, либо определены другие виды и способы реализации ГИП.</w:t>
      </w:r>
      <w:r>
        <w:br/>
      </w:r>
      <w:r>
        <w:rPr>
          <w:rFonts w:ascii="Times New Roman"/>
          <w:b w:val="false"/>
          <w:i w:val="false"/>
          <w:color w:val="000000"/>
          <w:sz w:val="28"/>
        </w:rPr>
        <w:t>
      Заключение на доработку представляются на ТЭО БИП, содержание которого не соответствует настоящим Правилам и в случае невозможности установить наличие предпосылок к осуществимости и/или эффективности проекта.</w:t>
      </w:r>
      <w:r>
        <w:br/>
      </w:r>
      <w:r>
        <w:rPr>
          <w:rFonts w:ascii="Times New Roman"/>
          <w:b w:val="false"/>
          <w:i w:val="false"/>
          <w:color w:val="000000"/>
          <w:sz w:val="28"/>
        </w:rPr>
        <w:t>
</w:t>
      </w:r>
      <w:r>
        <w:rPr>
          <w:rFonts w:ascii="Times New Roman"/>
          <w:b w:val="false"/>
          <w:i w:val="false"/>
          <w:color w:val="000000"/>
          <w:sz w:val="28"/>
        </w:rPr>
        <w:t>
      63. Заключение экономической экспертизы ТЭО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 оценку расходов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r>
        <w:br/>
      </w:r>
      <w:r>
        <w:rPr>
          <w:rFonts w:ascii="Times New Roman"/>
          <w:b w:val="false"/>
          <w:i w:val="false"/>
          <w:color w:val="000000"/>
          <w:sz w:val="28"/>
        </w:rPr>
        <w:t>
</w:t>
      </w:r>
      <w:r>
        <w:rPr>
          <w:rFonts w:ascii="Times New Roman"/>
          <w:b w:val="false"/>
          <w:i w:val="false"/>
          <w:color w:val="000000"/>
          <w:sz w:val="28"/>
        </w:rPr>
        <w:t>
      64. Экономическая экспертиза ТЭО БИП проводится в течение 30 (тридцати) рабочих дней со дня поступления полного пакета документов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по итогам которой соответствующее заключение направляется в установленном бюджетным законодательством Республики Казахстан порядке центральному или местному уполномоченному органу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65. Заключение экономической экспертизы ТЭО БИП включает в себя:</w:t>
      </w:r>
      <w:r>
        <w:br/>
      </w:r>
      <w:r>
        <w:rPr>
          <w:rFonts w:ascii="Times New Roman"/>
          <w:b w:val="false"/>
          <w:i w:val="false"/>
          <w:color w:val="000000"/>
          <w:sz w:val="28"/>
        </w:rPr>
        <w:t>
      1) раздел «Краткая характеристику проекта»;</w:t>
      </w:r>
      <w:r>
        <w:br/>
      </w:r>
      <w:r>
        <w:rPr>
          <w:rFonts w:ascii="Times New Roman"/>
          <w:b w:val="false"/>
          <w:i w:val="false"/>
          <w:color w:val="000000"/>
          <w:sz w:val="28"/>
        </w:rPr>
        <w:t>
      2) раздел «Оценка состава документации по проекту»;</w:t>
      </w:r>
      <w:r>
        <w:br/>
      </w:r>
      <w:r>
        <w:rPr>
          <w:rFonts w:ascii="Times New Roman"/>
          <w:b w:val="false"/>
          <w:i w:val="false"/>
          <w:color w:val="000000"/>
          <w:sz w:val="28"/>
        </w:rPr>
        <w:t>
      3) раздел «Информация о целесообразности проекта»;</w:t>
      </w:r>
      <w:r>
        <w:br/>
      </w:r>
      <w:r>
        <w:rPr>
          <w:rFonts w:ascii="Times New Roman"/>
          <w:b w:val="false"/>
          <w:i w:val="false"/>
          <w:color w:val="000000"/>
          <w:sz w:val="28"/>
        </w:rPr>
        <w:t>
      4) раздел «Оценка наличия предпосылок к осуществимости проекта»;</w:t>
      </w:r>
      <w:r>
        <w:br/>
      </w:r>
      <w:r>
        <w:rPr>
          <w:rFonts w:ascii="Times New Roman"/>
          <w:b w:val="false"/>
          <w:i w:val="false"/>
          <w:color w:val="000000"/>
          <w:sz w:val="28"/>
        </w:rPr>
        <w:t>
      5) раздел «Оценка наличия предпосылок к эффективности проекта»;</w:t>
      </w:r>
      <w:r>
        <w:br/>
      </w:r>
      <w:r>
        <w:rPr>
          <w:rFonts w:ascii="Times New Roman"/>
          <w:b w:val="false"/>
          <w:i w:val="false"/>
          <w:color w:val="000000"/>
          <w:sz w:val="28"/>
        </w:rPr>
        <w:t>
      6) раздел «Оценка анализа рисков проекта»;</w:t>
      </w:r>
      <w:r>
        <w:br/>
      </w:r>
      <w:r>
        <w:rPr>
          <w:rFonts w:ascii="Times New Roman"/>
          <w:b w:val="false"/>
          <w:i w:val="false"/>
          <w:color w:val="000000"/>
          <w:sz w:val="28"/>
        </w:rPr>
        <w:t>
      7) раздел «Общие выводы по проекту».</w:t>
      </w:r>
      <w:r>
        <w:br/>
      </w:r>
      <w:r>
        <w:rPr>
          <w:rFonts w:ascii="Times New Roman"/>
          <w:b w:val="false"/>
          <w:i w:val="false"/>
          <w:color w:val="000000"/>
          <w:sz w:val="28"/>
        </w:rPr>
        <w:t>
</w:t>
      </w:r>
      <w:r>
        <w:rPr>
          <w:rFonts w:ascii="Times New Roman"/>
          <w:b w:val="false"/>
          <w:i w:val="false"/>
          <w:color w:val="000000"/>
          <w:sz w:val="28"/>
        </w:rPr>
        <w:t>
      66. В разделе «Краткая характеристика проекта» указывается следующая информация согласно ТЭО БИП:</w:t>
      </w:r>
      <w:r>
        <w:br/>
      </w:r>
      <w:r>
        <w:rPr>
          <w:rFonts w:ascii="Times New Roman"/>
          <w:b w:val="false"/>
          <w:i w:val="false"/>
          <w:color w:val="000000"/>
          <w:sz w:val="28"/>
        </w:rPr>
        <w:t>
      1) наименование проекта;</w:t>
      </w:r>
      <w:r>
        <w:br/>
      </w:r>
      <w:r>
        <w:rPr>
          <w:rFonts w:ascii="Times New Roman"/>
          <w:b w:val="false"/>
          <w:i w:val="false"/>
          <w:color w:val="000000"/>
          <w:sz w:val="28"/>
        </w:rPr>
        <w:t>
      2) наименование АБП;</w:t>
      </w:r>
      <w:r>
        <w:br/>
      </w:r>
      <w:r>
        <w:rPr>
          <w:rFonts w:ascii="Times New Roman"/>
          <w:b w:val="false"/>
          <w:i w:val="false"/>
          <w:color w:val="000000"/>
          <w:sz w:val="28"/>
        </w:rPr>
        <w:t>
      3) период реализации проекта;</w:t>
      </w:r>
      <w:r>
        <w:br/>
      </w:r>
      <w:r>
        <w:rPr>
          <w:rFonts w:ascii="Times New Roman"/>
          <w:b w:val="false"/>
          <w:i w:val="false"/>
          <w:color w:val="000000"/>
          <w:sz w:val="28"/>
        </w:rPr>
        <w:t>
      4) цель и задачи проекта;</w:t>
      </w:r>
      <w:r>
        <w:br/>
      </w:r>
      <w:r>
        <w:rPr>
          <w:rFonts w:ascii="Times New Roman"/>
          <w:b w:val="false"/>
          <w:i w:val="false"/>
          <w:color w:val="000000"/>
          <w:sz w:val="28"/>
        </w:rPr>
        <w:t>
      5) показатели результата (прямого и конечного);</w:t>
      </w:r>
      <w:r>
        <w:br/>
      </w:r>
      <w:r>
        <w:rPr>
          <w:rFonts w:ascii="Times New Roman"/>
          <w:b w:val="false"/>
          <w:i w:val="false"/>
          <w:color w:val="000000"/>
          <w:sz w:val="28"/>
        </w:rPr>
        <w:t>
      6) место реализации проекта;</w:t>
      </w:r>
      <w:r>
        <w:br/>
      </w:r>
      <w:r>
        <w:rPr>
          <w:rFonts w:ascii="Times New Roman"/>
          <w:b w:val="false"/>
          <w:i w:val="false"/>
          <w:color w:val="000000"/>
          <w:sz w:val="28"/>
        </w:rPr>
        <w:t>
      7) масштаб и мощность проекта;</w:t>
      </w:r>
      <w:r>
        <w:br/>
      </w:r>
      <w:r>
        <w:rPr>
          <w:rFonts w:ascii="Times New Roman"/>
          <w:b w:val="false"/>
          <w:i w:val="false"/>
          <w:color w:val="000000"/>
          <w:sz w:val="28"/>
        </w:rPr>
        <w:t>
      8) целевые группы, в том числе основные выгодополучатели;</w:t>
      </w:r>
      <w:r>
        <w:br/>
      </w:r>
      <w:r>
        <w:rPr>
          <w:rFonts w:ascii="Times New Roman"/>
          <w:b w:val="false"/>
          <w:i w:val="false"/>
          <w:color w:val="000000"/>
          <w:sz w:val="28"/>
        </w:rPr>
        <w:t>
      9) компоненты проекта;</w:t>
      </w:r>
      <w:r>
        <w:br/>
      </w:r>
      <w:r>
        <w:rPr>
          <w:rFonts w:ascii="Times New Roman"/>
          <w:b w:val="false"/>
          <w:i w:val="false"/>
          <w:color w:val="000000"/>
          <w:sz w:val="28"/>
        </w:rPr>
        <w:t>
      10) общая стоимость проекта с разбивкой финансирования по годам;</w:t>
      </w:r>
      <w:r>
        <w:br/>
      </w:r>
      <w:r>
        <w:rPr>
          <w:rFonts w:ascii="Times New Roman"/>
          <w:b w:val="false"/>
          <w:i w:val="false"/>
          <w:color w:val="000000"/>
          <w:sz w:val="28"/>
        </w:rPr>
        <w:t>
      11) источники и форма финансирования проекта.</w:t>
      </w:r>
      <w:r>
        <w:br/>
      </w:r>
      <w:r>
        <w:rPr>
          <w:rFonts w:ascii="Times New Roman"/>
          <w:b w:val="false"/>
          <w:i w:val="false"/>
          <w:color w:val="000000"/>
          <w:sz w:val="28"/>
        </w:rPr>
        <w:t>
</w:t>
      </w:r>
      <w:r>
        <w:rPr>
          <w:rFonts w:ascii="Times New Roman"/>
          <w:b w:val="false"/>
          <w:i w:val="false"/>
          <w:color w:val="000000"/>
          <w:sz w:val="28"/>
        </w:rPr>
        <w:t>
      67. Раздел «Оценка состава документации по проекту» содержит:</w:t>
      </w:r>
      <w:r>
        <w:br/>
      </w: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r>
        <w:br/>
      </w:r>
      <w:r>
        <w:rPr>
          <w:rFonts w:ascii="Times New Roman"/>
          <w:b w:val="false"/>
          <w:i w:val="false"/>
          <w:color w:val="000000"/>
          <w:sz w:val="28"/>
        </w:rPr>
        <w:t>
      документы, представленные на рассмотрение для проведения экономической экспертизы;</w:t>
      </w:r>
      <w:r>
        <w:br/>
      </w:r>
      <w:r>
        <w:rPr>
          <w:rFonts w:ascii="Times New Roman"/>
          <w:b w:val="false"/>
          <w:i w:val="false"/>
          <w:color w:val="000000"/>
          <w:sz w:val="28"/>
        </w:rPr>
        <w:t>
      нормативные правовые акты;</w:t>
      </w:r>
      <w:r>
        <w:br/>
      </w:r>
      <w:r>
        <w:rPr>
          <w:rFonts w:ascii="Times New Roman"/>
          <w:b w:val="false"/>
          <w:i w:val="false"/>
          <w:color w:val="000000"/>
          <w:sz w:val="28"/>
        </w:rPr>
        <w:t>
      2) замечания к составу и содержанию представленных документов.</w:t>
      </w:r>
      <w:r>
        <w:br/>
      </w:r>
      <w:r>
        <w:rPr>
          <w:rFonts w:ascii="Times New Roman"/>
          <w:b w:val="false"/>
          <w:i w:val="false"/>
          <w:color w:val="000000"/>
          <w:sz w:val="28"/>
        </w:rPr>
        <w:t>
</w:t>
      </w:r>
      <w:r>
        <w:rPr>
          <w:rFonts w:ascii="Times New Roman"/>
          <w:b w:val="false"/>
          <w:i w:val="false"/>
          <w:color w:val="000000"/>
          <w:sz w:val="28"/>
        </w:rPr>
        <w:t>
      68. Раздел «Информация о целесообразности проекта» содержит:</w:t>
      </w:r>
      <w:r>
        <w:br/>
      </w:r>
      <w:r>
        <w:rPr>
          <w:rFonts w:ascii="Times New Roman"/>
          <w:b w:val="false"/>
          <w:i w:val="false"/>
          <w:color w:val="000000"/>
          <w:sz w:val="28"/>
        </w:rPr>
        <w:t>
      1) информацию о соответствии проекта документам системы государственного планирования (соответствие по периоду реализации, источникам финансирования);</w:t>
      </w:r>
      <w:r>
        <w:br/>
      </w:r>
      <w:r>
        <w:rPr>
          <w:rFonts w:ascii="Times New Roman"/>
          <w:b w:val="false"/>
          <w:i w:val="false"/>
          <w:color w:val="000000"/>
          <w:sz w:val="28"/>
        </w:rPr>
        <w:t>
      2) информацию о соответствии ТЭО БИП инвестиционному предложению, по которому имеется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69. Раздел «Оценка наличия предпосылок к осуществимости проекта» содержит:</w:t>
      </w:r>
      <w:r>
        <w:br/>
      </w:r>
      <w:r>
        <w:rPr>
          <w:rFonts w:ascii="Times New Roman"/>
          <w:b w:val="false"/>
          <w:i w:val="false"/>
          <w:color w:val="000000"/>
          <w:sz w:val="28"/>
        </w:rPr>
        <w:t>
      1) оценку анализа спроса или социально-экономической необходимости проекта (на основе заключений соответствующих экспертиз);</w:t>
      </w:r>
      <w:r>
        <w:br/>
      </w:r>
      <w:r>
        <w:rPr>
          <w:rFonts w:ascii="Times New Roman"/>
          <w:b w:val="false"/>
          <w:i w:val="false"/>
          <w:color w:val="000000"/>
          <w:sz w:val="28"/>
        </w:rPr>
        <w:t>
      2) оценку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r>
        <w:br/>
      </w:r>
      <w:r>
        <w:rPr>
          <w:rFonts w:ascii="Times New Roman"/>
          <w:b w:val="false"/>
          <w:i w:val="false"/>
          <w:color w:val="000000"/>
          <w:sz w:val="28"/>
        </w:rPr>
        <w:t>
      3) оценку выбранного технико-технологического решения реализации проекта, приведенного в ТЭО (на основе заключений соответствующих экспертиз);</w:t>
      </w:r>
      <w:r>
        <w:br/>
      </w:r>
      <w:r>
        <w:rPr>
          <w:rFonts w:ascii="Times New Roman"/>
          <w:b w:val="false"/>
          <w:i w:val="false"/>
          <w:color w:val="000000"/>
          <w:sz w:val="28"/>
        </w:rPr>
        <w:t>
      4) оценку информации о воздействии на окружающую среду принятых проектных решений (на основе заключений соответствующих экспертиз);</w:t>
      </w:r>
      <w:r>
        <w:br/>
      </w:r>
      <w:r>
        <w:rPr>
          <w:rFonts w:ascii="Times New Roman"/>
          <w:b w:val="false"/>
          <w:i w:val="false"/>
          <w:color w:val="000000"/>
          <w:sz w:val="28"/>
        </w:rPr>
        <w:t>
      5) оценку институциональной схемы проекта (на основе заключений соответствующих экспертиз);</w:t>
      </w:r>
      <w:r>
        <w:br/>
      </w:r>
      <w:r>
        <w:rPr>
          <w:rFonts w:ascii="Times New Roman"/>
          <w:b w:val="false"/>
          <w:i w:val="false"/>
          <w:color w:val="000000"/>
          <w:sz w:val="28"/>
        </w:rPr>
        <w:t>
      6) оценку схемы финансирования (на основе заключений соответствующих экспертиз);</w:t>
      </w:r>
      <w:r>
        <w:br/>
      </w:r>
      <w:r>
        <w:rPr>
          <w:rFonts w:ascii="Times New Roman"/>
          <w:b w:val="false"/>
          <w:i w:val="false"/>
          <w:color w:val="000000"/>
          <w:sz w:val="28"/>
        </w:rPr>
        <w:t>
      7) оценку анализа обеспеченности проекта квалифицированными кадрами (на основе заключений соответствующих экспертиз).</w:t>
      </w:r>
      <w:r>
        <w:br/>
      </w:r>
      <w:r>
        <w:rPr>
          <w:rFonts w:ascii="Times New Roman"/>
          <w:b w:val="false"/>
          <w:i w:val="false"/>
          <w:color w:val="000000"/>
          <w:sz w:val="28"/>
        </w:rPr>
        <w:t>
      Определение осуществимости проекта заключается в подтверждении того, что указанные в ТЭО технико-экономические параметры и проектные решения одобрены, согласованы и/или оценены положительно соответствующими заключениями экспертиз.</w:t>
      </w:r>
      <w:r>
        <w:br/>
      </w:r>
      <w:r>
        <w:rPr>
          <w:rFonts w:ascii="Times New Roman"/>
          <w:b w:val="false"/>
          <w:i w:val="false"/>
          <w:color w:val="000000"/>
          <w:sz w:val="28"/>
        </w:rPr>
        <w:t>
</w:t>
      </w:r>
      <w:r>
        <w:rPr>
          <w:rFonts w:ascii="Times New Roman"/>
          <w:b w:val="false"/>
          <w:i w:val="false"/>
          <w:color w:val="000000"/>
          <w:sz w:val="28"/>
        </w:rPr>
        <w:t>
      70. Раздел «Оценка наличия предпосылок к эффективности проекта» содержит:</w:t>
      </w:r>
      <w:r>
        <w:br/>
      </w:r>
      <w:r>
        <w:rPr>
          <w:rFonts w:ascii="Times New Roman"/>
          <w:b w:val="false"/>
          <w:i w:val="false"/>
          <w:color w:val="000000"/>
          <w:sz w:val="28"/>
        </w:rPr>
        <w:t>
      1) оценку расчетов инвестиционных издержек (на основе заключений соответствующих экспертиз);</w:t>
      </w:r>
      <w:r>
        <w:br/>
      </w:r>
      <w:r>
        <w:rPr>
          <w:rFonts w:ascii="Times New Roman"/>
          <w:b w:val="false"/>
          <w:i w:val="false"/>
          <w:color w:val="000000"/>
          <w:sz w:val="28"/>
        </w:rPr>
        <w:t>
      2) оценку расчетов эксплуатационных издержек (на основе заключений соответствующих экспертиз);</w:t>
      </w:r>
      <w:r>
        <w:br/>
      </w:r>
      <w:r>
        <w:rPr>
          <w:rFonts w:ascii="Times New Roman"/>
          <w:b w:val="false"/>
          <w:i w:val="false"/>
          <w:color w:val="000000"/>
          <w:sz w:val="28"/>
        </w:rPr>
        <w:t>
      3) оценку финансового анализа проекта (при необходимости);</w:t>
      </w:r>
      <w:r>
        <w:br/>
      </w:r>
      <w:r>
        <w:rPr>
          <w:rFonts w:ascii="Times New Roman"/>
          <w:b w:val="false"/>
          <w:i w:val="false"/>
          <w:color w:val="000000"/>
          <w:sz w:val="28"/>
        </w:rPr>
        <w:t>
      4) оценку экономического анализа проекта.</w:t>
      </w:r>
      <w:r>
        <w:br/>
      </w:r>
      <w:r>
        <w:rPr>
          <w:rFonts w:ascii="Times New Roman"/>
          <w:b w:val="false"/>
          <w:i w:val="false"/>
          <w:color w:val="000000"/>
          <w:sz w:val="28"/>
        </w:rPr>
        <w:t>
</w:t>
      </w:r>
      <w:r>
        <w:rPr>
          <w:rFonts w:ascii="Times New Roman"/>
          <w:b w:val="false"/>
          <w:i w:val="false"/>
          <w:color w:val="000000"/>
          <w:sz w:val="28"/>
        </w:rPr>
        <w:t>
      71. Раздел «Оценка анализа рисков проекта» содержит оценку анализа коммерческих, технико-технологических, экологических, институциональных, финансовых, социальных и иных рисков, представленного в ТЭО БИП.</w:t>
      </w:r>
      <w:r>
        <w:br/>
      </w:r>
      <w:r>
        <w:rPr>
          <w:rFonts w:ascii="Times New Roman"/>
          <w:b w:val="false"/>
          <w:i w:val="false"/>
          <w:color w:val="000000"/>
          <w:sz w:val="28"/>
        </w:rPr>
        <w:t>
</w:t>
      </w:r>
      <w:r>
        <w:rPr>
          <w:rFonts w:ascii="Times New Roman"/>
          <w:b w:val="false"/>
          <w:i w:val="false"/>
          <w:color w:val="000000"/>
          <w:sz w:val="28"/>
        </w:rPr>
        <w:t>
      72. В разделе «Общие выводы по проекту» указываются:</w:t>
      </w:r>
      <w:r>
        <w:br/>
      </w:r>
      <w:r>
        <w:rPr>
          <w:rFonts w:ascii="Times New Roman"/>
          <w:b w:val="false"/>
          <w:i w:val="false"/>
          <w:color w:val="000000"/>
          <w:sz w:val="28"/>
        </w:rPr>
        <w:t>
      1) основные технико-экономические параметры:</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цель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2) основные выводы по проекту:</w:t>
      </w:r>
      <w:r>
        <w:br/>
      </w:r>
      <w:r>
        <w:rPr>
          <w:rFonts w:ascii="Times New Roman"/>
          <w:b w:val="false"/>
          <w:i w:val="false"/>
          <w:color w:val="000000"/>
          <w:sz w:val="28"/>
        </w:rPr>
        <w:t>
      оценка анализа рисков;</w:t>
      </w:r>
      <w:r>
        <w:br/>
      </w:r>
      <w:r>
        <w:rPr>
          <w:rFonts w:ascii="Times New Roman"/>
          <w:b w:val="false"/>
          <w:i w:val="false"/>
          <w:color w:val="000000"/>
          <w:sz w:val="28"/>
        </w:rPr>
        <w:t>
      оценка наличия предпосылок к осуществимости проекта;</w:t>
      </w:r>
      <w:r>
        <w:br/>
      </w:r>
      <w:r>
        <w:rPr>
          <w:rFonts w:ascii="Times New Roman"/>
          <w:b w:val="false"/>
          <w:i w:val="false"/>
          <w:color w:val="000000"/>
          <w:sz w:val="28"/>
        </w:rPr>
        <w:t>
      оценка наличия предпосылок к эффективности проекта;</w:t>
      </w:r>
      <w:r>
        <w:br/>
      </w: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r>
        <w:br/>
      </w:r>
      <w:r>
        <w:rPr>
          <w:rFonts w:ascii="Times New Roman"/>
          <w:b w:val="false"/>
          <w:i w:val="false"/>
          <w:color w:val="000000"/>
          <w:sz w:val="28"/>
        </w:rPr>
        <w:t>
</w:t>
      </w:r>
      <w:r>
        <w:rPr>
          <w:rFonts w:ascii="Times New Roman"/>
          <w:b w:val="false"/>
          <w:i w:val="false"/>
          <w:color w:val="000000"/>
          <w:sz w:val="28"/>
        </w:rPr>
        <w:t>
      73. Заключение экономической экспертизы соответствует следующим критериям качества:</w:t>
      </w:r>
      <w:r>
        <w:br/>
      </w:r>
      <w:r>
        <w:rPr>
          <w:rFonts w:ascii="Times New Roman"/>
          <w:b w:val="false"/>
          <w:i w:val="false"/>
          <w:color w:val="000000"/>
          <w:sz w:val="28"/>
        </w:rPr>
        <w:t>
      1) соответствие структуры заключения положениям, установленным </w:t>
      </w:r>
      <w:r>
        <w:rPr>
          <w:rFonts w:ascii="Times New Roman"/>
          <w:b w:val="false"/>
          <w:i w:val="false"/>
          <w:color w:val="000000"/>
          <w:sz w:val="28"/>
        </w:rPr>
        <w:t>пунктом 65</w:t>
      </w:r>
      <w:r>
        <w:rPr>
          <w:rFonts w:ascii="Times New Roman"/>
          <w:b w:val="false"/>
          <w:i w:val="false"/>
          <w:color w:val="000000"/>
          <w:sz w:val="28"/>
        </w:rPr>
        <w:t xml:space="preserve"> (структура заключения) настоящих Правил;</w:t>
      </w:r>
      <w:r>
        <w:br/>
      </w:r>
      <w:r>
        <w:rPr>
          <w:rFonts w:ascii="Times New Roman"/>
          <w:b w:val="false"/>
          <w:i w:val="false"/>
          <w:color w:val="000000"/>
          <w:sz w:val="28"/>
        </w:rPr>
        <w:t>
      2) соответствие содержания заключения положениям, установленным </w:t>
      </w:r>
      <w:r>
        <w:rPr>
          <w:rFonts w:ascii="Times New Roman"/>
          <w:b w:val="false"/>
          <w:i w:val="false"/>
          <w:color w:val="000000"/>
          <w:sz w:val="28"/>
        </w:rPr>
        <w:t>пунктами 66</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(содержание структуры) настоящих Правил.</w:t>
      </w:r>
    </w:p>
    <w:bookmarkEnd w:id="15"/>
    <w:bookmarkStart w:name="z87" w:id="16"/>
    <w:p>
      <w:pPr>
        <w:spacing w:after="0"/>
        <w:ind w:left="0"/>
        <w:jc w:val="both"/>
      </w:pPr>
      <w:r>
        <w:rPr>
          <w:rFonts w:ascii="Times New Roman"/>
          <w:b w:val="false"/>
          <w:i w:val="false"/>
          <w:color w:val="000000"/>
          <w:sz w:val="28"/>
        </w:rPr>
        <w:t>
Параграф 3. Порядок корректировки технико-экономического обоснования</w:t>
      </w:r>
      <w:r>
        <w:br/>
      </w:r>
      <w:r>
        <w:rPr>
          <w:rFonts w:ascii="Times New Roman"/>
          <w:b w:val="false"/>
          <w:i w:val="false"/>
          <w:color w:val="000000"/>
          <w:sz w:val="28"/>
        </w:rPr>
        <w:t>
бюджетного инвестиционного проекта, а также проведения необходимых</w:t>
      </w:r>
      <w:r>
        <w:br/>
      </w:r>
      <w:r>
        <w:rPr>
          <w:rFonts w:ascii="Times New Roman"/>
          <w:b w:val="false"/>
          <w:i w:val="false"/>
          <w:color w:val="000000"/>
          <w:sz w:val="28"/>
        </w:rPr>
        <w:t>
экспертиз</w:t>
      </w:r>
    </w:p>
    <w:bookmarkEnd w:id="16"/>
    <w:bookmarkStart w:name="z88" w:id="17"/>
    <w:p>
      <w:pPr>
        <w:spacing w:after="0"/>
        <w:ind w:left="0"/>
        <w:jc w:val="both"/>
      </w:pPr>
      <w:r>
        <w:rPr>
          <w:rFonts w:ascii="Times New Roman"/>
          <w:b w:val="false"/>
          <w:i w:val="false"/>
          <w:color w:val="000000"/>
          <w:sz w:val="28"/>
        </w:rPr>
        <w:t>
      74.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Корректировка ТЭО с проведением последующих экспертиз не требуется при перераспределении бюджета внутри или между мероприятиями, а также категориями затрат для проектов реализуемых в рамках заключенных договоров о займах между Республикой Казахстан и международными финансовыми организациями, ратифицированные Республикой Казахстан, если общая стоимость проекта остается неизменной и имеется одобрение вышеуказанных изменений со стороны соответствующих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75. Расходы, связанные с корректировкой ТЭО и последующим проведением необходимых экспертиз республиканских БИП, осуществляются за счет средств республиканского бюджета.</w:t>
      </w:r>
      <w:r>
        <w:br/>
      </w:r>
      <w:r>
        <w:rPr>
          <w:rFonts w:ascii="Times New Roman"/>
          <w:b w:val="false"/>
          <w:i w:val="false"/>
          <w:color w:val="000000"/>
          <w:sz w:val="28"/>
        </w:rPr>
        <w:t>
      Расходы, связанные с корректировкой ТЭО БИП, реализуемых за счет местного бюджета, а также местных БИП, планируемых к финансированию за счет целевых трансфертов на развитие из вышестоящего бюджета, и последующее проведение необходимых экспертиз осуществляются за счет средств соответствующего местного бюджета.</w:t>
      </w:r>
      <w:r>
        <w:br/>
      </w:r>
      <w:r>
        <w:rPr>
          <w:rFonts w:ascii="Times New Roman"/>
          <w:b w:val="false"/>
          <w:i w:val="false"/>
          <w:color w:val="000000"/>
          <w:sz w:val="28"/>
        </w:rPr>
        <w:t>
</w:t>
      </w:r>
      <w:r>
        <w:rPr>
          <w:rFonts w:ascii="Times New Roman"/>
          <w:b w:val="false"/>
          <w:i w:val="false"/>
          <w:color w:val="000000"/>
          <w:sz w:val="28"/>
        </w:rPr>
        <w:t>
      76. Рассмотрение скорректированного ТЭО БИП осуществляется центральным или местным уполномоченным органом по государственному планированию в порядке, установленным настоящими Правилами и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77. После проведения корректировки ТЭО БИП и экспертиз скорректированного ТЭО БИП, необходимых в соответствии с настоящими Правилами, АБП направляют их оригиналы в центральный или местный уполномоченный орган по государственному планированию, с предоставлением электронной версии скорректированного ТЭО БИП, в том числе финансово-экономической модели по проекту.</w:t>
      </w:r>
      <w:r>
        <w:br/>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r>
        <w:br/>
      </w:r>
      <w:r>
        <w:rPr>
          <w:rFonts w:ascii="Times New Roman"/>
          <w:b w:val="false"/>
          <w:i w:val="false"/>
          <w:color w:val="000000"/>
          <w:sz w:val="28"/>
        </w:rPr>
        <w:t>
</w:t>
      </w:r>
      <w:r>
        <w:rPr>
          <w:rFonts w:ascii="Times New Roman"/>
          <w:b w:val="false"/>
          <w:i w:val="false"/>
          <w:color w:val="000000"/>
          <w:sz w:val="28"/>
        </w:rPr>
        <w:t>
      78. Для рассмотрения скорректированного ТЭО БИП, АБП предоставляют центральному или местному уполномоченному органу по государственному планированию следующие документы:</w:t>
      </w:r>
      <w:r>
        <w:br/>
      </w:r>
      <w:r>
        <w:rPr>
          <w:rFonts w:ascii="Times New Roman"/>
          <w:b w:val="false"/>
          <w:i w:val="false"/>
          <w:color w:val="000000"/>
          <w:sz w:val="28"/>
        </w:rPr>
        <w:t>
      1) письмо-заявку за подписью первого руководителя государственного органа - администратора бюджетных программ либо лица его замещающего,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либо лицом его замещающим;</w:t>
      </w:r>
      <w:r>
        <w:br/>
      </w: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либо лица его замещающего и оформленная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3)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или лицом его замещающим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r>
        <w:br/>
      </w:r>
      <w:r>
        <w:rPr>
          <w:rFonts w:ascii="Times New Roman"/>
          <w:b w:val="false"/>
          <w:i w:val="false"/>
          <w:color w:val="000000"/>
          <w:sz w:val="28"/>
        </w:rPr>
        <w:t>
      4) скорректированное ТЭО БИП;</w:t>
      </w:r>
      <w:r>
        <w:br/>
      </w: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w:t>
      </w:r>
      <w:r>
        <w:br/>
      </w: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r>
        <w:br/>
      </w:r>
      <w:r>
        <w:rPr>
          <w:rFonts w:ascii="Times New Roman"/>
          <w:b w:val="false"/>
          <w:i w:val="false"/>
          <w:color w:val="000000"/>
          <w:sz w:val="28"/>
        </w:rPr>
        <w:t>
      7) копия соответствующего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79. Центральный или местный уполномоченный орган по государственному планированию в течение 5 (пяти) рабочих дней со дня поступления пакета документов проверяет их на комплектность и соответствие структуры скорректированного ТЭО БИП настоящим Правилам и возвращает их АБП при отсутствии:</w:t>
      </w:r>
      <w:r>
        <w:br/>
      </w:r>
      <w:r>
        <w:rPr>
          <w:rFonts w:ascii="Times New Roman"/>
          <w:b w:val="false"/>
          <w:i w:val="false"/>
          <w:color w:val="000000"/>
          <w:sz w:val="28"/>
        </w:rPr>
        <w:t>
      1) документов, наличие которых необходимо в соответствии с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r>
        <w:br/>
      </w:r>
      <w:r>
        <w:rPr>
          <w:rFonts w:ascii="Times New Roman"/>
          <w:b w:val="false"/>
          <w:i w:val="false"/>
          <w:color w:val="000000"/>
          <w:sz w:val="28"/>
        </w:rPr>
        <w:t>
      2) в ТЭО БИП разделов, наличие которых необходимо в соответствии с настоящими Правилами.</w:t>
      </w:r>
      <w:r>
        <w:br/>
      </w:r>
      <w:r>
        <w:rPr>
          <w:rFonts w:ascii="Times New Roman"/>
          <w:b w:val="false"/>
          <w:i w:val="false"/>
          <w:color w:val="000000"/>
          <w:sz w:val="28"/>
        </w:rPr>
        <w:t>
      В случае соответствия пакета документов положениям настоящих Правил центральный или местный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скорректированного ТЭО БИП, с приложением пакета документов представленного АБП для рассмотрения скорректированного ТЭО БИП.</w:t>
      </w:r>
      <w:r>
        <w:br/>
      </w:r>
      <w:r>
        <w:rPr>
          <w:rFonts w:ascii="Times New Roman"/>
          <w:b w:val="false"/>
          <w:i w:val="false"/>
          <w:color w:val="000000"/>
          <w:sz w:val="28"/>
        </w:rPr>
        <w:t>
</w:t>
      </w:r>
      <w:r>
        <w:rPr>
          <w:rFonts w:ascii="Times New Roman"/>
          <w:b w:val="false"/>
          <w:i w:val="false"/>
          <w:color w:val="000000"/>
          <w:sz w:val="28"/>
        </w:rPr>
        <w:t>
      80. В случае разработки ТЭО по корректировке БИП, выделенных без соблюдения процедур, установленных бюджетным законодательством, согласно </w:t>
      </w:r>
      <w:r>
        <w:rPr>
          <w:rFonts w:ascii="Times New Roman"/>
          <w:b w:val="false"/>
          <w:i w:val="false"/>
          <w:color w:val="000000"/>
          <w:sz w:val="28"/>
        </w:rPr>
        <w:t>пункту 11</w:t>
      </w:r>
      <w:r>
        <w:rPr>
          <w:rFonts w:ascii="Times New Roman"/>
          <w:b w:val="false"/>
          <w:i w:val="false"/>
          <w:color w:val="000000"/>
          <w:sz w:val="28"/>
        </w:rPr>
        <w:t xml:space="preserve"> статьи 153 Бюджетного кодекса Республики Казахстан, предоставление документации для проведения экономической экспертизы, указанной в подпункте 6) </w:t>
      </w:r>
      <w:r>
        <w:rPr>
          <w:rFonts w:ascii="Times New Roman"/>
          <w:b w:val="false"/>
          <w:i w:val="false"/>
          <w:color w:val="000000"/>
          <w:sz w:val="28"/>
        </w:rPr>
        <w:t>пункта 78</w:t>
      </w:r>
      <w:r>
        <w:rPr>
          <w:rFonts w:ascii="Times New Roman"/>
          <w:b w:val="false"/>
          <w:i w:val="false"/>
          <w:color w:val="000000"/>
          <w:sz w:val="28"/>
        </w:rPr>
        <w:t xml:space="preserve"> настоящих Правил не требуется.</w:t>
      </w:r>
      <w:r>
        <w:br/>
      </w:r>
      <w:r>
        <w:rPr>
          <w:rFonts w:ascii="Times New Roman"/>
          <w:b w:val="false"/>
          <w:i w:val="false"/>
          <w:color w:val="000000"/>
          <w:sz w:val="28"/>
        </w:rPr>
        <w:t>
</w:t>
      </w:r>
      <w:r>
        <w:rPr>
          <w:rFonts w:ascii="Times New Roman"/>
          <w:b w:val="false"/>
          <w:i w:val="false"/>
          <w:color w:val="000000"/>
          <w:sz w:val="28"/>
        </w:rPr>
        <w:t>
      81. Экономическая экспертиза скорректированного ТЭО БИП проводится в течение 30 (тридцати) рабочих дней со дня поступления полного пакета документов, указанных в </w:t>
      </w:r>
      <w:r>
        <w:rPr>
          <w:rFonts w:ascii="Times New Roman"/>
          <w:b w:val="false"/>
          <w:i w:val="false"/>
          <w:color w:val="000000"/>
          <w:sz w:val="28"/>
        </w:rPr>
        <w:t>пунктах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настоящих Правил,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82. Экономическая экспертиза скорректированного ТЭО БИП проводится в порядке установленном настоящими Правилами и бюджетным законодательством Республики Казахстан для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83. Структура и содержание скорректированного ТЭО БИП соответствуют положениям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 с приведением в соответствующих разделах ТЭО БИП обоснований и расчетов по предполагаемым изменению техническим решениям и дополнительным расходам в сравнении с ранее утвержденным ТЭО БИП.</w:t>
      </w:r>
      <w:r>
        <w:br/>
      </w:r>
      <w:r>
        <w:rPr>
          <w:rFonts w:ascii="Times New Roman"/>
          <w:b w:val="false"/>
          <w:i w:val="false"/>
          <w:color w:val="000000"/>
          <w:sz w:val="28"/>
        </w:rPr>
        <w:t>
</w:t>
      </w:r>
      <w:r>
        <w:rPr>
          <w:rFonts w:ascii="Times New Roman"/>
          <w:b w:val="false"/>
          <w:i w:val="false"/>
          <w:color w:val="000000"/>
          <w:sz w:val="28"/>
        </w:rPr>
        <w:t>
      84. Структура и содержание заключения экономической экспертизы скорректированного ТЭО БИП соответствуют положениям </w:t>
      </w:r>
      <w:r>
        <w:rPr>
          <w:rFonts w:ascii="Times New Roman"/>
          <w:b w:val="false"/>
          <w:i w:val="false"/>
          <w:color w:val="000000"/>
          <w:sz w:val="28"/>
        </w:rPr>
        <w:t>параграфа 2</w:t>
      </w:r>
      <w:r>
        <w:rPr>
          <w:rFonts w:ascii="Times New Roman"/>
          <w:b w:val="false"/>
          <w:i w:val="false"/>
          <w:color w:val="000000"/>
          <w:sz w:val="28"/>
        </w:rPr>
        <w:t xml:space="preserve"> главы 3 настоящих Правил.</w:t>
      </w:r>
    </w:p>
    <w:bookmarkEnd w:id="17"/>
    <w:bookmarkStart w:name="z99" w:id="18"/>
    <w:p>
      <w:pPr>
        <w:spacing w:after="0"/>
        <w:ind w:left="0"/>
        <w:jc w:val="both"/>
      </w:pPr>
      <w:r>
        <w:rPr>
          <w:rFonts w:ascii="Times New Roman"/>
          <w:b w:val="false"/>
          <w:i w:val="false"/>
          <w:color w:val="000000"/>
          <w:sz w:val="28"/>
        </w:rPr>
        <w:t>
Параграф 4. Порядок рассмотрения бюджетных инвестиционных проектов,</w:t>
      </w:r>
      <w:r>
        <w:br/>
      </w:r>
      <w:r>
        <w:rPr>
          <w:rFonts w:ascii="Times New Roman"/>
          <w:b w:val="false"/>
          <w:i w:val="false"/>
          <w:color w:val="000000"/>
          <w:sz w:val="28"/>
        </w:rPr>
        <w:t xml:space="preserve">
требующих технико-экономическое обоснование </w:t>
      </w:r>
    </w:p>
    <w:bookmarkEnd w:id="18"/>
    <w:bookmarkStart w:name="z100" w:id="19"/>
    <w:p>
      <w:pPr>
        <w:spacing w:after="0"/>
        <w:ind w:left="0"/>
        <w:jc w:val="both"/>
      </w:pPr>
      <w:r>
        <w:rPr>
          <w:rFonts w:ascii="Times New Roman"/>
          <w:b w:val="false"/>
          <w:i w:val="false"/>
          <w:color w:val="000000"/>
          <w:sz w:val="28"/>
        </w:rPr>
        <w:t>
      85. Рассмотрение БИП осуществляется центральным или местным уполномоченным органом по государственному планированию на основе ТЭО, разработанного в соответствии с настоящими Правилами и заключения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АБП направляют их оригиналы и копии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 которые полистно парафируются руководителем структурного подразделения АБП, ответственного за разработку ТЭО БИП.</w:t>
      </w:r>
      <w:r>
        <w:br/>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r>
        <w:br/>
      </w:r>
      <w:r>
        <w:rPr>
          <w:rFonts w:ascii="Times New Roman"/>
          <w:b w:val="false"/>
          <w:i w:val="false"/>
          <w:color w:val="000000"/>
          <w:sz w:val="28"/>
        </w:rPr>
        <w:t>
</w:t>
      </w:r>
      <w:r>
        <w:rPr>
          <w:rFonts w:ascii="Times New Roman"/>
          <w:b w:val="false"/>
          <w:i w:val="false"/>
          <w:color w:val="000000"/>
          <w:sz w:val="28"/>
        </w:rPr>
        <w:t>
      87. Экономическое заключение на БИП является обязательной формой комплексной оценки экономического анализа БИП, которое представляется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проводится в течение 45 (сорока пяти) рабочих дней после внесения полного пакета документов, указанных в </w:t>
      </w:r>
      <w:r>
        <w:rPr>
          <w:rFonts w:ascii="Times New Roman"/>
          <w:b w:val="false"/>
          <w:i w:val="false"/>
          <w:color w:val="000000"/>
          <w:sz w:val="28"/>
        </w:rPr>
        <w:t>пунктах 52</w:t>
      </w:r>
      <w:r>
        <w:rPr>
          <w:rFonts w:ascii="Times New Roman"/>
          <w:b w:val="false"/>
          <w:i w:val="false"/>
          <w:color w:val="000000"/>
          <w:sz w:val="28"/>
        </w:rPr>
        <w:t>-</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настоящих Правил, где на экономическую экспертизу ТЭО БИП, осуществляемую соответствующим юридическим лицом определенным Правительством Республики Казахстан либо местными исполнительными органами, отводится 30 (тридцать) рабочих дней.</w:t>
      </w:r>
      <w:r>
        <w:br/>
      </w:r>
      <w:r>
        <w:rPr>
          <w:rFonts w:ascii="Times New Roman"/>
          <w:b w:val="false"/>
          <w:i w:val="false"/>
          <w:color w:val="000000"/>
          <w:sz w:val="28"/>
        </w:rPr>
        <w:t>
</w:t>
      </w:r>
      <w:r>
        <w:rPr>
          <w:rFonts w:ascii="Times New Roman"/>
          <w:b w:val="false"/>
          <w:i w:val="false"/>
          <w:color w:val="000000"/>
          <w:sz w:val="28"/>
        </w:rPr>
        <w:t>
      88. Центральный или местный уполномоченный орган по государственному планированию в течение 5 (пяти) рабочих дней с момента поступления пакета документов возвращает их АБП в случаях:</w:t>
      </w:r>
      <w:r>
        <w:br/>
      </w:r>
      <w:r>
        <w:rPr>
          <w:rFonts w:ascii="Times New Roman"/>
          <w:b w:val="false"/>
          <w:i w:val="false"/>
          <w:color w:val="000000"/>
          <w:sz w:val="28"/>
        </w:rPr>
        <w:t>
      1) отсутствия экспертиз, наличие которых необходимо для проведения экономической экспертизы ТЭО БИП;</w:t>
      </w:r>
      <w:r>
        <w:br/>
      </w:r>
      <w:r>
        <w:rPr>
          <w:rFonts w:ascii="Times New Roman"/>
          <w:b w:val="false"/>
          <w:i w:val="false"/>
          <w:color w:val="000000"/>
          <w:sz w:val="28"/>
        </w:rPr>
        <w:t>
      2) отсутствия в ТЭО БИП разделов, наличие которых необходимо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89. Центральный или местный уполномоченный орган по государственному планированию рассматривает БИП на основании заключения экономической экспертизы ТЭО БИП и направляет экономическое заключение по ним АБП.</w:t>
      </w:r>
      <w:r>
        <w:br/>
      </w:r>
      <w:r>
        <w:rPr>
          <w:rFonts w:ascii="Times New Roman"/>
          <w:b w:val="false"/>
          <w:i w:val="false"/>
          <w:color w:val="000000"/>
          <w:sz w:val="28"/>
        </w:rPr>
        <w:t>
</w:t>
      </w:r>
      <w:r>
        <w:rPr>
          <w:rFonts w:ascii="Times New Roman"/>
          <w:b w:val="false"/>
          <w:i w:val="false"/>
          <w:color w:val="000000"/>
          <w:sz w:val="28"/>
        </w:rPr>
        <w:t>
      90. Центральный или местный уполномоченный орган по государственному планированию в течение 5 (пяти) рабочих дней направляет письмо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ТЭО БИП с приложением оригиналов ТЭО и соответствующих экспертиз со дня получения полного пакета документов по ТЭО БИП.</w:t>
      </w:r>
      <w:r>
        <w:br/>
      </w:r>
      <w:r>
        <w:rPr>
          <w:rFonts w:ascii="Times New Roman"/>
          <w:b w:val="false"/>
          <w:i w:val="false"/>
          <w:color w:val="000000"/>
          <w:sz w:val="28"/>
        </w:rPr>
        <w:t>
</w:t>
      </w:r>
      <w:r>
        <w:rPr>
          <w:rFonts w:ascii="Times New Roman"/>
          <w:b w:val="false"/>
          <w:i w:val="false"/>
          <w:color w:val="000000"/>
          <w:sz w:val="28"/>
        </w:rPr>
        <w:t>
      91. Заключение экономической экспертизы ТЭО БИП направляется соответствующими юридическими лицами, определенными Правительством Республики Казахстан либо местными исполнительными органами на осуществление экономической экспертизы ТЭО БИП, в центральный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92. В случаях, предусмотренных в </w:t>
      </w:r>
      <w:r>
        <w:rPr>
          <w:rFonts w:ascii="Times New Roman"/>
          <w:b w:val="false"/>
          <w:i w:val="false"/>
          <w:color w:val="000000"/>
          <w:sz w:val="28"/>
        </w:rPr>
        <w:t>пункте 88</w:t>
      </w:r>
      <w:r>
        <w:rPr>
          <w:rFonts w:ascii="Times New Roman"/>
          <w:b w:val="false"/>
          <w:i w:val="false"/>
          <w:color w:val="000000"/>
          <w:sz w:val="28"/>
        </w:rPr>
        <w:t xml:space="preserve"> настоящих Правил, а также в случае необходимости доработки ТЭО БИП, АБП в течение </w:t>
      </w:r>
      <w:r>
        <w:br/>
      </w:r>
      <w:r>
        <w:rPr>
          <w:rFonts w:ascii="Times New Roman"/>
          <w:b w:val="false"/>
          <w:i w:val="false"/>
          <w:color w:val="000000"/>
          <w:sz w:val="28"/>
        </w:rPr>
        <w:t>
50 (пятидесяти) рабочих дней повторно вносят доработанные документы в порядке, предусмотренном в </w:t>
      </w:r>
      <w:r>
        <w:rPr>
          <w:rFonts w:ascii="Times New Roman"/>
          <w:b w:val="false"/>
          <w:i w:val="false"/>
          <w:color w:val="000000"/>
          <w:sz w:val="28"/>
        </w:rPr>
        <w:t>пунктах 52</w:t>
      </w:r>
      <w:r>
        <w:rPr>
          <w:rFonts w:ascii="Times New Roman"/>
          <w:b w:val="false"/>
          <w:i w:val="false"/>
          <w:color w:val="000000"/>
          <w:sz w:val="28"/>
        </w:rPr>
        <w:t>-</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93. ТЭО, в том числе скорректированное ТЭО, и ПСД БИП, получившие положительные заключения соответствующих экспертиз, утверждаются АБП или уполномоченными государственными органами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bookmarkEnd w:id="19"/>
    <w:bookmarkStart w:name="z109" w:id="20"/>
    <w:p>
      <w:pPr>
        <w:spacing w:after="0"/>
        <w:ind w:left="0"/>
        <w:jc w:val="both"/>
      </w:pPr>
      <w:r>
        <w:rPr>
          <w:rFonts w:ascii="Times New Roman"/>
          <w:b w:val="false"/>
          <w:i w:val="false"/>
          <w:color w:val="000000"/>
          <w:sz w:val="28"/>
        </w:rPr>
        <w:t>
Параграф 5. Порядок отбора бюджетных инвестиционных проектов,</w:t>
      </w:r>
      <w:r>
        <w:br/>
      </w:r>
      <w:r>
        <w:rPr>
          <w:rFonts w:ascii="Times New Roman"/>
          <w:b w:val="false"/>
          <w:i w:val="false"/>
          <w:color w:val="000000"/>
          <w:sz w:val="28"/>
        </w:rPr>
        <w:t>
требующих технико-экономическое обоснование</w:t>
      </w:r>
    </w:p>
    <w:bookmarkEnd w:id="20"/>
    <w:bookmarkStart w:name="z110" w:id="21"/>
    <w:p>
      <w:pPr>
        <w:spacing w:after="0"/>
        <w:ind w:left="0"/>
        <w:jc w:val="both"/>
      </w:pPr>
      <w:r>
        <w:rPr>
          <w:rFonts w:ascii="Times New Roman"/>
          <w:b w:val="false"/>
          <w:i w:val="false"/>
          <w:color w:val="000000"/>
          <w:sz w:val="28"/>
        </w:rPr>
        <w:t>
      94. Отбор БИП и вынесение на рассмотрение соответствующей бюджетной комиссии осуществляются центральным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 в рамках формирования перечня приоритетных бюджетных инвестиций.</w:t>
      </w:r>
      <w:r>
        <w:br/>
      </w:r>
      <w:r>
        <w:rPr>
          <w:rFonts w:ascii="Times New Roman"/>
          <w:b w:val="false"/>
          <w:i w:val="false"/>
          <w:color w:val="000000"/>
          <w:sz w:val="28"/>
        </w:rPr>
        <w:t>
</w:t>
      </w:r>
      <w:r>
        <w:rPr>
          <w:rFonts w:ascii="Times New Roman"/>
          <w:b w:val="false"/>
          <w:i w:val="false"/>
          <w:color w:val="000000"/>
          <w:sz w:val="28"/>
        </w:rPr>
        <w:t>
      95. Центральный или местный уполномоченный орган по государственному планированию рассматривают БИП АБП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БИП в соответствии с бюджетным законодательством Республики Казахстан.</w:t>
      </w:r>
      <w:r>
        <w:br/>
      </w:r>
      <w:r>
        <w:rPr>
          <w:rFonts w:ascii="Times New Roman"/>
          <w:b w:val="false"/>
          <w:i w:val="false"/>
          <w:color w:val="000000"/>
          <w:sz w:val="28"/>
        </w:rPr>
        <w:t>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w:t>
      </w:r>
      <w:r>
        <w:br/>
      </w: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96. На основании утвержденного ТЭО БИП, положительного экономического заключения по БИП и положительного решения соответствующей бюджетной комиссии БИП включается в проект соответствующего бюджета.</w:t>
      </w:r>
      <w:r>
        <w:br/>
      </w:r>
      <w:r>
        <w:rPr>
          <w:rFonts w:ascii="Times New Roman"/>
          <w:b w:val="false"/>
          <w:i w:val="false"/>
          <w:color w:val="000000"/>
          <w:sz w:val="28"/>
        </w:rPr>
        <w:t>
</w:t>
      </w:r>
      <w:r>
        <w:rPr>
          <w:rFonts w:ascii="Times New Roman"/>
          <w:b w:val="false"/>
          <w:i w:val="false"/>
          <w:color w:val="000000"/>
          <w:sz w:val="28"/>
        </w:rPr>
        <w:t>
      97. БИП реализуются в соответствии с их утвержденными в установленном порядке ТЭО.</w:t>
      </w:r>
      <w:r>
        <w:br/>
      </w:r>
      <w:r>
        <w:rPr>
          <w:rFonts w:ascii="Times New Roman"/>
          <w:b w:val="false"/>
          <w:i w:val="false"/>
          <w:color w:val="000000"/>
          <w:sz w:val="28"/>
        </w:rPr>
        <w:t>
      По БИП реализуемым в рамках заключенного договора займа Правительства Республики Казахстан, ратифицированного Республикой Казахстан, если в договоре займа установлен иной порядок, чем предусмотренный в бюджетном законодательстве и утвержденных ТЭО, то реализация БИП осуществляется в порядке определенном договором займа.</w:t>
      </w:r>
      <w:r>
        <w:br/>
      </w:r>
      <w:r>
        <w:rPr>
          <w:rFonts w:ascii="Times New Roman"/>
          <w:b w:val="false"/>
          <w:i w:val="false"/>
          <w:color w:val="000000"/>
          <w:sz w:val="28"/>
        </w:rPr>
        <w:t>
</w:t>
      </w:r>
      <w:r>
        <w:rPr>
          <w:rFonts w:ascii="Times New Roman"/>
          <w:b w:val="false"/>
          <w:i w:val="false"/>
          <w:color w:val="000000"/>
          <w:sz w:val="28"/>
        </w:rPr>
        <w:t>
      98. Строительная деятельность, предусматриваемая в рамках реализации БИП, осуществляется в соответствии с утвержденной в установленном порядке ПСД.</w:t>
      </w:r>
    </w:p>
    <w:bookmarkEnd w:id="21"/>
    <w:bookmarkStart w:name="z115" w:id="22"/>
    <w:p>
      <w:pPr>
        <w:spacing w:after="0"/>
        <w:ind w:left="0"/>
        <w:jc w:val="both"/>
      </w:pPr>
      <w:r>
        <w:rPr>
          <w:rFonts w:ascii="Times New Roman"/>
          <w:b w:val="false"/>
          <w:i w:val="false"/>
          <w:color w:val="000000"/>
          <w:sz w:val="28"/>
        </w:rPr>
        <w:t>
Параграф 6. Порядок рассмотрения и отбора бюджетных инвестиционных</w:t>
      </w:r>
      <w:r>
        <w:br/>
      </w:r>
      <w:r>
        <w:rPr>
          <w:rFonts w:ascii="Times New Roman"/>
          <w:b w:val="false"/>
          <w:i w:val="false"/>
          <w:color w:val="000000"/>
          <w:sz w:val="28"/>
        </w:rPr>
        <w:t>
проектов, не требующих разработки технико-экономического обоснования</w:t>
      </w:r>
    </w:p>
    <w:bookmarkEnd w:id="22"/>
    <w:bookmarkStart w:name="z116" w:id="23"/>
    <w:p>
      <w:pPr>
        <w:spacing w:after="0"/>
        <w:ind w:left="0"/>
        <w:jc w:val="both"/>
      </w:pPr>
      <w:r>
        <w:rPr>
          <w:rFonts w:ascii="Times New Roman"/>
          <w:b w:val="false"/>
          <w:i w:val="false"/>
          <w:color w:val="000000"/>
          <w:sz w:val="28"/>
        </w:rPr>
        <w:t>
      99. Рассмотрение БИП, не требующих разработки ТЭО осуществляется центральным или местным уполномоченным органом по государственному планированию на основе экономического заключения на инвестиционное предложение ГИП в составе бюджетных заявок АБП.</w:t>
      </w:r>
      <w:r>
        <w:br/>
      </w:r>
      <w:r>
        <w:rPr>
          <w:rFonts w:ascii="Times New Roman"/>
          <w:b w:val="false"/>
          <w:i w:val="false"/>
          <w:color w:val="000000"/>
          <w:sz w:val="28"/>
        </w:rPr>
        <w:t>
</w:t>
      </w:r>
      <w:r>
        <w:rPr>
          <w:rFonts w:ascii="Times New Roman"/>
          <w:b w:val="false"/>
          <w:i w:val="false"/>
          <w:color w:val="000000"/>
          <w:sz w:val="28"/>
        </w:rPr>
        <w:t>
      100. Отбор БИП, не требующих разработки ТЭО и вынесение на рассмотрение соответствующей бюджетной комиссии осуществляется центральным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 в рамках формирования перечня приоритетных бюджетных инвестиций.</w:t>
      </w:r>
      <w:r>
        <w:br/>
      </w:r>
      <w:r>
        <w:rPr>
          <w:rFonts w:ascii="Times New Roman"/>
          <w:b w:val="false"/>
          <w:i w:val="false"/>
          <w:color w:val="000000"/>
          <w:sz w:val="28"/>
        </w:rPr>
        <w:t>
</w:t>
      </w:r>
      <w:r>
        <w:rPr>
          <w:rFonts w:ascii="Times New Roman"/>
          <w:b w:val="false"/>
          <w:i w:val="false"/>
          <w:color w:val="000000"/>
          <w:sz w:val="28"/>
        </w:rPr>
        <w:t>
      101.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102. К БИП, предполагающим строительную деятельность, прилагаются землеустроительный проект о предоставлении права на земельный участок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w:t>
      </w:r>
      <w:r>
        <w:br/>
      </w:r>
      <w:r>
        <w:rPr>
          <w:rFonts w:ascii="Times New Roman"/>
          <w:b w:val="false"/>
          <w:i w:val="false"/>
          <w:color w:val="000000"/>
          <w:sz w:val="28"/>
        </w:rPr>
        <w:t>
</w:t>
      </w:r>
      <w:r>
        <w:rPr>
          <w:rFonts w:ascii="Times New Roman"/>
          <w:b w:val="false"/>
          <w:i w:val="false"/>
          <w:color w:val="000000"/>
          <w:sz w:val="28"/>
        </w:rPr>
        <w:t>
      103. Центральный или местный уполномоченный орган по государственному планированию рассматривают БИП АБП, не требующих разработки ТЭО,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в соответствии с бюджетным законодательством Республики Казахстан.</w:t>
      </w:r>
      <w:r>
        <w:br/>
      </w:r>
      <w:r>
        <w:rPr>
          <w:rFonts w:ascii="Times New Roman"/>
          <w:b w:val="false"/>
          <w:i w:val="false"/>
          <w:color w:val="000000"/>
          <w:sz w:val="28"/>
        </w:rPr>
        <w:t>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w:t>
      </w:r>
      <w:r>
        <w:br/>
      </w:r>
      <w:r>
        <w:rPr>
          <w:rFonts w:ascii="Times New Roman"/>
          <w:b w:val="false"/>
          <w:i w:val="false"/>
          <w:color w:val="000000"/>
          <w:sz w:val="28"/>
        </w:rPr>
        <w:t>
</w:t>
      </w:r>
      <w:r>
        <w:rPr>
          <w:rFonts w:ascii="Times New Roman"/>
          <w:b w:val="false"/>
          <w:i w:val="false"/>
          <w:color w:val="ff0000"/>
          <w:sz w:val="28"/>
        </w:rPr>
        <w:t xml:space="preserve">      Сноска. Пункт 103 с изменением, внесенным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На основании положительного экономического заключения на инвестиционное предложение ГИП и положительного решения соответствующей бюджетной комиссии БИП, не требующие разработки ТЭО, включается в проект соответствующего бюджета.</w:t>
      </w:r>
      <w:r>
        <w:br/>
      </w:r>
      <w:r>
        <w:rPr>
          <w:rFonts w:ascii="Times New Roman"/>
          <w:b w:val="false"/>
          <w:i w:val="false"/>
          <w:color w:val="000000"/>
          <w:sz w:val="28"/>
        </w:rPr>
        <w:t>
</w:t>
      </w:r>
      <w:r>
        <w:rPr>
          <w:rFonts w:ascii="Times New Roman"/>
          <w:b w:val="false"/>
          <w:i w:val="false"/>
          <w:color w:val="000000"/>
          <w:sz w:val="28"/>
        </w:rPr>
        <w:t>
      105. По БИП, не требующим разработки ТЭО, включенным в бюджет соответствующего финансового года, АБП обеспечивается разработка ПСД в соответствии с требованиями, установленными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106. По БИП, имеющим единые технические параметры, осуществляется разработка типового проекта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107. Применение типовых проектов при реализации БИП осуществляется путем привязки к конкретной площадке строительства.</w:t>
      </w:r>
    </w:p>
    <w:bookmarkEnd w:id="23"/>
    <w:bookmarkStart w:name="z125" w:id="24"/>
    <w:p>
      <w:pPr>
        <w:spacing w:after="0"/>
        <w:ind w:left="0"/>
        <w:jc w:val="both"/>
      </w:pPr>
      <w:r>
        <w:rPr>
          <w:rFonts w:ascii="Times New Roman"/>
          <w:b w:val="false"/>
          <w:i w:val="false"/>
          <w:color w:val="000000"/>
          <w:sz w:val="28"/>
        </w:rPr>
        <w:t>
Параграф 7. Порядок рассмотрения и отбора проектов, предполагающих</w:t>
      </w:r>
      <w:r>
        <w:br/>
      </w:r>
      <w:r>
        <w:rPr>
          <w:rFonts w:ascii="Times New Roman"/>
          <w:b w:val="false"/>
          <w:i w:val="false"/>
          <w:color w:val="000000"/>
          <w:sz w:val="28"/>
        </w:rPr>
        <w:t>
увеличение сметной стоимости</w:t>
      </w:r>
    </w:p>
    <w:bookmarkEnd w:id="24"/>
    <w:bookmarkStart w:name="z126" w:id="25"/>
    <w:p>
      <w:pPr>
        <w:spacing w:after="0"/>
        <w:ind w:left="0"/>
        <w:jc w:val="both"/>
      </w:pPr>
      <w:r>
        <w:rPr>
          <w:rFonts w:ascii="Times New Roman"/>
          <w:b w:val="false"/>
          <w:i w:val="false"/>
          <w:color w:val="000000"/>
          <w:sz w:val="28"/>
        </w:rPr>
        <w:t>
      108. Расходы, связанные с увеличением сметной стоимости республиканских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109. Расходы, связанные с увеличением сметной стоимости местных БИП, реализуемых за счет целевых трансфертов на развитие из вышестоящего бюджета,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соответствующего местного бюджета.</w:t>
      </w:r>
      <w:r>
        <w:br/>
      </w:r>
      <w:r>
        <w:rPr>
          <w:rFonts w:ascii="Times New Roman"/>
          <w:b w:val="false"/>
          <w:i w:val="false"/>
          <w:color w:val="000000"/>
          <w:sz w:val="28"/>
        </w:rPr>
        <w:t>
      При недостаточности средств в местном бюджете расходы по увеличению сметной стоимости местного БИП, имеющего стратегическое и (или) социально важное значение, реализуемого за счет целевых трансфертов на развитие из республиканского бюджета в столице,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110. Не допускается увеличение стоимости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111. Не допускается разработка ПСД по БИП, не включенным в республиканский или местный бюджет.</w:t>
      </w:r>
      <w:r>
        <w:br/>
      </w:r>
      <w:r>
        <w:rPr>
          <w:rFonts w:ascii="Times New Roman"/>
          <w:b w:val="false"/>
          <w:i w:val="false"/>
          <w:color w:val="000000"/>
          <w:sz w:val="28"/>
        </w:rPr>
        <w:t>
</w:t>
      </w:r>
      <w:r>
        <w:rPr>
          <w:rFonts w:ascii="Times New Roman"/>
          <w:b w:val="false"/>
          <w:i w:val="false"/>
          <w:color w:val="000000"/>
          <w:sz w:val="28"/>
        </w:rPr>
        <w:t>
      112. Рассмотрение республиканских БИП, предполагающих увеличение сметной стоимости, и местных БИП,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и составляющих свыше 1000000-кратного размера месячного расчетного показателя, установленного законом о республиканском бюджете, осуществляется центральным уполномоченным органом по государственному планированию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113. Рассмотрение местных БИП, а также местных БИП,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БИП,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составляющих свыше 1000000-кратного размера месячного расчетного показателя, установленного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114. Вынесение вопросов увеличения сметной стоимости БИП, требующих корректировку ТЭО, осуществляется в два этапа.</w:t>
      </w:r>
      <w:r>
        <w:br/>
      </w:r>
      <w:r>
        <w:rPr>
          <w:rFonts w:ascii="Times New Roman"/>
          <w:b w:val="false"/>
          <w:i w:val="false"/>
          <w:color w:val="000000"/>
          <w:sz w:val="28"/>
        </w:rPr>
        <w:t>
      По первому этапу:</w:t>
      </w:r>
      <w:r>
        <w:br/>
      </w: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w:t>
      </w:r>
      <w:r>
        <w:br/>
      </w: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случае, предусмотренном во втором абзаце </w:t>
      </w:r>
      <w:r>
        <w:rPr>
          <w:rFonts w:ascii="Times New Roman"/>
          <w:b w:val="false"/>
          <w:i w:val="false"/>
          <w:color w:val="000000"/>
          <w:sz w:val="28"/>
        </w:rPr>
        <w:t>пункта 116</w:t>
      </w:r>
      <w:r>
        <w:rPr>
          <w:rFonts w:ascii="Times New Roman"/>
          <w:b w:val="false"/>
          <w:i w:val="false"/>
          <w:color w:val="000000"/>
          <w:sz w:val="28"/>
        </w:rPr>
        <w:t xml:space="preserve"> настоящих Правил, наличие экономического заключения на инвестиционное предложение по корректировке ТЭО БИП не требуется.</w:t>
      </w:r>
      <w:r>
        <w:br/>
      </w: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БИП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На первом этапе по местным БИП, предусмотренным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государственному планированию для вынесения на рассмотрение Республиканской бюджетной комиссии вопроса корректировки ТЭО местных БИП.</w:t>
      </w:r>
      <w:r>
        <w:br/>
      </w: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r>
        <w:br/>
      </w:r>
      <w:r>
        <w:rPr>
          <w:rFonts w:ascii="Times New Roman"/>
          <w:b w:val="false"/>
          <w:i w:val="false"/>
          <w:color w:val="000000"/>
          <w:sz w:val="28"/>
        </w:rPr>
        <w:t>
      АБП на втором этапе вносит скорректированное ТЭО и соответствующие положительные заключения экспертиз, требуемые в зависимости от специфики проекта, в том числе экономическое заключение БИП, заключение государственной экспертизы, заключение отраслевого уполномоченного государственного органа и государственной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 в центральный или местный уполномоченный орган по государственному планированию.</w:t>
      </w:r>
      <w:r>
        <w:br/>
      </w:r>
      <w:r>
        <w:rPr>
          <w:rFonts w:ascii="Times New Roman"/>
          <w:b w:val="false"/>
          <w:i w:val="false"/>
          <w:color w:val="000000"/>
          <w:sz w:val="28"/>
        </w:rPr>
        <w:t>
      Центральный или местный уполномоченный орган по государственному планированию вносит на рассмотрение соответствующей бюджетной комиссии увеличение стоимости БИП по скорректированной ТЭО с заключением отраслевой экспертизы уполномоченного государственного органа и заключением государственной экспертизы.</w:t>
      </w:r>
      <w:r>
        <w:br/>
      </w:r>
      <w:r>
        <w:rPr>
          <w:rFonts w:ascii="Times New Roman"/>
          <w:b w:val="false"/>
          <w:i w:val="false"/>
          <w:color w:val="000000"/>
          <w:sz w:val="28"/>
        </w:rPr>
        <w:t>
      На втором этапе целесообразность финансирования по скорректированному ТЭО:</w:t>
      </w:r>
      <w:r>
        <w:br/>
      </w:r>
      <w:r>
        <w:rPr>
          <w:rFonts w:ascii="Times New Roman"/>
          <w:b w:val="false"/>
          <w:i w:val="false"/>
          <w:color w:val="000000"/>
          <w:sz w:val="28"/>
        </w:rPr>
        <w:t>
      республиканских БИП и местных БИП, предусмотренных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рассматривается республиканской бюджетной комиссией;</w:t>
      </w:r>
      <w:r>
        <w:br/>
      </w: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r>
        <w:br/>
      </w: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r>
        <w:br/>
      </w:r>
      <w:r>
        <w:rPr>
          <w:rFonts w:ascii="Times New Roman"/>
          <w:b w:val="false"/>
          <w:i w:val="false"/>
          <w:color w:val="000000"/>
          <w:sz w:val="28"/>
        </w:rPr>
        <w:t>
</w:t>
      </w:r>
      <w:r>
        <w:rPr>
          <w:rFonts w:ascii="Times New Roman"/>
          <w:b w:val="false"/>
          <w:i w:val="false"/>
          <w:color w:val="ff0000"/>
          <w:sz w:val="28"/>
        </w:rPr>
        <w:t xml:space="preserve">      Сноска. Пункт 114 с изменениями, внесенными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115. Вынесение вопросов увеличения сметной стоимости БИП, не требующих разработки или корректировки ТЭО, осуществляется в два этапа.</w:t>
      </w:r>
      <w:r>
        <w:br/>
      </w: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на основании заключения центрального или местного уполномоченного органа по государственному планированию на основе представляемых АБП документов.</w:t>
      </w:r>
      <w:r>
        <w:br/>
      </w: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ПСД БИП, не требующих разработки или корректировки ТЭО.</w:t>
      </w:r>
      <w:r>
        <w:br/>
      </w:r>
      <w:r>
        <w:rPr>
          <w:rFonts w:ascii="Times New Roman"/>
          <w:b w:val="false"/>
          <w:i w:val="false"/>
          <w:color w:val="000000"/>
          <w:sz w:val="28"/>
        </w:rPr>
        <w:t>
      На первом этапе АБП представляют в центральный или местный уполномоченный орган по государственному планированию:</w:t>
      </w:r>
      <w:r>
        <w:br/>
      </w:r>
      <w:r>
        <w:rPr>
          <w:rFonts w:ascii="Times New Roman"/>
          <w:b w:val="false"/>
          <w:i w:val="false"/>
          <w:color w:val="000000"/>
          <w:sz w:val="28"/>
        </w:rPr>
        <w:t>
      1) письмо-заявку за подписью первого руководителя государственного органа - администратора бюджетных программ с указанием предполагаемой суммы удорожания;</w:t>
      </w:r>
      <w:r>
        <w:br/>
      </w:r>
      <w:r>
        <w:rPr>
          <w:rFonts w:ascii="Times New Roman"/>
          <w:b w:val="false"/>
          <w:i w:val="false"/>
          <w:color w:val="000000"/>
          <w:sz w:val="28"/>
        </w:rPr>
        <w:t>
      2) пояснительную записку, подписанную первым руководителем государственного органа - администратора бюджетных программ, в которой содержится следующая информация:</w:t>
      </w:r>
      <w:r>
        <w:br/>
      </w: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r>
        <w:br/>
      </w:r>
      <w:r>
        <w:rPr>
          <w:rFonts w:ascii="Times New Roman"/>
          <w:b w:val="false"/>
          <w:i w:val="false"/>
          <w:color w:val="000000"/>
          <w:sz w:val="28"/>
        </w:rPr>
        <w:t>
      информация о заключенных договорах, в рамках реализации БИП,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проекта из бюджета за каждый год,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сведение о состоянии незавершенного строительства, в том числе о его стоимостной оценки, актов выполненных работ, подтвержденных независимым техническим аудитом, в уполномоченный орган по государственному планированию;</w:t>
      </w:r>
      <w:r>
        <w:br/>
      </w: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либо лица его замещающего, заверенной печатью, и подтверждающее обоснованность и достоверность увеличения стоимости проекта с приложением разъяснений АБП;</w:t>
      </w:r>
      <w:r>
        <w:br/>
      </w:r>
      <w:r>
        <w:rPr>
          <w:rFonts w:ascii="Times New Roman"/>
          <w:b w:val="false"/>
          <w:i w:val="false"/>
          <w:color w:val="000000"/>
          <w:sz w:val="28"/>
        </w:rPr>
        <w:t>
      4) заключение государственной экспертизы ПСД на первоначальную стоимость;</w:t>
      </w:r>
      <w:r>
        <w:br/>
      </w:r>
      <w:r>
        <w:rPr>
          <w:rFonts w:ascii="Times New Roman"/>
          <w:b w:val="false"/>
          <w:i w:val="false"/>
          <w:color w:val="000000"/>
          <w:sz w:val="28"/>
        </w:rPr>
        <w:t>
      5) приказ уполномоченного государственного органа по делам архитектуры, градостроительства и строительства или приказ АБП на первоначальную стоимость в случаях, предусмотренных законодательством в сфере архитектуры, градостроительства и строительства;</w:t>
      </w:r>
      <w:r>
        <w:br/>
      </w: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который охватывает все бюджетные средства, выделенные в рамках реализации БИП, начиная с разработки ПСД, датированный не позднее 6 (шести) месяцев от даты представления документов;</w:t>
      </w:r>
      <w:r>
        <w:br/>
      </w:r>
      <w:r>
        <w:rPr>
          <w:rFonts w:ascii="Times New Roman"/>
          <w:b w:val="false"/>
          <w:i w:val="false"/>
          <w:color w:val="000000"/>
          <w:sz w:val="28"/>
        </w:rPr>
        <w:t>
      7) сравнительную таблицу и перечень документации по проектам, предполагающим увеличение сметной стоимости, которые представляют в электронный портал, а также на бумажном и электронном носителях в центральный или местный уполномоченный орган по государственному планированию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 подписью первого руководителя либо лица, его замещающего, и заверяется печатью;</w:t>
      </w:r>
      <w:r>
        <w:br/>
      </w: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9) заключение республиканского государственного предприятия на праве хозяйственного ведения, созданное по решению Правительства Республики Казахстан для осуществления государственной экспертизы проектов, представляемое в форме официального письма, за подписью первого руководителя либо его заместителей, о целесообразности предполагаемых вносимых изменений в проектные решения ранее утвержденного ТЭО и (или) ПСД БИП.</w:t>
      </w:r>
      <w:r>
        <w:br/>
      </w:r>
      <w:r>
        <w:rPr>
          <w:rFonts w:ascii="Times New Roman"/>
          <w:b w:val="false"/>
          <w:i w:val="false"/>
          <w:color w:val="000000"/>
          <w:sz w:val="28"/>
        </w:rPr>
        <w:t>
      Центральный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r>
        <w:br/>
      </w:r>
      <w:r>
        <w:rPr>
          <w:rFonts w:ascii="Times New Roman"/>
          <w:b w:val="false"/>
          <w:i w:val="false"/>
          <w:color w:val="000000"/>
          <w:sz w:val="28"/>
        </w:rPr>
        <w:t>
      По итогам первого этапа по местным БИП, предусмотренным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государственному планированию для вынесения на рассмотрение республиканской бюджетной комиссии.</w:t>
      </w:r>
      <w:r>
        <w:br/>
      </w: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w:t>
      </w:r>
      <w:r>
        <w:br/>
      </w:r>
      <w:r>
        <w:rPr>
          <w:rFonts w:ascii="Times New Roman"/>
          <w:b w:val="false"/>
          <w:i w:val="false"/>
          <w:color w:val="000000"/>
          <w:sz w:val="28"/>
        </w:rPr>
        <w:t>
      АБП на втором этапе вносит скорректированное ПСД, заключение государственной экспертизы ПСД, заключение отраслевого уполномоченного государственного органа и государственной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 в центральный или местный уполномоченный орган по государственному планированию.</w:t>
      </w:r>
      <w:r>
        <w:br/>
      </w:r>
      <w:r>
        <w:rPr>
          <w:rFonts w:ascii="Times New Roman"/>
          <w:b w:val="false"/>
          <w:i w:val="false"/>
          <w:color w:val="000000"/>
          <w:sz w:val="28"/>
        </w:rPr>
        <w:t>
      Центральный или местный уполномоченный орган по государственному планированию вносит на рассмотрение соответствующей бюджетной комиссии увеличение стоимости БИП по скорректированной ПСД с заключением отраслевой экспертизы уполномоченного государственного органа и заключением государственной экспертизы.</w:t>
      </w:r>
      <w:r>
        <w:br/>
      </w:r>
      <w:r>
        <w:rPr>
          <w:rFonts w:ascii="Times New Roman"/>
          <w:b w:val="false"/>
          <w:i w:val="false"/>
          <w:color w:val="000000"/>
          <w:sz w:val="28"/>
        </w:rPr>
        <w:t>
      На втором этапе целесообразность финансирования увеличения сметной стоимости:</w:t>
      </w:r>
      <w:r>
        <w:br/>
      </w:r>
      <w:r>
        <w:rPr>
          <w:rFonts w:ascii="Times New Roman"/>
          <w:b w:val="false"/>
          <w:i w:val="false"/>
          <w:color w:val="000000"/>
          <w:sz w:val="28"/>
        </w:rPr>
        <w:t>
      республиканских БИП и местных БИП, предусмотренных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рассматривается республиканской бюджетной комиссией;</w:t>
      </w:r>
      <w:r>
        <w:br/>
      </w: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r>
        <w:br/>
      </w: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r>
        <w:br/>
      </w:r>
      <w:r>
        <w:rPr>
          <w:rFonts w:ascii="Times New Roman"/>
          <w:b w:val="false"/>
          <w:i w:val="false"/>
          <w:color w:val="000000"/>
          <w:sz w:val="28"/>
        </w:rPr>
        <w:t>
      В случае, если по БИП, не требующим корректировки ТЭО, имеется скорректированное ПСД в связи с изменением сметной стоимости, то вынесение вопросов увеличения сметной стоимости БИП на рассмотрение соответствующей бюджетной комиссии возможно одновременно с предоставлением документации, предусмотренных по первому и второму этапу.</w:t>
      </w:r>
      <w:r>
        <w:br/>
      </w: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государственной экспертизы.</w:t>
      </w:r>
      <w:r>
        <w:br/>
      </w:r>
      <w:r>
        <w:rPr>
          <w:rFonts w:ascii="Times New Roman"/>
          <w:b w:val="false"/>
          <w:i w:val="false"/>
          <w:color w:val="000000"/>
          <w:sz w:val="28"/>
        </w:rPr>
        <w:t>
      В случае увеличения сметной стоимости БИП направленных на создание, внедрение и развитие информационных систем,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r>
        <w:br/>
      </w:r>
      <w:r>
        <w:rPr>
          <w:rFonts w:ascii="Times New Roman"/>
          <w:b w:val="false"/>
          <w:i w:val="false"/>
          <w:color w:val="000000"/>
          <w:sz w:val="28"/>
        </w:rPr>
        <w:t>
      Центральный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w:t>
      </w:r>
      <w:r>
        <w:rPr>
          <w:rFonts w:ascii="Times New Roman"/>
          <w:b w:val="false"/>
          <w:i w:val="false"/>
          <w:color w:val="000000"/>
          <w:sz w:val="28"/>
        </w:rPr>
        <w:t>пунктах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117. В случае, если БИП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БИП,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и/или русский языки.</w:t>
      </w:r>
      <w:r>
        <w:br/>
      </w:r>
      <w:r>
        <w:rPr>
          <w:rFonts w:ascii="Times New Roman"/>
          <w:b w:val="false"/>
          <w:i w:val="false"/>
          <w:color w:val="000000"/>
          <w:sz w:val="28"/>
        </w:rPr>
        <w:t>
</w:t>
      </w:r>
      <w:r>
        <w:rPr>
          <w:rFonts w:ascii="Times New Roman"/>
          <w:b w:val="false"/>
          <w:i w:val="false"/>
          <w:color w:val="000000"/>
          <w:sz w:val="28"/>
        </w:rPr>
        <w:t>
      118. БИП,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25"/>
    <w:bookmarkStart w:name="z137" w:id="26"/>
    <w:p>
      <w:pPr>
        <w:spacing w:after="0"/>
        <w:ind w:left="0"/>
        <w:jc w:val="left"/>
      </w:pPr>
      <w:r>
        <w:rPr>
          <w:rFonts w:ascii="Times New Roman"/>
          <w:b/>
          <w:i w:val="false"/>
          <w:color w:val="000000"/>
        </w:rPr>
        <w:t xml:space="preserve"> 
Глава 4. Порядок разработки или корректировки</w:t>
      </w:r>
      <w:r>
        <w:br/>
      </w:r>
      <w:r>
        <w:rPr>
          <w:rFonts w:ascii="Times New Roman"/>
          <w:b/>
          <w:i w:val="false"/>
          <w:color w:val="000000"/>
        </w:rPr>
        <w:t>
финансово-экономического обоснования бюджетных инвестиций, а</w:t>
      </w:r>
      <w:r>
        <w:br/>
      </w:r>
      <w:r>
        <w:rPr>
          <w:rFonts w:ascii="Times New Roman"/>
          <w:b/>
          <w:i w:val="false"/>
          <w:color w:val="000000"/>
        </w:rPr>
        <w:t>
также проведения необходимых экспертиз и отбора бюджетных</w:t>
      </w:r>
      <w:r>
        <w:br/>
      </w:r>
      <w:r>
        <w:rPr>
          <w:rFonts w:ascii="Times New Roman"/>
          <w:b/>
          <w:i w:val="false"/>
          <w:color w:val="000000"/>
        </w:rPr>
        <w:t>
инвестиций, планируемых к реализации посредством участия</w:t>
      </w:r>
      <w:r>
        <w:br/>
      </w:r>
      <w:r>
        <w:rPr>
          <w:rFonts w:ascii="Times New Roman"/>
          <w:b/>
          <w:i w:val="false"/>
          <w:color w:val="000000"/>
        </w:rPr>
        <w:t>
государства в уставном капитале юридических лиц</w:t>
      </w:r>
    </w:p>
    <w:bookmarkEnd w:id="26"/>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26.09.2014 </w:t>
      </w:r>
      <w:r>
        <w:rPr>
          <w:rFonts w:ascii="Times New Roman"/>
          <w:b w:val="false"/>
          <w:i w:val="false"/>
          <w:color w:val="ff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27"/>
    <w:p>
      <w:pPr>
        <w:spacing w:after="0"/>
        <w:ind w:left="0"/>
        <w:jc w:val="both"/>
      </w:pPr>
      <w:r>
        <w:rPr>
          <w:rFonts w:ascii="Times New Roman"/>
          <w:b w:val="false"/>
          <w:i w:val="false"/>
          <w:color w:val="000000"/>
          <w:sz w:val="28"/>
        </w:rPr>
        <w:t>
Параграф 1. Порядок и сроки разработки или корректировки</w:t>
      </w:r>
      <w:r>
        <w:br/>
      </w:r>
      <w:r>
        <w:rPr>
          <w:rFonts w:ascii="Times New Roman"/>
          <w:b w:val="false"/>
          <w:i w:val="false"/>
          <w:color w:val="000000"/>
          <w:sz w:val="28"/>
        </w:rPr>
        <w:t>
финансово-экономического обоснования бюджетных инвестиций, а также</w:t>
      </w:r>
      <w:r>
        <w:br/>
      </w:r>
      <w:r>
        <w:rPr>
          <w:rFonts w:ascii="Times New Roman"/>
          <w:b w:val="false"/>
          <w:i w:val="false"/>
          <w:color w:val="000000"/>
          <w:sz w:val="28"/>
        </w:rPr>
        <w:t>
проведения необходимых экспертиз</w:t>
      </w:r>
    </w:p>
    <w:bookmarkEnd w:id="27"/>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Правительства РК от 26.09.2014 </w:t>
      </w:r>
      <w:r>
        <w:rPr>
          <w:rFonts w:ascii="Times New Roman"/>
          <w:b w:val="false"/>
          <w:i w:val="false"/>
          <w:color w:val="ff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 w:id="28"/>
    <w:p>
      <w:pPr>
        <w:spacing w:after="0"/>
        <w:ind w:left="0"/>
        <w:jc w:val="both"/>
      </w:pPr>
      <w:r>
        <w:rPr>
          <w:rFonts w:ascii="Times New Roman"/>
          <w:b w:val="false"/>
          <w:i w:val="false"/>
          <w:color w:val="000000"/>
          <w:sz w:val="28"/>
        </w:rPr>
        <w:t>
      119. В ФЭО Инвестиций приводится подтверждение целесообразности Инвестиций, а также подтверждение соответствия планируемых мероприятий критериям обоснованности и результативности, с учетом полного инвестиционного периода мероприятий ФЭО Инвестиций.</w:t>
      </w:r>
      <w:r>
        <w:br/>
      </w:r>
      <w:r>
        <w:rPr>
          <w:rFonts w:ascii="Times New Roman"/>
          <w:b w:val="false"/>
          <w:i w:val="false"/>
          <w:color w:val="000000"/>
          <w:sz w:val="28"/>
        </w:rPr>
        <w:t>
      В случае, если предполагается финансирование из нескольких источников, в ФЭО Инвестиций раскрывается целесообразность и соответствие критериям обоснованности и результативности всех мероприятий, с выделением обоснования суммы Инвестиций.</w:t>
      </w:r>
      <w:r>
        <w:br/>
      </w:r>
      <w:r>
        <w:rPr>
          <w:rFonts w:ascii="Times New Roman"/>
          <w:b w:val="false"/>
          <w:i w:val="false"/>
          <w:color w:val="000000"/>
          <w:sz w:val="28"/>
        </w:rPr>
        <w:t>
</w:t>
      </w:r>
      <w:r>
        <w:rPr>
          <w:rFonts w:ascii="Times New Roman"/>
          <w:b w:val="false"/>
          <w:i w:val="false"/>
          <w:color w:val="000000"/>
          <w:sz w:val="28"/>
        </w:rPr>
        <w:t>
      120. Разработка или корректировка ФЭО Инвестиций возможно Получателем либо Участниками либо АБП.</w:t>
      </w:r>
      <w:r>
        <w:br/>
      </w:r>
      <w:r>
        <w:rPr>
          <w:rFonts w:ascii="Times New Roman"/>
          <w:b w:val="false"/>
          <w:i w:val="false"/>
          <w:color w:val="000000"/>
          <w:sz w:val="28"/>
        </w:rPr>
        <w:t>
</w:t>
      </w:r>
      <w:r>
        <w:rPr>
          <w:rFonts w:ascii="Times New Roman"/>
          <w:b w:val="false"/>
          <w:i w:val="false"/>
          <w:color w:val="ff0000"/>
          <w:sz w:val="28"/>
        </w:rPr>
        <w:t xml:space="preserve">      Сноска. Пункт 120 в редакции постановления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121. Увеличение уставного капитала юридического лица за счет бюджетных средств допускается на цели развития юридического лица.</w:t>
      </w:r>
      <w:r>
        <w:br/>
      </w:r>
      <w:r>
        <w:rPr>
          <w:rFonts w:ascii="Times New Roman"/>
          <w:b w:val="false"/>
          <w:i w:val="false"/>
          <w:color w:val="000000"/>
          <w:sz w:val="28"/>
        </w:rPr>
        <w:t>
      Не допускается увеличение уставного капитала юридического лица на покрытие текущих убытков хозяйственной деятельности и финансирование текущих расходов.</w:t>
      </w:r>
      <w:r>
        <w:br/>
      </w:r>
      <w:r>
        <w:rPr>
          <w:rFonts w:ascii="Times New Roman"/>
          <w:b w:val="false"/>
          <w:i w:val="false"/>
          <w:color w:val="000000"/>
          <w:sz w:val="28"/>
        </w:rPr>
        <w:t>
</w:t>
      </w:r>
      <w:r>
        <w:rPr>
          <w:rFonts w:ascii="Times New Roman"/>
          <w:b w:val="false"/>
          <w:i w:val="false"/>
          <w:color w:val="000000"/>
          <w:sz w:val="28"/>
        </w:rPr>
        <w:t>
      122. ФЭО Инвестиций соответствует следующей структуре:</w:t>
      </w:r>
      <w:r>
        <w:br/>
      </w:r>
      <w:r>
        <w:rPr>
          <w:rFonts w:ascii="Times New Roman"/>
          <w:b w:val="false"/>
          <w:i w:val="false"/>
          <w:color w:val="000000"/>
          <w:sz w:val="28"/>
        </w:rPr>
        <w:t>
      1) паспорт Инвестиций;</w:t>
      </w:r>
      <w:r>
        <w:br/>
      </w:r>
      <w:r>
        <w:rPr>
          <w:rFonts w:ascii="Times New Roman"/>
          <w:b w:val="false"/>
          <w:i w:val="false"/>
          <w:color w:val="000000"/>
          <w:sz w:val="28"/>
        </w:rPr>
        <w:t>
      2) раздел «Ретроспектива»;</w:t>
      </w:r>
      <w:r>
        <w:br/>
      </w:r>
      <w:r>
        <w:rPr>
          <w:rFonts w:ascii="Times New Roman"/>
          <w:b w:val="false"/>
          <w:i w:val="false"/>
          <w:color w:val="000000"/>
          <w:sz w:val="28"/>
        </w:rPr>
        <w:t>
      3) раздел «Институциональный»;</w:t>
      </w:r>
      <w:r>
        <w:br/>
      </w:r>
      <w:r>
        <w:rPr>
          <w:rFonts w:ascii="Times New Roman"/>
          <w:b w:val="false"/>
          <w:i w:val="false"/>
          <w:color w:val="000000"/>
          <w:sz w:val="28"/>
        </w:rPr>
        <w:t>
      4) раздел «Обоснованность»;</w:t>
      </w:r>
      <w:r>
        <w:br/>
      </w:r>
      <w:r>
        <w:rPr>
          <w:rFonts w:ascii="Times New Roman"/>
          <w:b w:val="false"/>
          <w:i w:val="false"/>
          <w:color w:val="000000"/>
          <w:sz w:val="28"/>
        </w:rPr>
        <w:t>
      5) раздел «Результат»;</w:t>
      </w:r>
      <w:r>
        <w:br/>
      </w:r>
      <w:r>
        <w:rPr>
          <w:rFonts w:ascii="Times New Roman"/>
          <w:b w:val="false"/>
          <w:i w:val="false"/>
          <w:color w:val="000000"/>
          <w:sz w:val="28"/>
        </w:rPr>
        <w:t>
      6) приложения.</w:t>
      </w:r>
      <w:r>
        <w:br/>
      </w:r>
      <w:r>
        <w:rPr>
          <w:rFonts w:ascii="Times New Roman"/>
          <w:b w:val="false"/>
          <w:i w:val="false"/>
          <w:color w:val="000000"/>
          <w:sz w:val="28"/>
        </w:rPr>
        <w:t>
      ФЭО Инвестиций может быть дополнено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w:t>
      </w:r>
      <w:r>
        <w:br/>
      </w:r>
      <w:r>
        <w:rPr>
          <w:rFonts w:ascii="Times New Roman"/>
          <w:b w:val="false"/>
          <w:i w:val="false"/>
          <w:color w:val="000000"/>
          <w:sz w:val="28"/>
        </w:rPr>
        <w:t>
      В случае дополнения ФЭО Инвестиций разделами, разделов главами, а глав параграфами, каждый дополнительно представляемый раздел и (или) глава, и (или) параграф должны иметь соответствующее обозначение («раздел», «глава», «параграф»), а также наименование.</w:t>
      </w:r>
      <w:r>
        <w:br/>
      </w:r>
      <w:r>
        <w:rPr>
          <w:rFonts w:ascii="Times New Roman"/>
          <w:b w:val="false"/>
          <w:i w:val="false"/>
          <w:color w:val="000000"/>
          <w:sz w:val="28"/>
        </w:rPr>
        <w:t>
</w:t>
      </w:r>
      <w:r>
        <w:rPr>
          <w:rFonts w:ascii="Times New Roman"/>
          <w:b w:val="false"/>
          <w:i w:val="false"/>
          <w:color w:val="000000"/>
          <w:sz w:val="28"/>
        </w:rPr>
        <w:t>
      123. Паспорт Инвестиций предоставляется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w:t>
      </w:r>
      <w:r>
        <w:br/>
      </w:r>
      <w:r>
        <w:rPr>
          <w:rFonts w:ascii="Times New Roman"/>
          <w:b w:val="false"/>
          <w:i w:val="false"/>
          <w:color w:val="000000"/>
          <w:sz w:val="28"/>
        </w:rPr>
        <w:t>
</w:t>
      </w:r>
      <w:r>
        <w:rPr>
          <w:rFonts w:ascii="Times New Roman"/>
          <w:b w:val="false"/>
          <w:i w:val="false"/>
          <w:color w:val="000000"/>
          <w:sz w:val="28"/>
        </w:rPr>
        <w:t>
      124. Раздел «Ретроспектива» соответствует следующей структуре:</w:t>
      </w:r>
      <w:r>
        <w:br/>
      </w:r>
      <w:r>
        <w:rPr>
          <w:rFonts w:ascii="Times New Roman"/>
          <w:b w:val="false"/>
          <w:i w:val="false"/>
          <w:color w:val="000000"/>
          <w:sz w:val="28"/>
        </w:rPr>
        <w:t>
      1) параграф «Анализ финансового состояния участников», в котором приводится информация о финансовом состоянии участников, в том числе о суммах и качестве имеющихся требований и обязательств;</w:t>
      </w:r>
      <w:r>
        <w:br/>
      </w:r>
      <w:r>
        <w:rPr>
          <w:rFonts w:ascii="Times New Roman"/>
          <w:b w:val="false"/>
          <w:i w:val="false"/>
          <w:color w:val="000000"/>
          <w:sz w:val="28"/>
        </w:rPr>
        <w:t>
      2) параграф «Ссудный портфель», в случае, если Получателем Инвестиций является финансовая организация. В параграфе приводится поквартальная информация о состоянии ссудного портфеля Получателя Инвестиций в разрезе источников финансирования (бюджетные средства, собственные средства, займы третьих сторон, средства Национального Фонда Республики Казахстан) по состоянию на конец месяца, предшествующего внесению ФЭО Инвестиций, за последние 3 (три) года, предшествующие внесению ФЭО Инвестиций;</w:t>
      </w:r>
      <w:r>
        <w:br/>
      </w:r>
      <w:r>
        <w:rPr>
          <w:rFonts w:ascii="Times New Roman"/>
          <w:b w:val="false"/>
          <w:i w:val="false"/>
          <w:color w:val="000000"/>
          <w:sz w:val="28"/>
        </w:rPr>
        <w:t>
      3) параграф «Анализ макроэкономической среды», в котором приводится анализ и характеристика макроэкономической среды (страна, регион или отрасль), в которой предполагается реализация мероприятий ФЭО Инвестиций, с указанием основных макроэкономических (региональных, отраслевых) показателей, на которые повлияет реализация мероприятий ФЭО Инвестиций, и динамики развития как минимум, за последние три года;</w:t>
      </w:r>
      <w:r>
        <w:br/>
      </w:r>
      <w:r>
        <w:rPr>
          <w:rFonts w:ascii="Times New Roman"/>
          <w:b w:val="false"/>
          <w:i w:val="false"/>
          <w:color w:val="000000"/>
          <w:sz w:val="28"/>
        </w:rPr>
        <w:t>
      4) параграф «Анализ маркетинговой среды», в котором приводится анализ маркетинговой среды, в которой предполагается реализация мероприятий ФЭО Инвестиций, с указанием основных показателей и динамики развития, на которые повлияет реализация мероприятий ФЭО Инвестиций, как минимум, за последние три года.</w:t>
      </w:r>
      <w:r>
        <w:br/>
      </w:r>
      <w:r>
        <w:rPr>
          <w:rFonts w:ascii="Times New Roman"/>
          <w:b w:val="false"/>
          <w:i w:val="false"/>
          <w:color w:val="000000"/>
          <w:sz w:val="28"/>
        </w:rPr>
        <w:t>
      Анализ маркетинговой среды содержит, с указанием источника информации, анализ рынка, на котором функционирует Получатель Инвестиций, а также рынка, на котором планируется реализация продукции, производимой за счет Инвестиций, в том числе:</w:t>
      </w:r>
      <w:r>
        <w:br/>
      </w:r>
      <w:r>
        <w:rPr>
          <w:rFonts w:ascii="Times New Roman"/>
          <w:b w:val="false"/>
          <w:i w:val="false"/>
          <w:color w:val="000000"/>
          <w:sz w:val="28"/>
        </w:rPr>
        <w:t>
      1) емкость рынка с обоснованием расчета и определением выборки данных;</w:t>
      </w:r>
      <w:r>
        <w:br/>
      </w:r>
      <w:r>
        <w:rPr>
          <w:rFonts w:ascii="Times New Roman"/>
          <w:b w:val="false"/>
          <w:i w:val="false"/>
          <w:color w:val="000000"/>
          <w:sz w:val="28"/>
        </w:rPr>
        <w:t>
      2) доля Получателя Инвестиций на рынке;</w:t>
      </w:r>
      <w:r>
        <w:br/>
      </w:r>
      <w:r>
        <w:rPr>
          <w:rFonts w:ascii="Times New Roman"/>
          <w:b w:val="false"/>
          <w:i w:val="false"/>
          <w:color w:val="000000"/>
          <w:sz w:val="28"/>
        </w:rPr>
        <w:t>
      3) потенциал роста (сокращения) рынка и доля продукции организации в случае изменения емкости рынка;</w:t>
      </w:r>
      <w:r>
        <w:br/>
      </w:r>
      <w:r>
        <w:rPr>
          <w:rFonts w:ascii="Times New Roman"/>
          <w:b w:val="false"/>
          <w:i w:val="false"/>
          <w:color w:val="000000"/>
          <w:sz w:val="28"/>
        </w:rPr>
        <w:t>
      4) характеристика конкурентов, доля конкурентов на рынке;</w:t>
      </w:r>
      <w:r>
        <w:br/>
      </w:r>
      <w:r>
        <w:rPr>
          <w:rFonts w:ascii="Times New Roman"/>
          <w:b w:val="false"/>
          <w:i w:val="false"/>
          <w:color w:val="000000"/>
          <w:sz w:val="28"/>
        </w:rPr>
        <w:t>
      5) характеристика потребителей, включая их платежеспособность. Если потребителями являются государственные учреждения и (или) участники необходимо привести полный перечень этих организаций с указанием их доли в реализации продукции.</w:t>
      </w:r>
      <w:r>
        <w:br/>
      </w:r>
      <w:r>
        <w:rPr>
          <w:rFonts w:ascii="Times New Roman"/>
          <w:b w:val="false"/>
          <w:i w:val="false"/>
          <w:color w:val="000000"/>
          <w:sz w:val="28"/>
        </w:rPr>
        <w:t>
</w:t>
      </w:r>
      <w:r>
        <w:rPr>
          <w:rFonts w:ascii="Times New Roman"/>
          <w:b w:val="false"/>
          <w:i w:val="false"/>
          <w:color w:val="000000"/>
          <w:sz w:val="28"/>
        </w:rPr>
        <w:t>
      125. Раздел «Институциональный» соответствует следующей структуре:</w:t>
      </w:r>
      <w:r>
        <w:br/>
      </w:r>
      <w:r>
        <w:rPr>
          <w:rFonts w:ascii="Times New Roman"/>
          <w:b w:val="false"/>
          <w:i w:val="false"/>
          <w:color w:val="000000"/>
          <w:sz w:val="28"/>
        </w:rPr>
        <w:t>
      1) глава «Информация об участниках»;</w:t>
      </w:r>
      <w:r>
        <w:br/>
      </w:r>
      <w:r>
        <w:rPr>
          <w:rFonts w:ascii="Times New Roman"/>
          <w:b w:val="false"/>
          <w:i w:val="false"/>
          <w:color w:val="000000"/>
          <w:sz w:val="28"/>
        </w:rPr>
        <w:t>
      2) глава «Стратегические предпосылки».</w:t>
      </w:r>
      <w:r>
        <w:br/>
      </w:r>
      <w:r>
        <w:rPr>
          <w:rFonts w:ascii="Times New Roman"/>
          <w:b w:val="false"/>
          <w:i w:val="false"/>
          <w:color w:val="000000"/>
          <w:sz w:val="28"/>
        </w:rPr>
        <w:t>
</w:t>
      </w:r>
      <w:r>
        <w:rPr>
          <w:rFonts w:ascii="Times New Roman"/>
          <w:b w:val="false"/>
          <w:i w:val="false"/>
          <w:color w:val="000000"/>
          <w:sz w:val="28"/>
        </w:rPr>
        <w:t>
      126. Глава «Информация об участниках» содержит информацию по каждому участнику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также финансовую схему реализации мероприятий с указанием сумм и направлений денежных потоков.</w:t>
      </w:r>
      <w:r>
        <w:br/>
      </w:r>
      <w:r>
        <w:rPr>
          <w:rFonts w:ascii="Times New Roman"/>
          <w:b w:val="false"/>
          <w:i w:val="false"/>
          <w:color w:val="000000"/>
          <w:sz w:val="28"/>
        </w:rPr>
        <w:t>
</w:t>
      </w:r>
      <w:r>
        <w:rPr>
          <w:rFonts w:ascii="Times New Roman"/>
          <w:b w:val="false"/>
          <w:i w:val="false"/>
          <w:color w:val="000000"/>
          <w:sz w:val="28"/>
        </w:rPr>
        <w:t>
      127. Глава «Стратегические предпосылки» содержит информацию о стратегических и программных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w:t>
      </w:r>
      <w:r>
        <w:br/>
      </w:r>
      <w:r>
        <w:rPr>
          <w:rFonts w:ascii="Times New Roman"/>
          <w:b w:val="false"/>
          <w:i w:val="false"/>
          <w:color w:val="000000"/>
          <w:sz w:val="28"/>
        </w:rPr>
        <w:t>
</w:t>
      </w:r>
      <w:r>
        <w:rPr>
          <w:rFonts w:ascii="Times New Roman"/>
          <w:b w:val="false"/>
          <w:i w:val="false"/>
          <w:color w:val="000000"/>
          <w:sz w:val="28"/>
        </w:rPr>
        <w:t>
      128. В Разделе «Обоснованность»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w:t>
      </w:r>
      <w:r>
        <w:br/>
      </w:r>
      <w:r>
        <w:rPr>
          <w:rFonts w:ascii="Times New Roman"/>
          <w:b w:val="false"/>
          <w:i w:val="false"/>
          <w:color w:val="000000"/>
          <w:sz w:val="28"/>
        </w:rPr>
        <w:t>
      Раздел «Обоснованность» соответствует следующей структуре:</w:t>
      </w:r>
      <w:r>
        <w:br/>
      </w:r>
      <w:r>
        <w:rPr>
          <w:rFonts w:ascii="Times New Roman"/>
          <w:b w:val="false"/>
          <w:i w:val="false"/>
          <w:color w:val="000000"/>
          <w:sz w:val="28"/>
        </w:rPr>
        <w:t>
      1) глава «Объем Инвестиций»;</w:t>
      </w:r>
      <w:r>
        <w:br/>
      </w:r>
      <w:r>
        <w:rPr>
          <w:rFonts w:ascii="Times New Roman"/>
          <w:b w:val="false"/>
          <w:i w:val="false"/>
          <w:color w:val="000000"/>
          <w:sz w:val="28"/>
        </w:rPr>
        <w:t>
      2) глава «Альтернативные источники финансирования»;</w:t>
      </w:r>
      <w:r>
        <w:br/>
      </w:r>
      <w:r>
        <w:rPr>
          <w:rFonts w:ascii="Times New Roman"/>
          <w:b w:val="false"/>
          <w:i w:val="false"/>
          <w:color w:val="000000"/>
          <w:sz w:val="28"/>
        </w:rPr>
        <w:t>
      3) глава «Соответствие целей и задач ФЭО Инвестиций инвестиционному предложению».</w:t>
      </w:r>
      <w:r>
        <w:br/>
      </w:r>
      <w:r>
        <w:rPr>
          <w:rFonts w:ascii="Times New Roman"/>
          <w:b w:val="false"/>
          <w:i w:val="false"/>
          <w:color w:val="000000"/>
          <w:sz w:val="28"/>
        </w:rPr>
        <w:t>
</w:t>
      </w: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r>
        <w:br/>
      </w:r>
      <w:r>
        <w:rPr>
          <w:rFonts w:ascii="Times New Roman"/>
          <w:b w:val="false"/>
          <w:i w:val="false"/>
          <w:color w:val="000000"/>
          <w:sz w:val="28"/>
        </w:rPr>
        <w:t>
      Глава «Объем Инвестиций» содержит следующие параграфы:</w:t>
      </w:r>
      <w:r>
        <w:br/>
      </w: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w:t>
      </w:r>
      <w:r>
        <w:rPr>
          <w:rFonts w:ascii="Times New Roman"/>
          <w:b w:val="false"/>
          <w:i w:val="false"/>
          <w:color w:val="000000"/>
          <w:sz w:val="28"/>
        </w:rPr>
        <w:t>пункта 124</w:t>
      </w:r>
      <w:r>
        <w:rPr>
          <w:rFonts w:ascii="Times New Roman"/>
          <w:b w:val="false"/>
          <w:i w:val="false"/>
          <w:color w:val="000000"/>
          <w:sz w:val="28"/>
        </w:rPr>
        <w:t xml:space="preserve"> настоящих Правил;</w:t>
      </w:r>
      <w:r>
        <w:br/>
      </w: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w:t>
      </w:r>
      <w:r>
        <w:rPr>
          <w:rFonts w:ascii="Times New Roman"/>
          <w:b w:val="false"/>
          <w:i w:val="false"/>
          <w:color w:val="000000"/>
          <w:sz w:val="28"/>
        </w:rPr>
        <w:t>пункта 138</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невозможности представления документов, указанных в подпункте 3)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АБП прилагает информацию о действующих рыночных ценах на планируемые к приобретению продукты с указанием источника информации.</w:t>
      </w:r>
      <w:r>
        <w:br/>
      </w:r>
      <w:r>
        <w:rPr>
          <w:rFonts w:ascii="Times New Roman"/>
          <w:b w:val="false"/>
          <w:i w:val="false"/>
          <w:color w:val="000000"/>
          <w:sz w:val="28"/>
        </w:rPr>
        <w:t>
      Анализ цен включает:</w:t>
      </w:r>
      <w:r>
        <w:br/>
      </w: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r>
        <w:br/>
      </w:r>
      <w:r>
        <w:rPr>
          <w:rFonts w:ascii="Times New Roman"/>
          <w:b w:val="false"/>
          <w:i w:val="false"/>
          <w:color w:val="000000"/>
          <w:sz w:val="28"/>
        </w:rPr>
        <w:t>
      возможные скидки с цены, условия предоставления скидок (объемы закупа, условия оплаты);</w:t>
      </w:r>
      <w:r>
        <w:br/>
      </w: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r>
        <w:br/>
      </w: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r>
        <w:br/>
      </w:r>
      <w:r>
        <w:rPr>
          <w:rFonts w:ascii="Times New Roman"/>
          <w:b w:val="false"/>
          <w:i w:val="false"/>
          <w:color w:val="000000"/>
          <w:sz w:val="28"/>
        </w:rPr>
        <w:t>
      соблюдения пруденциальных нормативов;</w:t>
      </w:r>
      <w:r>
        <w:br/>
      </w:r>
      <w:r>
        <w:rPr>
          <w:rFonts w:ascii="Times New Roman"/>
          <w:b w:val="false"/>
          <w:i w:val="false"/>
          <w:color w:val="000000"/>
          <w:sz w:val="28"/>
        </w:rPr>
        <w:t>
      финансирования текущих расходов Получателя Инвестиций;</w:t>
      </w:r>
      <w:r>
        <w:br/>
      </w: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r>
        <w:br/>
      </w: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r>
        <w:br/>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ТЭО или ПСД, в случае предоставления обоснования по отсутствию средств на их разработку.</w:t>
      </w:r>
      <w:r>
        <w:br/>
      </w:r>
      <w:r>
        <w:rPr>
          <w:rFonts w:ascii="Times New Roman"/>
          <w:b w:val="false"/>
          <w:i w:val="false"/>
          <w:color w:val="000000"/>
          <w:sz w:val="28"/>
        </w:rPr>
        <w:t>
      В случае, если Инвестиции предполагаются для оказания финансовых услуг, обязательными структурными элементами главы «Объем Инвестиций» являются:</w:t>
      </w:r>
      <w:r>
        <w:br/>
      </w:r>
      <w:r>
        <w:rPr>
          <w:rFonts w:ascii="Times New Roman"/>
          <w:b w:val="false"/>
          <w:i w:val="false"/>
          <w:color w:val="000000"/>
          <w:sz w:val="28"/>
        </w:rPr>
        <w:t>
      параграф «Пополнение оборотных средств»;</w:t>
      </w:r>
      <w:r>
        <w:br/>
      </w:r>
      <w:r>
        <w:rPr>
          <w:rFonts w:ascii="Times New Roman"/>
          <w:b w:val="false"/>
          <w:i w:val="false"/>
          <w:color w:val="000000"/>
          <w:sz w:val="28"/>
        </w:rPr>
        <w:t>
      параграф «Объем Инвестиций».</w:t>
      </w:r>
      <w:r>
        <w:br/>
      </w:r>
      <w:r>
        <w:rPr>
          <w:rFonts w:ascii="Times New Roman"/>
          <w:b w:val="false"/>
          <w:i w:val="false"/>
          <w:color w:val="000000"/>
          <w:sz w:val="28"/>
        </w:rPr>
        <w:t>
</w:t>
      </w:r>
      <w:r>
        <w:rPr>
          <w:rFonts w:ascii="Times New Roman"/>
          <w:b w:val="false"/>
          <w:i w:val="false"/>
          <w:color w:val="000000"/>
          <w:sz w:val="28"/>
        </w:rPr>
        <w:t>
      130. Глава «Альтернативные источники финансирования» содержит следующие параграфы:</w:t>
      </w:r>
      <w:r>
        <w:br/>
      </w:r>
      <w:r>
        <w:rPr>
          <w:rFonts w:ascii="Times New Roman"/>
          <w:b w:val="false"/>
          <w:i w:val="false"/>
          <w:color w:val="000000"/>
          <w:sz w:val="28"/>
        </w:rPr>
        <w:t>
      1) параграф «Собственные средства», в котором анализируется возможность финансирования мероприятий за счет собственных средств.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w:t>
      </w:r>
      <w:r>
        <w:br/>
      </w:r>
      <w:r>
        <w:rPr>
          <w:rFonts w:ascii="Times New Roman"/>
          <w:b w:val="false"/>
          <w:i w:val="false"/>
          <w:color w:val="000000"/>
          <w:sz w:val="28"/>
        </w:rPr>
        <w:t>
      2) параграф «Заимствование», в котором анализируется возможность привлечения заемного капитала. Анализ включает, но не ограничивается:</w:t>
      </w:r>
      <w:r>
        <w:br/>
      </w:r>
      <w:r>
        <w:rPr>
          <w:rFonts w:ascii="Times New Roman"/>
          <w:b w:val="false"/>
          <w:i w:val="false"/>
          <w:color w:val="000000"/>
          <w:sz w:val="28"/>
        </w:rPr>
        <w:t>
      обзором условий получения кредита, включая ставку вознаграждения, сроки предоставления кредита, условия погашения обязательств, в том числе возможность предоставления льготного периода, требование к обеспечению и соблюдению условий ковенантов действующих договоров юридического лица;</w:t>
      </w:r>
      <w:r>
        <w:br/>
      </w:r>
      <w:r>
        <w:rPr>
          <w:rFonts w:ascii="Times New Roman"/>
          <w:b w:val="false"/>
          <w:i w:val="false"/>
          <w:color w:val="000000"/>
          <w:sz w:val="28"/>
        </w:rPr>
        <w:t>
      обзором инструментов кредитования, включая прямое кредитование, финансовый лизинг, факторинг, облигационный заем;</w:t>
      </w:r>
      <w:r>
        <w:br/>
      </w:r>
      <w:r>
        <w:rPr>
          <w:rFonts w:ascii="Times New Roman"/>
          <w:b w:val="false"/>
          <w:i w:val="false"/>
          <w:color w:val="000000"/>
          <w:sz w:val="28"/>
        </w:rPr>
        <w:t>
      возможностью бюджетного кредитования.</w:t>
      </w:r>
      <w:r>
        <w:br/>
      </w:r>
      <w:r>
        <w:rPr>
          <w:rFonts w:ascii="Times New Roman"/>
          <w:b w:val="false"/>
          <w:i w:val="false"/>
          <w:color w:val="000000"/>
          <w:sz w:val="28"/>
        </w:rPr>
        <w:t>
</w:t>
      </w:r>
      <w:r>
        <w:rPr>
          <w:rFonts w:ascii="Times New Roman"/>
          <w:b w:val="false"/>
          <w:i w:val="false"/>
          <w:color w:val="000000"/>
          <w:sz w:val="28"/>
        </w:rPr>
        <w:t>
      131. Глава «Соответствие целей и задач ФЭО Инвестиций инвестиционному предложению» содержит анализ на предмет соответствия или несоответствия целей и задач ФЭО Инвестиций инвестиционному предложению.</w:t>
      </w:r>
      <w:r>
        <w:br/>
      </w:r>
      <w:r>
        <w:rPr>
          <w:rFonts w:ascii="Times New Roman"/>
          <w:b w:val="false"/>
          <w:i w:val="false"/>
          <w:color w:val="000000"/>
          <w:sz w:val="28"/>
        </w:rPr>
        <w:t>
</w:t>
      </w:r>
      <w:r>
        <w:rPr>
          <w:rFonts w:ascii="Times New Roman"/>
          <w:b w:val="false"/>
          <w:i w:val="false"/>
          <w:color w:val="000000"/>
          <w:sz w:val="28"/>
        </w:rPr>
        <w:t>
      132. В разделе «Результат» приводится подтвержденное расчетами обоснование возможности получения прямого и конечного результатов, а также, при наличии, показателей качества и эффективности Инвестиций, а также планируемые результаты финансово-хозяйственной деятельности Получателя Инвестиций.</w:t>
      </w:r>
      <w:r>
        <w:br/>
      </w:r>
      <w:r>
        <w:rPr>
          <w:rFonts w:ascii="Times New Roman"/>
          <w:b w:val="false"/>
          <w:i w:val="false"/>
          <w:color w:val="000000"/>
          <w:sz w:val="28"/>
        </w:rPr>
        <w:t>
      Раздел «Результат» соответствует следующей структуре:</w:t>
      </w:r>
      <w:r>
        <w:br/>
      </w:r>
      <w:r>
        <w:rPr>
          <w:rFonts w:ascii="Times New Roman"/>
          <w:b w:val="false"/>
          <w:i w:val="false"/>
          <w:color w:val="000000"/>
          <w:sz w:val="28"/>
        </w:rPr>
        <w:t>
      1) глава «Производство и реализация»;</w:t>
      </w:r>
      <w:r>
        <w:br/>
      </w:r>
      <w:r>
        <w:rPr>
          <w:rFonts w:ascii="Times New Roman"/>
          <w:b w:val="false"/>
          <w:i w:val="false"/>
          <w:color w:val="000000"/>
          <w:sz w:val="28"/>
        </w:rPr>
        <w:t>
      2) глава «Ресурсы»;</w:t>
      </w:r>
      <w:r>
        <w:br/>
      </w:r>
      <w:r>
        <w:rPr>
          <w:rFonts w:ascii="Times New Roman"/>
          <w:b w:val="false"/>
          <w:i w:val="false"/>
          <w:color w:val="000000"/>
          <w:sz w:val="28"/>
        </w:rPr>
        <w:t>
      3) глава «Финансы»;</w:t>
      </w:r>
      <w:r>
        <w:br/>
      </w:r>
      <w:r>
        <w:rPr>
          <w:rFonts w:ascii="Times New Roman"/>
          <w:b w:val="false"/>
          <w:i w:val="false"/>
          <w:color w:val="000000"/>
          <w:sz w:val="28"/>
        </w:rPr>
        <w:t>
      4) глава «Риски»;</w:t>
      </w:r>
      <w:r>
        <w:br/>
      </w:r>
      <w:r>
        <w:rPr>
          <w:rFonts w:ascii="Times New Roman"/>
          <w:b w:val="false"/>
          <w:i w:val="false"/>
          <w:color w:val="000000"/>
          <w:sz w:val="28"/>
        </w:rPr>
        <w:t>
      5) глава «Итоги».</w:t>
      </w:r>
      <w:r>
        <w:br/>
      </w:r>
      <w:r>
        <w:rPr>
          <w:rFonts w:ascii="Times New Roman"/>
          <w:b w:val="false"/>
          <w:i w:val="false"/>
          <w:color w:val="000000"/>
          <w:sz w:val="28"/>
        </w:rPr>
        <w:t>
</w:t>
      </w:r>
      <w:r>
        <w:rPr>
          <w:rFonts w:ascii="Times New Roman"/>
          <w:b w:val="false"/>
          <w:i w:val="false"/>
          <w:color w:val="000000"/>
          <w:sz w:val="28"/>
        </w:rPr>
        <w:t>
      133. В главе «Производство и реализация» приводится план производства и реализации продукции. Глава «Производство и реализация» содержит следующие параграфы:</w:t>
      </w:r>
      <w:r>
        <w:br/>
      </w:r>
      <w:r>
        <w:rPr>
          <w:rFonts w:ascii="Times New Roman"/>
          <w:b w:val="false"/>
          <w:i w:val="false"/>
          <w:color w:val="000000"/>
          <w:sz w:val="28"/>
        </w:rPr>
        <w:t>
      1) параграф «Лицензии и патенты», в котором приводится, но не ограничивается нижеследующим перечнем, информация о:</w:t>
      </w:r>
      <w:r>
        <w:br/>
      </w:r>
      <w:r>
        <w:rPr>
          <w:rFonts w:ascii="Times New Roman"/>
          <w:b w:val="false"/>
          <w:i w:val="false"/>
          <w:color w:val="000000"/>
          <w:sz w:val="28"/>
        </w:rPr>
        <w:t>
      наличии лицензий на осуществление определенных видов деятельности, дата выдачи и номер лицензии, кем выдана;</w:t>
      </w:r>
      <w:r>
        <w:br/>
      </w:r>
      <w:r>
        <w:rPr>
          <w:rFonts w:ascii="Times New Roman"/>
          <w:b w:val="false"/>
          <w:i w:val="false"/>
          <w:color w:val="000000"/>
          <w:sz w:val="28"/>
        </w:rPr>
        <w:t>
      наличии комплексной предпринимательской лицензии, предмет и дата заключения договора комплексной предпринимательской лицензии, срок действия, комплексный лицензиар;</w:t>
      </w:r>
      <w:r>
        <w:br/>
      </w:r>
      <w:r>
        <w:rPr>
          <w:rFonts w:ascii="Times New Roman"/>
          <w:b w:val="false"/>
          <w:i w:val="false"/>
          <w:color w:val="000000"/>
          <w:sz w:val="28"/>
        </w:rPr>
        <w:t>
      необходимости получения лицензий, расходы на получение лицензий;</w:t>
      </w:r>
      <w:r>
        <w:br/>
      </w:r>
      <w:r>
        <w:rPr>
          <w:rFonts w:ascii="Times New Roman"/>
          <w:b w:val="false"/>
          <w:i w:val="false"/>
          <w:color w:val="000000"/>
          <w:sz w:val="28"/>
        </w:rPr>
        <w:t>
      наличии патентов и предварительных патентов, когда и кем выдан, срок действия;</w:t>
      </w:r>
      <w:r>
        <w:br/>
      </w:r>
      <w:r>
        <w:rPr>
          <w:rFonts w:ascii="Times New Roman"/>
          <w:b w:val="false"/>
          <w:i w:val="false"/>
          <w:color w:val="000000"/>
          <w:sz w:val="28"/>
        </w:rPr>
        <w:t>
      2) параграф «План производства», в котором приводится обоснование:</w:t>
      </w:r>
      <w:r>
        <w:br/>
      </w:r>
      <w:r>
        <w:rPr>
          <w:rFonts w:ascii="Times New Roman"/>
          <w:b w:val="false"/>
          <w:i w:val="false"/>
          <w:color w:val="000000"/>
          <w:sz w:val="28"/>
        </w:rPr>
        <w:t>
      производственной программы (в разрезе продуктов) исходя из ситуации на рынке, заключенных договоров, предварительных соглашениях с потребителями;</w:t>
      </w:r>
      <w:r>
        <w:br/>
      </w:r>
      <w:r>
        <w:rPr>
          <w:rFonts w:ascii="Times New Roman"/>
          <w:b w:val="false"/>
          <w:i w:val="false"/>
          <w:color w:val="000000"/>
          <w:sz w:val="28"/>
        </w:rPr>
        <w:t>
      затрат, исходя из утвержденных норм на выполнение плана производства;</w:t>
      </w:r>
      <w:r>
        <w:br/>
      </w:r>
      <w:r>
        <w:rPr>
          <w:rFonts w:ascii="Times New Roman"/>
          <w:b w:val="false"/>
          <w:i w:val="false"/>
          <w:color w:val="000000"/>
          <w:sz w:val="28"/>
        </w:rPr>
        <w:t>
      3) параграф «План реализации», в котором приводится:</w:t>
      </w:r>
      <w:r>
        <w:br/>
      </w:r>
      <w:r>
        <w:rPr>
          <w:rFonts w:ascii="Times New Roman"/>
          <w:b w:val="false"/>
          <w:i w:val="false"/>
          <w:color w:val="000000"/>
          <w:sz w:val="28"/>
        </w:rPr>
        <w:t>
      перечень и описание реализуемых продуктов, в том числе производимых за счет Инвестиций;</w:t>
      </w:r>
      <w:r>
        <w:br/>
      </w:r>
      <w:r>
        <w:rPr>
          <w:rFonts w:ascii="Times New Roman"/>
          <w:b w:val="false"/>
          <w:i w:val="false"/>
          <w:color w:val="000000"/>
          <w:sz w:val="28"/>
        </w:rPr>
        <w:t>
      обоснование цен на основные продукты, в том числе производимые за счет Инвестиций, включая:</w:t>
      </w:r>
      <w:r>
        <w:br/>
      </w:r>
      <w:r>
        <w:rPr>
          <w:rFonts w:ascii="Times New Roman"/>
          <w:b w:val="false"/>
          <w:i w:val="false"/>
          <w:color w:val="000000"/>
          <w:sz w:val="28"/>
        </w:rPr>
        <w:t>
      требования законодательства Республики Казахстан по утверждению (установлению) или согласованию цен (тарифов) с уполномоченными государственными органами;</w:t>
      </w:r>
      <w:r>
        <w:br/>
      </w:r>
      <w:r>
        <w:rPr>
          <w:rFonts w:ascii="Times New Roman"/>
          <w:b w:val="false"/>
          <w:i w:val="false"/>
          <w:color w:val="000000"/>
          <w:sz w:val="28"/>
        </w:rPr>
        <w:t>
      доходность: окупаемость затрат, получение средней или максимальной доходности;</w:t>
      </w:r>
      <w:r>
        <w:br/>
      </w:r>
      <w:r>
        <w:rPr>
          <w:rFonts w:ascii="Times New Roman"/>
          <w:b w:val="false"/>
          <w:i w:val="false"/>
          <w:color w:val="000000"/>
          <w:sz w:val="28"/>
        </w:rPr>
        <w:t>
      конъюнктуры на рынке: продвижение нового продукта, сохранение существующего объема продаж, вытеснение конкурентов с традиционных рынков, заполнения незанятого сегмента;</w:t>
      </w:r>
      <w:r>
        <w:br/>
      </w:r>
      <w:r>
        <w:rPr>
          <w:rFonts w:ascii="Times New Roman"/>
          <w:b w:val="false"/>
          <w:i w:val="false"/>
          <w:color w:val="000000"/>
          <w:sz w:val="28"/>
        </w:rPr>
        <w:t>
      ценности продукта: новизна, качество, послепродажные гарантии;</w:t>
      </w:r>
      <w:r>
        <w:br/>
      </w:r>
      <w:r>
        <w:rPr>
          <w:rFonts w:ascii="Times New Roman"/>
          <w:b w:val="false"/>
          <w:i w:val="false"/>
          <w:color w:val="000000"/>
          <w:sz w:val="28"/>
        </w:rPr>
        <w:t>
      обоснование программы реализации (в разрезе продуктов), исходя из ситуации на рынке, заключенных договоров, предварительных соглашений с потребителями;</w:t>
      </w:r>
      <w:r>
        <w:br/>
      </w:r>
      <w:r>
        <w:rPr>
          <w:rFonts w:ascii="Times New Roman"/>
          <w:b w:val="false"/>
          <w:i w:val="false"/>
          <w:color w:val="000000"/>
          <w:sz w:val="28"/>
        </w:rPr>
        <w:t>
      планируемые мероприятия по привлечению новых покупателей (реклама, ценовая политика, послепродажное обслуживание).</w:t>
      </w:r>
      <w:r>
        <w:br/>
      </w:r>
      <w:r>
        <w:rPr>
          <w:rFonts w:ascii="Times New Roman"/>
          <w:b w:val="false"/>
          <w:i w:val="false"/>
          <w:color w:val="000000"/>
          <w:sz w:val="28"/>
        </w:rPr>
        <w:t>
      В случае если деятельность Получателя Инвестиций осуществляется на основании договора о франшизе или лицензионного договора,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w:t>
      </w:r>
      <w:r>
        <w:br/>
      </w:r>
      <w:r>
        <w:rPr>
          <w:rFonts w:ascii="Times New Roman"/>
          <w:b w:val="false"/>
          <w:i w:val="false"/>
          <w:color w:val="000000"/>
          <w:sz w:val="28"/>
        </w:rPr>
        <w:t>
</w:t>
      </w:r>
      <w:r>
        <w:rPr>
          <w:rFonts w:ascii="Times New Roman"/>
          <w:b w:val="false"/>
          <w:i w:val="false"/>
          <w:color w:val="000000"/>
          <w:sz w:val="28"/>
        </w:rPr>
        <w:t>
      134. В главе «Ресурсы» приводится обоснование потребности во всех видах ресурсов, необходимых для выполнения плана производства и плана реализации. Глава «Ресурсы» содержит следующие параграфы:</w:t>
      </w:r>
      <w:r>
        <w:br/>
      </w:r>
      <w:r>
        <w:rPr>
          <w:rFonts w:ascii="Times New Roman"/>
          <w:b w:val="false"/>
          <w:i w:val="false"/>
          <w:color w:val="000000"/>
          <w:sz w:val="28"/>
        </w:rPr>
        <w:t>
      1) параграф «Нормы», в котором приводятся нормы расхода сырья и материалов, тепловой и электрической энергии, труда, денег, в том числе приводится информация о том, когда и кем они утверждены;</w:t>
      </w:r>
      <w:r>
        <w:br/>
      </w:r>
      <w:r>
        <w:rPr>
          <w:rFonts w:ascii="Times New Roman"/>
          <w:b w:val="false"/>
          <w:i w:val="false"/>
          <w:color w:val="000000"/>
          <w:sz w:val="28"/>
        </w:rPr>
        <w:t>
      2) параграф «Лимиты», в котором приводится информация о размерах лимитов по административным расходам: размеры лимитов, в том числе приводится информация о том, когда и кем они утверждены;</w:t>
      </w:r>
      <w:r>
        <w:br/>
      </w:r>
      <w:r>
        <w:rPr>
          <w:rFonts w:ascii="Times New Roman"/>
          <w:b w:val="false"/>
          <w:i w:val="false"/>
          <w:color w:val="000000"/>
          <w:sz w:val="28"/>
        </w:rPr>
        <w:t>
      3) параграф «Персонал», в котором приводится, но не ограничивается нижеследующим перечнем, информация о:</w:t>
      </w:r>
      <w:r>
        <w:br/>
      </w:r>
      <w:r>
        <w:rPr>
          <w:rFonts w:ascii="Times New Roman"/>
          <w:b w:val="false"/>
          <w:i w:val="false"/>
          <w:color w:val="000000"/>
          <w:sz w:val="28"/>
        </w:rPr>
        <w:t>
      планах по увеличению (сокращению) штатной численности персонала, связанных с Инвестициями;</w:t>
      </w:r>
      <w:r>
        <w:br/>
      </w:r>
      <w:r>
        <w:rPr>
          <w:rFonts w:ascii="Times New Roman"/>
          <w:b w:val="false"/>
          <w:i w:val="false"/>
          <w:color w:val="000000"/>
          <w:sz w:val="28"/>
        </w:rPr>
        <w:t>
      планируемых мероприятиях по повышению профессионального уровня (переподготовки) персонала и затраты, связанные с повышением его профессионального уровня (переподготовке);</w:t>
      </w:r>
      <w:r>
        <w:br/>
      </w:r>
      <w:r>
        <w:rPr>
          <w:rFonts w:ascii="Times New Roman"/>
          <w:b w:val="false"/>
          <w:i w:val="false"/>
          <w:color w:val="000000"/>
          <w:sz w:val="28"/>
        </w:rPr>
        <w:t>
      4) параграф «Основные средства», в котором приводится информация (с учетом Инвестиций) о:</w:t>
      </w:r>
      <w:r>
        <w:br/>
      </w:r>
      <w:r>
        <w:rPr>
          <w:rFonts w:ascii="Times New Roman"/>
          <w:b w:val="false"/>
          <w:i w:val="false"/>
          <w:color w:val="000000"/>
          <w:sz w:val="28"/>
        </w:rPr>
        <w:t>
      структуре основных средств (здания, сооружения, машины, оборудование, транспорт, компьютеры и оборудование для обработки информации, другие основные средства), в том числе раскрыть информацию об основных средствах, находящихся в собственности, в финансовой аренде (лизинге), в операционной аренде;</w:t>
      </w:r>
      <w:r>
        <w:br/>
      </w:r>
      <w:r>
        <w:rPr>
          <w:rFonts w:ascii="Times New Roman"/>
          <w:b w:val="false"/>
          <w:i w:val="false"/>
          <w:color w:val="000000"/>
          <w:sz w:val="28"/>
        </w:rPr>
        <w:t>
      соответствии количества, производительности и технического состояния основных средств для осуществления деятельности;</w:t>
      </w:r>
      <w:r>
        <w:br/>
      </w:r>
      <w:r>
        <w:rPr>
          <w:rFonts w:ascii="Times New Roman"/>
          <w:b w:val="false"/>
          <w:i w:val="false"/>
          <w:color w:val="000000"/>
          <w:sz w:val="28"/>
        </w:rPr>
        <w:t>
      5) параграф «Запасы», в котором приводится информация о:</w:t>
      </w:r>
      <w:r>
        <w:br/>
      </w:r>
      <w:r>
        <w:rPr>
          <w:rFonts w:ascii="Times New Roman"/>
          <w:b w:val="false"/>
          <w:i w:val="false"/>
          <w:color w:val="000000"/>
          <w:sz w:val="28"/>
        </w:rPr>
        <w:t>
      потребности (в натуральных единицах измерения) в основных видах запасов;</w:t>
      </w:r>
      <w:r>
        <w:br/>
      </w:r>
      <w:r>
        <w:rPr>
          <w:rFonts w:ascii="Times New Roman"/>
          <w:b w:val="false"/>
          <w:i w:val="false"/>
          <w:color w:val="000000"/>
          <w:sz w:val="28"/>
        </w:rPr>
        <w:t>
      ценах на основные виды запасов;</w:t>
      </w:r>
      <w:r>
        <w:br/>
      </w:r>
      <w:r>
        <w:rPr>
          <w:rFonts w:ascii="Times New Roman"/>
          <w:b w:val="false"/>
          <w:i w:val="false"/>
          <w:color w:val="000000"/>
          <w:sz w:val="28"/>
        </w:rPr>
        <w:t>
      планируемых затратах на приобретение запасов;</w:t>
      </w:r>
      <w:r>
        <w:br/>
      </w:r>
      <w:r>
        <w:rPr>
          <w:rFonts w:ascii="Times New Roman"/>
          <w:b w:val="false"/>
          <w:i w:val="false"/>
          <w:color w:val="000000"/>
          <w:sz w:val="28"/>
        </w:rPr>
        <w:t>
      6) параграф «Коммунальные услуги», в котором приводится информация о:</w:t>
      </w:r>
      <w:r>
        <w:br/>
      </w:r>
      <w:r>
        <w:rPr>
          <w:rFonts w:ascii="Times New Roman"/>
          <w:b w:val="false"/>
          <w:i w:val="false"/>
          <w:color w:val="000000"/>
          <w:sz w:val="28"/>
        </w:rPr>
        <w:t>
      потребности в тепловой и электрической энергии, водоснабжении и канализации;</w:t>
      </w:r>
      <w:r>
        <w:br/>
      </w:r>
      <w:r>
        <w:rPr>
          <w:rFonts w:ascii="Times New Roman"/>
          <w:b w:val="false"/>
          <w:i w:val="false"/>
          <w:color w:val="000000"/>
          <w:sz w:val="28"/>
        </w:rPr>
        <w:t>
      ценах на тепловую и электрическую энергию, водоснабжение и канализацию;</w:t>
      </w:r>
      <w:r>
        <w:br/>
      </w:r>
      <w:r>
        <w:rPr>
          <w:rFonts w:ascii="Times New Roman"/>
          <w:b w:val="false"/>
          <w:i w:val="false"/>
          <w:color w:val="000000"/>
          <w:sz w:val="28"/>
        </w:rPr>
        <w:t>
      планируемых расходах на приобретение тепловой и электрической энергии, водоснабжение и канализацию;</w:t>
      </w:r>
      <w:r>
        <w:br/>
      </w:r>
      <w:r>
        <w:rPr>
          <w:rFonts w:ascii="Times New Roman"/>
          <w:b w:val="false"/>
          <w:i w:val="false"/>
          <w:color w:val="000000"/>
          <w:sz w:val="28"/>
        </w:rPr>
        <w:t>
      7) параграф «Деньги», в котором приводится:</w:t>
      </w:r>
      <w:r>
        <w:br/>
      </w:r>
      <w:r>
        <w:rPr>
          <w:rFonts w:ascii="Times New Roman"/>
          <w:b w:val="false"/>
          <w:i w:val="false"/>
          <w:color w:val="000000"/>
          <w:sz w:val="28"/>
        </w:rPr>
        <w:t>
      характеристика должников; мероприятия, проводимые по истребованию задолженности;</w:t>
      </w:r>
      <w:r>
        <w:br/>
      </w:r>
      <w:r>
        <w:rPr>
          <w:rFonts w:ascii="Times New Roman"/>
          <w:b w:val="false"/>
          <w:i w:val="false"/>
          <w:color w:val="000000"/>
          <w:sz w:val="28"/>
        </w:rPr>
        <w:t>
      кредиторы; мероприятия, проводимые по исполнению обязательств;</w:t>
      </w:r>
      <w:r>
        <w:br/>
      </w:r>
      <w:r>
        <w:rPr>
          <w:rFonts w:ascii="Times New Roman"/>
          <w:b w:val="false"/>
          <w:i w:val="false"/>
          <w:color w:val="000000"/>
          <w:sz w:val="28"/>
        </w:rPr>
        <w:t>
      неденежные операции: объемы сделок и контрагенты;</w:t>
      </w:r>
      <w:r>
        <w:br/>
      </w:r>
      <w:r>
        <w:rPr>
          <w:rFonts w:ascii="Times New Roman"/>
          <w:b w:val="false"/>
          <w:i w:val="false"/>
          <w:color w:val="000000"/>
          <w:sz w:val="28"/>
        </w:rPr>
        <w:t>
      потребность в деньгах, кассовые разрывы, мероприятия по привлечению денег;</w:t>
      </w:r>
      <w:r>
        <w:br/>
      </w:r>
      <w:r>
        <w:rPr>
          <w:rFonts w:ascii="Times New Roman"/>
          <w:b w:val="false"/>
          <w:i w:val="false"/>
          <w:color w:val="000000"/>
          <w:sz w:val="28"/>
        </w:rPr>
        <w:t>
      планы по использованию временно свободных денег: размещение во вклады, приобретение финансовых активов, выдача кредитов (оказание временной финансовой помощи), суммы, доходность, сроки размещения.</w:t>
      </w:r>
      <w:r>
        <w:br/>
      </w:r>
      <w:r>
        <w:rPr>
          <w:rFonts w:ascii="Times New Roman"/>
          <w:b w:val="false"/>
          <w:i w:val="false"/>
          <w:color w:val="000000"/>
          <w:sz w:val="28"/>
        </w:rPr>
        <w:t>
      При раскрытии информации по мероприятиям, связанным с привлечением денег указываются источники, в том числе:</w:t>
      </w:r>
      <w:r>
        <w:br/>
      </w:r>
      <w:r>
        <w:rPr>
          <w:rFonts w:ascii="Times New Roman"/>
          <w:b w:val="false"/>
          <w:i w:val="false"/>
          <w:color w:val="000000"/>
          <w:sz w:val="28"/>
        </w:rPr>
        <w:t>
      размещение акций (долей участия) – объемы выпуска и размещения, планируемая цена размещения;</w:t>
      </w:r>
      <w:r>
        <w:br/>
      </w:r>
      <w:r>
        <w:rPr>
          <w:rFonts w:ascii="Times New Roman"/>
          <w:b w:val="false"/>
          <w:i w:val="false"/>
          <w:color w:val="000000"/>
          <w:sz w:val="28"/>
        </w:rPr>
        <w:t>
      выпуск облигаций – объем выпуска, количество облигаций в выпуске, процедура и порядок их выпуска, размещения, обращения, выплаты вознаграждения, погашения и другая существенная информация;</w:t>
      </w:r>
      <w:r>
        <w:br/>
      </w:r>
      <w:r>
        <w:rPr>
          <w:rFonts w:ascii="Times New Roman"/>
          <w:b w:val="false"/>
          <w:i w:val="false"/>
          <w:color w:val="000000"/>
          <w:sz w:val="28"/>
        </w:rPr>
        <w:t>
      привлечение займов – займодатели, размер займа, срок привлечения, процент вознаграждения, условия оплаты вознаграждения, условия погашения основной суммы долга.</w:t>
      </w:r>
      <w:r>
        <w:br/>
      </w:r>
      <w:r>
        <w:rPr>
          <w:rFonts w:ascii="Times New Roman"/>
          <w:b w:val="false"/>
          <w:i w:val="false"/>
          <w:color w:val="000000"/>
          <w:sz w:val="28"/>
        </w:rPr>
        <w:t>
</w:t>
      </w:r>
      <w:r>
        <w:rPr>
          <w:rFonts w:ascii="Times New Roman"/>
          <w:b w:val="false"/>
          <w:i w:val="false"/>
          <w:color w:val="000000"/>
          <w:sz w:val="28"/>
        </w:rPr>
        <w:t>
      135. В главе «Финансы» приводятся планы по доходам, расходам, информация по налогам и другим обязательным платежам в бюджет, информация о дивидендах. Глава «Финансы» содержит следующие параграфы:</w:t>
      </w:r>
      <w:r>
        <w:br/>
      </w:r>
      <w:r>
        <w:rPr>
          <w:rFonts w:ascii="Times New Roman"/>
          <w:b w:val="false"/>
          <w:i w:val="false"/>
          <w:color w:val="000000"/>
          <w:sz w:val="28"/>
        </w:rPr>
        <w:t>
      1) параграф «Доходы», в котором приводится обоснование:</w:t>
      </w:r>
      <w:r>
        <w:br/>
      </w:r>
      <w:r>
        <w:rPr>
          <w:rFonts w:ascii="Times New Roman"/>
          <w:b w:val="false"/>
          <w:i w:val="false"/>
          <w:color w:val="000000"/>
          <w:sz w:val="28"/>
        </w:rPr>
        <w:t>
      планируемых доходов от реализации продукции, в том числе обоснование их роста или снижения (раскрытие информации осуществляется по каждому продукту);</w:t>
      </w:r>
      <w:r>
        <w:br/>
      </w:r>
      <w:r>
        <w:rPr>
          <w:rFonts w:ascii="Times New Roman"/>
          <w:b w:val="false"/>
          <w:i w:val="false"/>
          <w:color w:val="000000"/>
          <w:sz w:val="28"/>
        </w:rPr>
        <w:t>
      планируемых доходов по финансированию;</w:t>
      </w:r>
      <w:r>
        <w:br/>
      </w:r>
      <w:r>
        <w:rPr>
          <w:rFonts w:ascii="Times New Roman"/>
          <w:b w:val="false"/>
          <w:i w:val="false"/>
          <w:color w:val="000000"/>
          <w:sz w:val="28"/>
        </w:rPr>
        <w:t>
      доходов по дивидендам (информация представляется отдельно по каждой организации, долевые ценные бумаги которой находятся в собственности Получателя Инвестиций);</w:t>
      </w:r>
      <w:r>
        <w:br/>
      </w:r>
      <w:r>
        <w:rPr>
          <w:rFonts w:ascii="Times New Roman"/>
          <w:b w:val="false"/>
          <w:i w:val="false"/>
          <w:color w:val="000000"/>
          <w:sz w:val="28"/>
        </w:rPr>
        <w:t>
      планируемых доходов от выбытия активов;</w:t>
      </w:r>
      <w:r>
        <w:br/>
      </w:r>
      <w:r>
        <w:rPr>
          <w:rFonts w:ascii="Times New Roman"/>
          <w:b w:val="false"/>
          <w:i w:val="false"/>
          <w:color w:val="000000"/>
          <w:sz w:val="28"/>
        </w:rPr>
        <w:t>
      планируемых субсидий из государственного бюджета;</w:t>
      </w:r>
      <w:r>
        <w:br/>
      </w:r>
      <w:r>
        <w:rPr>
          <w:rFonts w:ascii="Times New Roman"/>
          <w:b w:val="false"/>
          <w:i w:val="false"/>
          <w:color w:val="000000"/>
          <w:sz w:val="28"/>
        </w:rPr>
        <w:t>
      планируемых доходов от операционной аренды;</w:t>
      </w:r>
      <w:r>
        <w:br/>
      </w:r>
      <w:r>
        <w:rPr>
          <w:rFonts w:ascii="Times New Roman"/>
          <w:b w:val="false"/>
          <w:i w:val="false"/>
          <w:color w:val="000000"/>
          <w:sz w:val="28"/>
        </w:rPr>
        <w:t>
      планируемых доходов по инвестициям, учитываемых методом долевого участия;</w:t>
      </w:r>
      <w:r>
        <w:br/>
      </w:r>
      <w:r>
        <w:rPr>
          <w:rFonts w:ascii="Times New Roman"/>
          <w:b w:val="false"/>
          <w:i w:val="false"/>
          <w:color w:val="000000"/>
          <w:sz w:val="28"/>
        </w:rPr>
        <w:t>
      прочих планируемых доходов.</w:t>
      </w:r>
      <w:r>
        <w:br/>
      </w:r>
      <w:r>
        <w:rPr>
          <w:rFonts w:ascii="Times New Roman"/>
          <w:b w:val="false"/>
          <w:i w:val="false"/>
          <w:color w:val="000000"/>
          <w:sz w:val="28"/>
        </w:rPr>
        <w:t>
      Отдельно раскрывается информация о доходах, получаемых в рамках выполнения государственного задания, государственного заказа, либо от реализации продукции государственным учреждениям;</w:t>
      </w:r>
      <w:r>
        <w:br/>
      </w:r>
      <w:r>
        <w:rPr>
          <w:rFonts w:ascii="Times New Roman"/>
          <w:b w:val="false"/>
          <w:i w:val="false"/>
          <w:color w:val="000000"/>
          <w:sz w:val="28"/>
        </w:rPr>
        <w:t>
      2) параграф «Расходы», в котором приводится обоснование:</w:t>
      </w:r>
      <w:r>
        <w:br/>
      </w:r>
      <w:r>
        <w:rPr>
          <w:rFonts w:ascii="Times New Roman"/>
          <w:b w:val="false"/>
          <w:i w:val="false"/>
          <w:color w:val="000000"/>
          <w:sz w:val="28"/>
        </w:rPr>
        <w:t>
      себестоимости реализуемой продукции, в том числе обоснование ее роста или снижения (раскрытие информации осуществляется по каждому продукту);</w:t>
      </w:r>
      <w:r>
        <w:br/>
      </w:r>
      <w:r>
        <w:rPr>
          <w:rFonts w:ascii="Times New Roman"/>
          <w:b w:val="false"/>
          <w:i w:val="false"/>
          <w:color w:val="000000"/>
          <w:sz w:val="28"/>
        </w:rPr>
        <w:t>
      планируемых расходов по реализации продукции, в том числе обоснование их роста или снижения (раскрытие информации осуществляется по каждой подгруппе);</w:t>
      </w:r>
      <w:r>
        <w:br/>
      </w:r>
      <w:r>
        <w:rPr>
          <w:rFonts w:ascii="Times New Roman"/>
          <w:b w:val="false"/>
          <w:i w:val="false"/>
          <w:color w:val="000000"/>
          <w:sz w:val="28"/>
        </w:rPr>
        <w:t>
      планируемых административных расходов, в том числе обоснование их роста или снижения (раскрытие информации осуществляется по каждой подгруппе);</w:t>
      </w:r>
      <w:r>
        <w:br/>
      </w:r>
      <w:r>
        <w:rPr>
          <w:rFonts w:ascii="Times New Roman"/>
          <w:b w:val="false"/>
          <w:i w:val="false"/>
          <w:color w:val="000000"/>
          <w:sz w:val="28"/>
        </w:rPr>
        <w:t>
      планируемых расходов по маркетингу и рекламе, в том числе обоснование их роста или снижения (раскрытие информации осуществляется по каждой подгруппе);</w:t>
      </w:r>
      <w:r>
        <w:br/>
      </w:r>
      <w:r>
        <w:rPr>
          <w:rFonts w:ascii="Times New Roman"/>
          <w:b w:val="false"/>
          <w:i w:val="false"/>
          <w:color w:val="000000"/>
          <w:sz w:val="28"/>
        </w:rPr>
        <w:t>
      планируемых расходов по вознаграждениям;</w:t>
      </w:r>
      <w:r>
        <w:br/>
      </w:r>
      <w:r>
        <w:rPr>
          <w:rFonts w:ascii="Times New Roman"/>
          <w:b w:val="false"/>
          <w:i w:val="false"/>
          <w:color w:val="000000"/>
          <w:sz w:val="28"/>
        </w:rPr>
        <w:t>
      расходов, связанных с выбытием активов;</w:t>
      </w:r>
      <w:r>
        <w:br/>
      </w:r>
      <w:r>
        <w:rPr>
          <w:rFonts w:ascii="Times New Roman"/>
          <w:b w:val="false"/>
          <w:i w:val="false"/>
          <w:color w:val="000000"/>
          <w:sz w:val="28"/>
        </w:rPr>
        <w:t>
      расходов, связанных с операционной арендой;</w:t>
      </w:r>
      <w:r>
        <w:br/>
      </w:r>
      <w:r>
        <w:rPr>
          <w:rFonts w:ascii="Times New Roman"/>
          <w:b w:val="false"/>
          <w:i w:val="false"/>
          <w:color w:val="000000"/>
          <w:sz w:val="28"/>
        </w:rPr>
        <w:t>
      расходов по инвестициям, учитываемых методом долевого участия;</w:t>
      </w:r>
      <w:r>
        <w:br/>
      </w:r>
      <w:r>
        <w:rPr>
          <w:rFonts w:ascii="Times New Roman"/>
          <w:b w:val="false"/>
          <w:i w:val="false"/>
          <w:color w:val="000000"/>
          <w:sz w:val="28"/>
        </w:rPr>
        <w:t>
      планируемых расходов, связанных с прекращаемой деятельностью;</w:t>
      </w:r>
      <w:r>
        <w:br/>
      </w:r>
      <w:r>
        <w:rPr>
          <w:rFonts w:ascii="Times New Roman"/>
          <w:b w:val="false"/>
          <w:i w:val="false"/>
          <w:color w:val="000000"/>
          <w:sz w:val="28"/>
        </w:rPr>
        <w:t>
      прочих планируемых расходов;</w:t>
      </w:r>
      <w:r>
        <w:br/>
      </w:r>
      <w:r>
        <w:rPr>
          <w:rFonts w:ascii="Times New Roman"/>
          <w:b w:val="false"/>
          <w:i w:val="false"/>
          <w:color w:val="000000"/>
          <w:sz w:val="28"/>
        </w:rPr>
        <w:t>
      3) параграф «Налоги и другие обязательные платежи в бюджет», в котором приводится обоснование планируемых выплат по каждому виду налога и обязательных платежей в бюджет, в том числе приводится обоснование баз налогообложения;</w:t>
      </w:r>
      <w:r>
        <w:br/>
      </w:r>
      <w:r>
        <w:rPr>
          <w:rFonts w:ascii="Times New Roman"/>
          <w:b w:val="false"/>
          <w:i w:val="false"/>
          <w:color w:val="000000"/>
          <w:sz w:val="28"/>
        </w:rPr>
        <w:t>
      4) параграф «Дивиденды», в котором приводится информация о планируемых к начислению дивидендах на акцию (долю участия), общей сумме начисления дивидендов, в том числе на государственный пакет акций (доли участия), сумме чистого дохода, планируемой государственным предприятием для перечисления в бюджет.</w:t>
      </w:r>
      <w:r>
        <w:br/>
      </w:r>
      <w:r>
        <w:rPr>
          <w:rFonts w:ascii="Times New Roman"/>
          <w:b w:val="false"/>
          <w:i w:val="false"/>
          <w:color w:val="000000"/>
          <w:sz w:val="28"/>
        </w:rPr>
        <w:t>
</w:t>
      </w:r>
      <w:r>
        <w:rPr>
          <w:rFonts w:ascii="Times New Roman"/>
          <w:b w:val="false"/>
          <w:i w:val="false"/>
          <w:color w:val="000000"/>
          <w:sz w:val="28"/>
        </w:rPr>
        <w:t>
      136. В главе «Риски» приводится оценка (определение вероятности наступления неблагоприятного события) и измерение (определение ущерба от наступления неблагоприятного события) рисков, связанных с выполнением мероприятий и деятельностью Получателя Инвестиций в целом, а также меры управления данными рисками. Глава «Риски» содержит следующие параграфы:</w:t>
      </w:r>
      <w:r>
        <w:br/>
      </w:r>
      <w:r>
        <w:rPr>
          <w:rFonts w:ascii="Times New Roman"/>
          <w:b w:val="false"/>
          <w:i w:val="false"/>
          <w:color w:val="000000"/>
          <w:sz w:val="28"/>
        </w:rPr>
        <w:t>
      1) параграф «Операционные риски», в котором анализируется, но не ограничивается нижеследующим перечнем:</w:t>
      </w:r>
      <w:r>
        <w:br/>
      </w:r>
      <w:r>
        <w:rPr>
          <w:rFonts w:ascii="Times New Roman"/>
          <w:b w:val="false"/>
          <w:i w:val="false"/>
          <w:color w:val="000000"/>
          <w:sz w:val="28"/>
        </w:rPr>
        <w:t>
      персонал: потеря ключевых менеджеров и специалистов Получателя Инвестиций, недостаточная квалификация сотрудников, мошенничество сотрудников;</w:t>
      </w:r>
      <w:r>
        <w:br/>
      </w:r>
      <w:r>
        <w:rPr>
          <w:rFonts w:ascii="Times New Roman"/>
          <w:b w:val="false"/>
          <w:i w:val="false"/>
          <w:color w:val="000000"/>
          <w:sz w:val="28"/>
        </w:rPr>
        <w:t>
      производство: угроза технических сбоев, поломка оборудования, нарушение технологического процесса;</w:t>
      </w:r>
      <w:r>
        <w:br/>
      </w:r>
      <w:r>
        <w:rPr>
          <w:rFonts w:ascii="Times New Roman"/>
          <w:b w:val="false"/>
          <w:i w:val="false"/>
          <w:color w:val="000000"/>
          <w:sz w:val="28"/>
        </w:rPr>
        <w:t>
      бизнес-процессы: адекватность организационной структуры задачам и объемам деятельности Получателя Инвестиций, неэффективность бизнес-процессов, несогласованность бизнес-процессов Получателя Инвестиций;</w:t>
      </w:r>
      <w:r>
        <w:br/>
      </w:r>
      <w:r>
        <w:rPr>
          <w:rFonts w:ascii="Times New Roman"/>
          <w:b w:val="false"/>
          <w:i w:val="false"/>
          <w:color w:val="000000"/>
          <w:sz w:val="28"/>
        </w:rPr>
        <w:t>
      2) параграф «Финансовые риски», в котором анализируется, но не ограничивается нижеследующим перечнем:</w:t>
      </w:r>
      <w:r>
        <w:br/>
      </w:r>
      <w:r>
        <w:rPr>
          <w:rFonts w:ascii="Times New Roman"/>
          <w:b w:val="false"/>
          <w:i w:val="false"/>
          <w:color w:val="000000"/>
          <w:sz w:val="28"/>
        </w:rPr>
        <w:t>
      потеря платежеспособности: отсутствие или недостаточность у Получателя Инвестиций денег для своевременного исполнения обязательств, в том числе финансовых, по мере наступления их сроков;</w:t>
      </w:r>
      <w:r>
        <w:br/>
      </w:r>
      <w:r>
        <w:rPr>
          <w:rFonts w:ascii="Times New Roman"/>
          <w:b w:val="false"/>
          <w:i w:val="false"/>
          <w:color w:val="000000"/>
          <w:sz w:val="28"/>
        </w:rPr>
        <w:t>
      потеря ликвидности: недостаточность или невозможность быстрой реализации активов без существенного снижения их стоимости;</w:t>
      </w:r>
      <w:r>
        <w:br/>
      </w:r>
      <w:r>
        <w:rPr>
          <w:rFonts w:ascii="Times New Roman"/>
          <w:b w:val="false"/>
          <w:i w:val="false"/>
          <w:color w:val="000000"/>
          <w:sz w:val="28"/>
        </w:rPr>
        <w:t>
      3) параграф «Рыночные риски», в котором анализируется, но не ограничивается нижеследующим перечнем:</w:t>
      </w:r>
      <w:r>
        <w:br/>
      </w:r>
      <w:r>
        <w:rPr>
          <w:rFonts w:ascii="Times New Roman"/>
          <w:b w:val="false"/>
          <w:i w:val="false"/>
          <w:color w:val="000000"/>
          <w:sz w:val="28"/>
        </w:rPr>
        <w:t>
      процентный риск: увеличение процентных расходов по привлеченным ресурсам;</w:t>
      </w:r>
      <w:r>
        <w:br/>
      </w:r>
      <w:r>
        <w:rPr>
          <w:rFonts w:ascii="Times New Roman"/>
          <w:b w:val="false"/>
          <w:i w:val="false"/>
          <w:color w:val="000000"/>
          <w:sz w:val="28"/>
        </w:rPr>
        <w:t>
      инфляционный риск: обесценение активов или доходов в результате инфляционных процессов;</w:t>
      </w:r>
      <w:r>
        <w:br/>
      </w:r>
      <w:r>
        <w:rPr>
          <w:rFonts w:ascii="Times New Roman"/>
          <w:b w:val="false"/>
          <w:i w:val="false"/>
          <w:color w:val="000000"/>
          <w:sz w:val="28"/>
        </w:rPr>
        <w:t>
      валютный риск: изменение рыночного курса обмена иностранных валют по отношению к национальной валюте;</w:t>
      </w:r>
      <w:r>
        <w:br/>
      </w:r>
      <w:r>
        <w:rPr>
          <w:rFonts w:ascii="Times New Roman"/>
          <w:b w:val="false"/>
          <w:i w:val="false"/>
          <w:color w:val="000000"/>
          <w:sz w:val="28"/>
        </w:rPr>
        <w:t>
      4) параграф «Кредитный риск», в котором анализируется возможность потери платежеспособности потребителей (должников) и невозможностью исполнять ими свои обязательства в соответствии с условиями договоров;</w:t>
      </w:r>
      <w:r>
        <w:br/>
      </w:r>
      <w:r>
        <w:rPr>
          <w:rFonts w:ascii="Times New Roman"/>
          <w:b w:val="false"/>
          <w:i w:val="false"/>
          <w:color w:val="000000"/>
          <w:sz w:val="28"/>
        </w:rPr>
        <w:t>
      5) параграф «Маркетинговые риски», в котором анализируется, но не ограничивается нижеследующим перечнем:</w:t>
      </w:r>
      <w:r>
        <w:br/>
      </w:r>
      <w:r>
        <w:rPr>
          <w:rFonts w:ascii="Times New Roman"/>
          <w:b w:val="false"/>
          <w:i w:val="false"/>
          <w:color w:val="000000"/>
          <w:sz w:val="28"/>
        </w:rPr>
        <w:t>
      ухудшение динамики развития отрасли;</w:t>
      </w:r>
      <w:r>
        <w:br/>
      </w:r>
      <w:r>
        <w:rPr>
          <w:rFonts w:ascii="Times New Roman"/>
          <w:b w:val="false"/>
          <w:i w:val="false"/>
          <w:color w:val="000000"/>
          <w:sz w:val="28"/>
        </w:rPr>
        <w:t>
      повышение требований потребителей к качеству продукции;</w:t>
      </w:r>
      <w:r>
        <w:br/>
      </w:r>
      <w:r>
        <w:rPr>
          <w:rFonts w:ascii="Times New Roman"/>
          <w:b w:val="false"/>
          <w:i w:val="false"/>
          <w:color w:val="000000"/>
          <w:sz w:val="28"/>
        </w:rPr>
        <w:t>
      сокращение спроса на продукцию;</w:t>
      </w:r>
      <w:r>
        <w:br/>
      </w:r>
      <w:r>
        <w:rPr>
          <w:rFonts w:ascii="Times New Roman"/>
          <w:b w:val="false"/>
          <w:i w:val="false"/>
          <w:color w:val="000000"/>
          <w:sz w:val="28"/>
        </w:rPr>
        <w:t>
      усиление позиции конкурентов;</w:t>
      </w:r>
      <w:r>
        <w:br/>
      </w:r>
      <w:r>
        <w:rPr>
          <w:rFonts w:ascii="Times New Roman"/>
          <w:b w:val="false"/>
          <w:i w:val="false"/>
          <w:color w:val="000000"/>
          <w:sz w:val="28"/>
        </w:rPr>
        <w:t>
      снижение рыночных цен на продукцию;</w:t>
      </w:r>
      <w:r>
        <w:br/>
      </w:r>
      <w:r>
        <w:rPr>
          <w:rFonts w:ascii="Times New Roman"/>
          <w:b w:val="false"/>
          <w:i w:val="false"/>
          <w:color w:val="000000"/>
          <w:sz w:val="28"/>
        </w:rPr>
        <w:t>
      ограничения,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137. В главе «Итоги» раскрывается влияние реализации мероприятий ФЭО Инвестиций на развитие отрасли, экономики государства (региона). Глава «Итоги» содержит следующие параграфы:</w:t>
      </w:r>
      <w:r>
        <w:br/>
      </w:r>
      <w:r>
        <w:rPr>
          <w:rFonts w:ascii="Times New Roman"/>
          <w:b w:val="false"/>
          <w:i w:val="false"/>
          <w:color w:val="000000"/>
          <w:sz w:val="28"/>
        </w:rPr>
        <w:t>
      1) параграф «Прямые результаты», в котором приводится подтвержденное расчетами обоснование планируемых прямых результатов мероприятий ФЭО Инвестиций;</w:t>
      </w:r>
      <w:r>
        <w:br/>
      </w:r>
      <w:r>
        <w:rPr>
          <w:rFonts w:ascii="Times New Roman"/>
          <w:b w:val="false"/>
          <w:i w:val="false"/>
          <w:color w:val="000000"/>
          <w:sz w:val="28"/>
        </w:rPr>
        <w:t>
      2) параграф «Конечные результаты», в котором приводится:</w:t>
      </w:r>
      <w:r>
        <w:br/>
      </w:r>
      <w:r>
        <w:rPr>
          <w:rFonts w:ascii="Times New Roman"/>
          <w:b w:val="false"/>
          <w:i w:val="false"/>
          <w:color w:val="000000"/>
          <w:sz w:val="28"/>
        </w:rPr>
        <w:t>
      подтвержденное расчетами обоснование планируемых конечных результатов мероприятий ФЭО Инвестиций;</w:t>
      </w:r>
      <w:r>
        <w:br/>
      </w:r>
      <w:r>
        <w:rPr>
          <w:rFonts w:ascii="Times New Roman"/>
          <w:b w:val="false"/>
          <w:i w:val="false"/>
          <w:color w:val="000000"/>
          <w:sz w:val="28"/>
        </w:rPr>
        <w:t>
      анализ перспектив развития социально-экономической ситуации в отрасли и в Республике Казахстан (регионе) в случае реализации мероприятий ФЭО Инвестиций, и их влияние на:</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выгод и затрат по мероприятиям ФЭО Инвестиций,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r>
        <w:br/>
      </w:r>
      <w:r>
        <w:rPr>
          <w:rFonts w:ascii="Times New Roman"/>
          <w:b w:val="false"/>
          <w:i w:val="false"/>
          <w:color w:val="000000"/>
          <w:sz w:val="28"/>
        </w:rPr>
        <w:t>
      анализ влияния реализации мероприятий ФЭО Инвестиций на развитие смежных отраслей (соседних регионов);</w:t>
      </w:r>
      <w:r>
        <w:br/>
      </w:r>
      <w:r>
        <w:rPr>
          <w:rFonts w:ascii="Times New Roman"/>
          <w:b w:val="false"/>
          <w:i w:val="false"/>
          <w:color w:val="000000"/>
          <w:sz w:val="28"/>
        </w:rPr>
        <w:t>
      анализ влияния мероприятий ФЭО Инвестиций на рост экспортного потенциала Республики Казахстан и импортозамещения, развитие инноваций (при наличии);</w:t>
      </w:r>
      <w:r>
        <w:br/>
      </w:r>
      <w:r>
        <w:rPr>
          <w:rFonts w:ascii="Times New Roman"/>
          <w:b w:val="false"/>
          <w:i w:val="false"/>
          <w:color w:val="000000"/>
          <w:sz w:val="28"/>
        </w:rPr>
        <w:t>
      3) параграф «Бюджетная эффективность», в котором приводятся расчеты влияния результатов осуществления мероприятий ФЭО Инвестиций на доходы и расходы соответствующих бюджетов.</w:t>
      </w:r>
      <w:r>
        <w:br/>
      </w:r>
      <w:r>
        <w:rPr>
          <w:rFonts w:ascii="Times New Roman"/>
          <w:b w:val="false"/>
          <w:i w:val="false"/>
          <w:color w:val="000000"/>
          <w:sz w:val="28"/>
        </w:rPr>
        <w:t>
      При оценке бюджетной эффективности в притоке денежных средств учитываются следующие, но не ограничиваясь:</w:t>
      </w:r>
      <w:r>
        <w:br/>
      </w:r>
      <w:r>
        <w:rPr>
          <w:rFonts w:ascii="Times New Roman"/>
          <w:b w:val="false"/>
          <w:i w:val="false"/>
          <w:color w:val="000000"/>
          <w:sz w:val="28"/>
        </w:rPr>
        <w:t>
      дивиденды по принадлежащим государству акциям (долям участия), выпущенным (сформированным) в связи с реализацией Инвестиций;</w:t>
      </w:r>
      <w:r>
        <w:br/>
      </w:r>
      <w:r>
        <w:rPr>
          <w:rFonts w:ascii="Times New Roman"/>
          <w:b w:val="false"/>
          <w:i w:val="false"/>
          <w:color w:val="000000"/>
          <w:sz w:val="28"/>
        </w:rPr>
        <w:t>
      поступления в республиканский и местные бюджеты (налоги и другие обязательные платежи, а также иные выплаты).</w:t>
      </w:r>
      <w:r>
        <w:br/>
      </w:r>
      <w:r>
        <w:rPr>
          <w:rFonts w:ascii="Times New Roman"/>
          <w:b w:val="false"/>
          <w:i w:val="false"/>
          <w:color w:val="000000"/>
          <w:sz w:val="28"/>
        </w:rPr>
        <w:t>
      При оценке бюджетной эффективности в оттоке денежных средств учитываются, но не ограничиваясь:</w:t>
      </w:r>
      <w:r>
        <w:br/>
      </w:r>
      <w:r>
        <w:rPr>
          <w:rFonts w:ascii="Times New Roman"/>
          <w:b w:val="false"/>
          <w:i w:val="false"/>
          <w:color w:val="000000"/>
          <w:sz w:val="28"/>
        </w:rPr>
        <w:t>
      объем Инвестиций;</w:t>
      </w:r>
      <w:r>
        <w:br/>
      </w:r>
      <w:r>
        <w:rPr>
          <w:rFonts w:ascii="Times New Roman"/>
          <w:b w:val="false"/>
          <w:i w:val="false"/>
          <w:color w:val="000000"/>
          <w:sz w:val="28"/>
        </w:rPr>
        <w:t>
      расходы бюджета, связанные с мероприятиями ФЭО Инвестиций, производимые в постинвестиционный период;</w:t>
      </w:r>
      <w:r>
        <w:br/>
      </w:r>
      <w:r>
        <w:rPr>
          <w:rFonts w:ascii="Times New Roman"/>
          <w:b w:val="false"/>
          <w:i w:val="false"/>
          <w:color w:val="000000"/>
          <w:sz w:val="28"/>
        </w:rPr>
        <w:t>
      субсидии, связанные с проведением определенной ценовой политики и обеспечением соблюдения определенных социальных приоритетов.</w:t>
      </w:r>
      <w:r>
        <w:br/>
      </w:r>
      <w:r>
        <w:rPr>
          <w:rFonts w:ascii="Times New Roman"/>
          <w:b w:val="false"/>
          <w:i w:val="false"/>
          <w:color w:val="000000"/>
          <w:sz w:val="28"/>
        </w:rPr>
        <w:t>
      В случае, если планируются показатели эффективности и качества, глава «Итоги» дополняется параграфами «Эффективность» и «Качество», в которых приводится подтвержденное расчетами обоснование соответствующих показателей.</w:t>
      </w:r>
      <w:r>
        <w:br/>
      </w:r>
      <w:r>
        <w:rPr>
          <w:rFonts w:ascii="Times New Roman"/>
          <w:b w:val="false"/>
          <w:i w:val="false"/>
          <w:color w:val="000000"/>
          <w:sz w:val="28"/>
        </w:rPr>
        <w:t>
</w:t>
      </w:r>
      <w:r>
        <w:rPr>
          <w:rFonts w:ascii="Times New Roman"/>
          <w:b w:val="false"/>
          <w:i w:val="false"/>
          <w:color w:val="000000"/>
          <w:sz w:val="28"/>
        </w:rPr>
        <w:t>
      138. Приложения укомплектовываются документами:</w:t>
      </w:r>
      <w:r>
        <w:br/>
      </w:r>
      <w:r>
        <w:rPr>
          <w:rFonts w:ascii="Times New Roman"/>
          <w:b w:val="false"/>
          <w:i w:val="false"/>
          <w:color w:val="000000"/>
          <w:sz w:val="28"/>
        </w:rPr>
        <w:t>
      1) к Разделу «Ретроспектива»:</w:t>
      </w:r>
      <w:r>
        <w:br/>
      </w: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и главного бухгалтера за последние три года, предшествующие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r>
        <w:br/>
      </w: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r>
        <w:br/>
      </w:r>
      <w:r>
        <w:rPr>
          <w:rFonts w:ascii="Times New Roman"/>
          <w:b w:val="false"/>
          <w:i w:val="false"/>
          <w:color w:val="000000"/>
          <w:sz w:val="28"/>
        </w:rPr>
        <w:t>
      2) к Разделу «Институциональный»:</w:t>
      </w:r>
      <w:r>
        <w:br/>
      </w:r>
      <w:r>
        <w:rPr>
          <w:rFonts w:ascii="Times New Roman"/>
          <w:b w:val="false"/>
          <w:i w:val="false"/>
          <w:color w:val="000000"/>
          <w:sz w:val="28"/>
        </w:rPr>
        <w:t>
      копии документов, в соответствии с которыми созданы или создаются участники;</w:t>
      </w:r>
      <w:r>
        <w:br/>
      </w:r>
      <w:r>
        <w:rPr>
          <w:rFonts w:ascii="Times New Roman"/>
          <w:b w:val="false"/>
          <w:i w:val="false"/>
          <w:color w:val="000000"/>
          <w:sz w:val="28"/>
        </w:rPr>
        <w:t>
      копия устава Получателя Инвестиций (при наличии);</w:t>
      </w:r>
      <w:r>
        <w:br/>
      </w:r>
      <w:r>
        <w:rPr>
          <w:rFonts w:ascii="Times New Roman"/>
          <w:b w:val="false"/>
          <w:i w:val="false"/>
          <w:color w:val="000000"/>
          <w:sz w:val="28"/>
        </w:rPr>
        <w:t>
      3) к Разделу «Обоснованность»:</w:t>
      </w:r>
      <w:r>
        <w:br/>
      </w:r>
      <w:r>
        <w:rPr>
          <w:rFonts w:ascii="Times New Roman"/>
          <w:b w:val="false"/>
          <w:i w:val="false"/>
          <w:color w:val="000000"/>
          <w:sz w:val="28"/>
        </w:rPr>
        <w:t>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копии прайс-листов, оценочных актов и других документов, содержащих информацию, подтверждающую приводимую в подпункте 2) </w:t>
      </w:r>
      <w:r>
        <w:rPr>
          <w:rFonts w:ascii="Times New Roman"/>
          <w:b w:val="false"/>
          <w:i w:val="false"/>
          <w:color w:val="000000"/>
          <w:sz w:val="28"/>
        </w:rPr>
        <w:t>пункта 129</w:t>
      </w:r>
      <w:r>
        <w:rPr>
          <w:rFonts w:ascii="Times New Roman"/>
          <w:b w:val="false"/>
          <w:i w:val="false"/>
          <w:color w:val="000000"/>
          <w:sz w:val="28"/>
        </w:rPr>
        <w:t xml:space="preserve"> настоящих Правил информацию.</w:t>
      </w:r>
      <w:r>
        <w:br/>
      </w:r>
      <w:r>
        <w:rPr>
          <w:rFonts w:ascii="Times New Roman"/>
          <w:b w:val="false"/>
          <w:i w:val="false"/>
          <w:color w:val="000000"/>
          <w:sz w:val="28"/>
        </w:rPr>
        <w:t>
      При осуществлении Инвестиций представляется заключение отраслевой экспертизы соответствующего уполномоченного государственного органа.</w:t>
      </w:r>
      <w:r>
        <w:br/>
      </w:r>
      <w:r>
        <w:rPr>
          <w:rFonts w:ascii="Times New Roman"/>
          <w:b w:val="false"/>
          <w:i w:val="false"/>
          <w:color w:val="000000"/>
          <w:sz w:val="28"/>
        </w:rPr>
        <w:t>
      Заключение отраслевой экспертизы содержит следующее:</w:t>
      </w:r>
      <w:r>
        <w:br/>
      </w:r>
      <w:r>
        <w:rPr>
          <w:rFonts w:ascii="Times New Roman"/>
          <w:b w:val="false"/>
          <w:i w:val="false"/>
          <w:color w:val="000000"/>
          <w:sz w:val="28"/>
        </w:rPr>
        <w:t>
      1) оценку анализа существующей ситуации в отрасли;</w:t>
      </w:r>
      <w:r>
        <w:br/>
      </w:r>
      <w:r>
        <w:rPr>
          <w:rFonts w:ascii="Times New Roman"/>
          <w:b w:val="false"/>
          <w:i w:val="false"/>
          <w:color w:val="000000"/>
          <w:sz w:val="28"/>
        </w:rPr>
        <w:t>
      2) оценку анализа ситуации в отрасли в случае нереализации мероприятий, указанных в ФЭО Инвестиций;</w:t>
      </w:r>
      <w:r>
        <w:br/>
      </w:r>
      <w:r>
        <w:rPr>
          <w:rFonts w:ascii="Times New Roman"/>
          <w:b w:val="false"/>
          <w:i w:val="false"/>
          <w:color w:val="000000"/>
          <w:sz w:val="28"/>
        </w:rPr>
        <w:t>
      3) оценку влияния реализации мероприятий ФЭО Инвестиций на развитие отрасли с приведением количественных и качественных показателей и указанием:</w:t>
      </w:r>
      <w:r>
        <w:br/>
      </w:r>
      <w:r>
        <w:rPr>
          <w:rFonts w:ascii="Times New Roman"/>
          <w:b w:val="false"/>
          <w:i w:val="false"/>
          <w:color w:val="000000"/>
          <w:sz w:val="28"/>
        </w:rPr>
        <w:t>
      роли и места мероприятий ФЭО Инвестиций в структуре экономики отрасли;</w:t>
      </w:r>
      <w:r>
        <w:br/>
      </w:r>
      <w:r>
        <w:rPr>
          <w:rFonts w:ascii="Times New Roman"/>
          <w:b w:val="false"/>
          <w:i w:val="false"/>
          <w:color w:val="000000"/>
          <w:sz w:val="28"/>
        </w:rPr>
        <w:t>
      обоснованности выбора месторасположения и масштаба реализации мероприятий ФЭО Инвестиций;</w:t>
      </w:r>
      <w:r>
        <w:br/>
      </w:r>
      <w:r>
        <w:rPr>
          <w:rFonts w:ascii="Times New Roman"/>
          <w:b w:val="false"/>
          <w:i w:val="false"/>
          <w:color w:val="000000"/>
          <w:sz w:val="28"/>
        </w:rPr>
        <w:t>
      возможности реализации мероприятий ФЭО Инвестиций;</w:t>
      </w:r>
      <w:r>
        <w:br/>
      </w:r>
      <w:r>
        <w:rPr>
          <w:rFonts w:ascii="Times New Roman"/>
          <w:b w:val="false"/>
          <w:i w:val="false"/>
          <w:color w:val="000000"/>
          <w:sz w:val="28"/>
        </w:rPr>
        <w:t>
      4) достаточность и оценка эффективности технических решений по мероприятиям ФЭО Инвестиций;</w:t>
      </w:r>
      <w:r>
        <w:br/>
      </w:r>
      <w:r>
        <w:rPr>
          <w:rFonts w:ascii="Times New Roman"/>
          <w:b w:val="false"/>
          <w:i w:val="false"/>
          <w:color w:val="000000"/>
          <w:sz w:val="28"/>
        </w:rPr>
        <w:t>
      5) оценку соответствия мероприятий ФЭО Инвестиций международным стандартам, применение оптимальных новейших технологий;</w:t>
      </w:r>
      <w:r>
        <w:br/>
      </w:r>
      <w:r>
        <w:rPr>
          <w:rFonts w:ascii="Times New Roman"/>
          <w:b w:val="false"/>
          <w:i w:val="false"/>
          <w:color w:val="000000"/>
          <w:sz w:val="28"/>
        </w:rPr>
        <w:t>
      6) оценку альтернативных вариантов достижения целей мероприятий ФЭО Инвестиций;</w:t>
      </w:r>
      <w:r>
        <w:br/>
      </w:r>
      <w:r>
        <w:rPr>
          <w:rFonts w:ascii="Times New Roman"/>
          <w:b w:val="false"/>
          <w:i w:val="false"/>
          <w:color w:val="000000"/>
          <w:sz w:val="28"/>
        </w:rPr>
        <w:t>
      7) обоснованности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r>
        <w:br/>
      </w: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вместе с ФЭО Инвестиций представляется ТЭО (разработанное в соответствии с настоящими Правилами) или ПСД, а также заключение государственной экспертизы, экологической, санитарно-эпидемиологической экспертизы, землеустроительный проект о предоставлении права на земельный участок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r>
        <w:br/>
      </w:r>
      <w:r>
        <w:rPr>
          <w:rFonts w:ascii="Times New Roman"/>
          <w:b w:val="false"/>
          <w:i w:val="false"/>
          <w:color w:val="000000"/>
          <w:sz w:val="28"/>
        </w:rPr>
        <w:t>
      Требование данного пункта не применяется для юридических лиц в форме государственного предприятия в случае предоставления обоснования по отсутствию средств на разработку ТЭО или ПСД.</w:t>
      </w:r>
      <w:r>
        <w:br/>
      </w: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государственной вневедомственной строительной экспертизы по расходам на ввод объекта в эксплуатацию (пусконаладочные работы) согласно ведомственным нормативам.</w:t>
      </w:r>
      <w:r>
        <w:br/>
      </w:r>
      <w:r>
        <w:rPr>
          <w:rFonts w:ascii="Times New Roman"/>
          <w:b w:val="false"/>
          <w:i w:val="false"/>
          <w:color w:val="000000"/>
          <w:sz w:val="28"/>
        </w:rPr>
        <w:t>
      При осуществлении Инвестиций, направленных на создание, внедрение и развитие информационных систем, вместе с ФЭО Инвестиций представляется ТЭО (разработанное в соответствии с настоящими Правилами) информационной системы, а также заключение уполномоченного органа в области связи и информатизации на данное ТЭО информационной системы.</w:t>
      </w:r>
      <w:r>
        <w:br/>
      </w: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r>
        <w:br/>
      </w:r>
      <w:r>
        <w:rPr>
          <w:rFonts w:ascii="Times New Roman"/>
          <w:b w:val="false"/>
          <w:i w:val="false"/>
          <w:color w:val="000000"/>
          <w:sz w:val="28"/>
        </w:rPr>
        <w:t>
      4) к разделу «Результат»:</w:t>
      </w:r>
      <w:r>
        <w:br/>
      </w:r>
      <w:r>
        <w:rPr>
          <w:rFonts w:ascii="Times New Roman"/>
          <w:b w:val="false"/>
          <w:i w:val="false"/>
          <w:color w:val="000000"/>
          <w:sz w:val="28"/>
        </w:rPr>
        <w:t>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прогноз финансовых показателей Получателя Инвестиций, без учета Инвестиций, составленный по формам, утвержденным приказом уполномоченного государственного органа по исполнению бюджета:</w:t>
      </w:r>
      <w:r>
        <w:br/>
      </w:r>
      <w:r>
        <w:rPr>
          <w:rFonts w:ascii="Times New Roman"/>
          <w:b w:val="false"/>
          <w:i w:val="false"/>
          <w:color w:val="000000"/>
          <w:sz w:val="28"/>
        </w:rPr>
        <w:t>
      «Бухгалтерский баланс»;</w:t>
      </w:r>
      <w:r>
        <w:br/>
      </w:r>
      <w:r>
        <w:rPr>
          <w:rFonts w:ascii="Times New Roman"/>
          <w:b w:val="false"/>
          <w:i w:val="false"/>
          <w:color w:val="000000"/>
          <w:sz w:val="28"/>
        </w:rPr>
        <w:t>
      «Отчет о прибылях и убытках»;</w:t>
      </w:r>
      <w:r>
        <w:br/>
      </w:r>
      <w:r>
        <w:rPr>
          <w:rFonts w:ascii="Times New Roman"/>
          <w:b w:val="false"/>
          <w:i w:val="false"/>
          <w:color w:val="000000"/>
          <w:sz w:val="28"/>
        </w:rPr>
        <w:t>
      «Отчет о движении денежных средств (прямой метод)»;</w:t>
      </w:r>
      <w:r>
        <w:br/>
      </w:r>
      <w:r>
        <w:rPr>
          <w:rFonts w:ascii="Times New Roman"/>
          <w:b w:val="false"/>
          <w:i w:val="false"/>
          <w:color w:val="000000"/>
          <w:sz w:val="28"/>
        </w:rPr>
        <w:t>
      «Отчет о движении денежных средств (косвенный метод)»;</w:t>
      </w:r>
      <w:r>
        <w:br/>
      </w:r>
      <w:r>
        <w:rPr>
          <w:rFonts w:ascii="Times New Roman"/>
          <w:b w:val="false"/>
          <w:i w:val="false"/>
          <w:color w:val="000000"/>
          <w:sz w:val="28"/>
        </w:rPr>
        <w:t>
      «Отчет об изменениях в капитале»;</w:t>
      </w:r>
      <w:r>
        <w:br/>
      </w:r>
      <w:r>
        <w:rPr>
          <w:rFonts w:ascii="Times New Roman"/>
          <w:b w:val="false"/>
          <w:i w:val="false"/>
          <w:color w:val="000000"/>
          <w:sz w:val="28"/>
        </w:rPr>
        <w:t>
      инвестиционное предложение и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r>
        <w:br/>
      </w:r>
      <w:r>
        <w:rPr>
          <w:rFonts w:ascii="Times New Roman"/>
          <w:b w:val="false"/>
          <w:i w:val="false"/>
          <w:color w:val="000000"/>
          <w:sz w:val="28"/>
        </w:rPr>
        <w:t>
</w:t>
      </w:r>
      <w:r>
        <w:rPr>
          <w:rFonts w:ascii="Times New Roman"/>
          <w:b w:val="false"/>
          <w:i w:val="false"/>
          <w:color w:val="000000"/>
          <w:sz w:val="28"/>
        </w:rPr>
        <w:t>
      139. В случае необходимости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Инвестиций, вправе требовать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w:t>
      </w:r>
      <w:r>
        <w:br/>
      </w: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К дополнительным экспертизам относятся:</w:t>
      </w:r>
      <w:r>
        <w:br/>
      </w:r>
      <w:r>
        <w:rPr>
          <w:rFonts w:ascii="Times New Roman"/>
          <w:b w:val="false"/>
          <w:i w:val="false"/>
          <w:color w:val="000000"/>
          <w:sz w:val="28"/>
        </w:rPr>
        <w:t>
      1) банковская экспертиза Инвестиций;</w:t>
      </w:r>
      <w:r>
        <w:br/>
      </w:r>
      <w:r>
        <w:rPr>
          <w:rFonts w:ascii="Times New Roman"/>
          <w:b w:val="false"/>
          <w:i w:val="false"/>
          <w:color w:val="000000"/>
          <w:sz w:val="28"/>
        </w:rPr>
        <w:t>
      2) государственная экологическая экспертиза;</w:t>
      </w:r>
      <w:r>
        <w:br/>
      </w:r>
      <w:r>
        <w:rPr>
          <w:rFonts w:ascii="Times New Roman"/>
          <w:b w:val="false"/>
          <w:i w:val="false"/>
          <w:color w:val="000000"/>
          <w:sz w:val="28"/>
        </w:rPr>
        <w:t>
      3) государственная научно-техническая экспертиза;</w:t>
      </w:r>
      <w:r>
        <w:br/>
      </w:r>
      <w:r>
        <w:rPr>
          <w:rFonts w:ascii="Times New Roman"/>
          <w:b w:val="false"/>
          <w:i w:val="false"/>
          <w:color w:val="000000"/>
          <w:sz w:val="28"/>
        </w:rPr>
        <w:t>
      4) санитарно-эпидемиологическая экспертиза;</w:t>
      </w:r>
      <w:r>
        <w:br/>
      </w:r>
      <w:r>
        <w:rPr>
          <w:rFonts w:ascii="Times New Roman"/>
          <w:b w:val="false"/>
          <w:i w:val="false"/>
          <w:color w:val="000000"/>
          <w:sz w:val="28"/>
        </w:rPr>
        <w:t>
      5) другие заключения уполномоченных органов, в соответствии со спецификой мероприятий.</w:t>
      </w:r>
      <w:r>
        <w:br/>
      </w:r>
      <w:r>
        <w:rPr>
          <w:rFonts w:ascii="Times New Roman"/>
          <w:b w:val="false"/>
          <w:i w:val="false"/>
          <w:color w:val="000000"/>
          <w:sz w:val="28"/>
        </w:rPr>
        <w:t>
</w:t>
      </w:r>
      <w:r>
        <w:rPr>
          <w:rFonts w:ascii="Times New Roman"/>
          <w:b w:val="false"/>
          <w:i w:val="false"/>
          <w:color w:val="000000"/>
          <w:sz w:val="28"/>
        </w:rPr>
        <w:t>
      140. В случае, если Инвестиции планируются на формирование уставного капитала Получателя Инвестиций, не являющегося дочерней, зависимой или аффилиированной организацией, раздел «Ретроспектива» не содержит параграф «Анализ финансового состояния участников».</w:t>
      </w:r>
      <w:r>
        <w:br/>
      </w:r>
      <w:r>
        <w:rPr>
          <w:rFonts w:ascii="Times New Roman"/>
          <w:b w:val="false"/>
          <w:i w:val="false"/>
          <w:color w:val="000000"/>
          <w:sz w:val="28"/>
        </w:rPr>
        <w:t>
</w:t>
      </w:r>
      <w:r>
        <w:rPr>
          <w:rFonts w:ascii="Times New Roman"/>
          <w:b w:val="false"/>
          <w:i w:val="false"/>
          <w:color w:val="000000"/>
          <w:sz w:val="28"/>
        </w:rPr>
        <w:t>
      141. В случае, если Инвестиции направляются на формирование уставного капитала юридического лица в организационно-правовой форме акционерного общества с минимальным размером уставного капитала, установленным законодательством Республики Казахстан об акционерных обществах, либо в организационно-правовой форме товарищества с ограниченной ответственностью или государственного предприятия на праве хозяйственного ведения, с уставным капиталом в размере, не превышающем двадцатипятитысячекратного размера месячного расчетного показателя, обязательными структурными элементами ФЭО Инвестиций являются:</w:t>
      </w:r>
      <w:r>
        <w:br/>
      </w:r>
      <w:r>
        <w:rPr>
          <w:rFonts w:ascii="Times New Roman"/>
          <w:b w:val="false"/>
          <w:i w:val="false"/>
          <w:color w:val="000000"/>
          <w:sz w:val="28"/>
        </w:rPr>
        <w:t>
      1) Паспорт Инвестиций;</w:t>
      </w:r>
      <w:r>
        <w:br/>
      </w:r>
      <w:r>
        <w:rPr>
          <w:rFonts w:ascii="Times New Roman"/>
          <w:b w:val="false"/>
          <w:i w:val="false"/>
          <w:color w:val="000000"/>
          <w:sz w:val="28"/>
        </w:rPr>
        <w:t>
      2) раздел «Ретроспектива». В случае, если Инвестиции планируются на формирование уставного капитала Получателя Инвестиций, не являющегося дочерней, зависимой или аффилиированной организацией, раздел «Ретроспектива» не содержит параграф «Анализ финансового состояния участников»;</w:t>
      </w:r>
      <w:r>
        <w:br/>
      </w:r>
      <w:r>
        <w:rPr>
          <w:rFonts w:ascii="Times New Roman"/>
          <w:b w:val="false"/>
          <w:i w:val="false"/>
          <w:color w:val="000000"/>
          <w:sz w:val="28"/>
        </w:rPr>
        <w:t>
      3) раздел «Институциональный»;</w:t>
      </w:r>
      <w:r>
        <w:br/>
      </w:r>
      <w:r>
        <w:rPr>
          <w:rFonts w:ascii="Times New Roman"/>
          <w:b w:val="false"/>
          <w:i w:val="false"/>
          <w:color w:val="000000"/>
          <w:sz w:val="28"/>
        </w:rPr>
        <w:t>
      4) раздел «Обоснованность», в том числе:</w:t>
      </w:r>
      <w:r>
        <w:br/>
      </w:r>
      <w:r>
        <w:rPr>
          <w:rFonts w:ascii="Times New Roman"/>
          <w:b w:val="false"/>
          <w:i w:val="false"/>
          <w:color w:val="000000"/>
          <w:sz w:val="28"/>
        </w:rPr>
        <w:t>
      глава «Объем Инвестиций» содержит параграфы «Объем Инвестиций» и «Пополнение оборотных средств»;</w:t>
      </w:r>
      <w:r>
        <w:br/>
      </w:r>
      <w:r>
        <w:rPr>
          <w:rFonts w:ascii="Times New Roman"/>
          <w:b w:val="false"/>
          <w:i w:val="false"/>
          <w:color w:val="000000"/>
          <w:sz w:val="28"/>
        </w:rPr>
        <w:t>
      глава «Альтернативные источники финансирования», в случае, если Получатель Инвестиций является дочерней и/или аффилиированной организацией;</w:t>
      </w:r>
      <w:r>
        <w:br/>
      </w:r>
      <w:r>
        <w:rPr>
          <w:rFonts w:ascii="Times New Roman"/>
          <w:b w:val="false"/>
          <w:i w:val="false"/>
          <w:color w:val="000000"/>
          <w:sz w:val="28"/>
        </w:rPr>
        <w:t>
      5) раздел «Результат»;</w:t>
      </w:r>
      <w:r>
        <w:br/>
      </w:r>
      <w:r>
        <w:rPr>
          <w:rFonts w:ascii="Times New Roman"/>
          <w:b w:val="false"/>
          <w:i w:val="false"/>
          <w:color w:val="000000"/>
          <w:sz w:val="28"/>
        </w:rPr>
        <w:t>
      6) приложения к ФЭО Инвестиций, указанные в подпунктах 1) и 2)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в случае, если Получатель Инвестиций является дочерней, зависимой или аффилиированной организацией;</w:t>
      </w:r>
      <w:r>
        <w:br/>
      </w:r>
      <w:r>
        <w:rPr>
          <w:rFonts w:ascii="Times New Roman"/>
          <w:b w:val="false"/>
          <w:i w:val="false"/>
          <w:color w:val="000000"/>
          <w:sz w:val="28"/>
        </w:rPr>
        <w:t>
      7) заключение отраслевой экспертизы соответствующего уполномоченного государственного органа, в случае, если Инвестиции затрагивают сферу его ответственности;</w:t>
      </w:r>
      <w:r>
        <w:br/>
      </w:r>
      <w:r>
        <w:rPr>
          <w:rFonts w:ascii="Times New Roman"/>
          <w:b w:val="false"/>
          <w:i w:val="false"/>
          <w:color w:val="000000"/>
          <w:sz w:val="28"/>
        </w:rPr>
        <w:t>
      8)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9)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10)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11)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12) «Бюджетная эффективность мероприятий ФЭО Инвестиций»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142. В случае, если ФЭО Инвестиций представляется на формирование уставного капитала акционерных обществ в размере, превышающем минимальный размер уставного капитала, установленный законодательством Республики Казахстан об акционерных обществах, товариществ с ограниченной ответственностью или государственных предприятий на праве хозяйственного ведения, с уставным капиталом в размере, превышающем двадцати пяти тысячи кратный размер месячного расчетного показателя, ФЭО Инвестиций разрабатывается в общем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143. ФЭО Инвестиций разрабатывается в целях финансового обеспечения мероприятий, направленных на достижение показателей результата, предусмотренных в бюджетной программе АБП.</w:t>
      </w:r>
      <w:r>
        <w:br/>
      </w:r>
      <w:r>
        <w:rPr>
          <w:rFonts w:ascii="Times New Roman"/>
          <w:b w:val="false"/>
          <w:i w:val="false"/>
          <w:color w:val="000000"/>
          <w:sz w:val="28"/>
        </w:rPr>
        <w:t>
</w:t>
      </w:r>
      <w:r>
        <w:rPr>
          <w:rFonts w:ascii="Times New Roman"/>
          <w:b w:val="false"/>
          <w:i w:val="false"/>
          <w:color w:val="000000"/>
          <w:sz w:val="28"/>
        </w:rPr>
        <w:t>
      144. Оригинал ФЭО Инвестиций, а также дополнительные материалы, оговоренные в </w:t>
      </w:r>
      <w:r>
        <w:rPr>
          <w:rFonts w:ascii="Times New Roman"/>
          <w:b w:val="false"/>
          <w:i w:val="false"/>
          <w:color w:val="000000"/>
          <w:sz w:val="28"/>
        </w:rPr>
        <w:t>пунктах 160</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настоящих Правил, представляются АБП отдельным сопроводительным письмом на титульном бланке за подписью первого руководителя, либо лица его замещающего.</w:t>
      </w:r>
      <w:r>
        <w:br/>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r>
        <w:br/>
      </w: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r>
        <w:br/>
      </w: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полистно парафируются руководителем структурного подразделения АБП, ответственного за разработку ФЭО Инвестиций.</w:t>
      </w:r>
      <w:r>
        <w:br/>
      </w:r>
      <w:r>
        <w:rPr>
          <w:rFonts w:ascii="Times New Roman"/>
          <w:b w:val="false"/>
          <w:i w:val="false"/>
          <w:color w:val="000000"/>
          <w:sz w:val="28"/>
        </w:rPr>
        <w:t>
</w:t>
      </w:r>
      <w:r>
        <w:rPr>
          <w:rFonts w:ascii="Times New Roman"/>
          <w:b w:val="false"/>
          <w:i w:val="false"/>
          <w:color w:val="000000"/>
          <w:sz w:val="28"/>
        </w:rPr>
        <w:t>
      145. Корректировка ФЭО Инвестиций проводится в случае:</w:t>
      </w:r>
      <w:r>
        <w:br/>
      </w:r>
      <w:r>
        <w:rPr>
          <w:rFonts w:ascii="Times New Roman"/>
          <w:b w:val="false"/>
          <w:i w:val="false"/>
          <w:color w:val="000000"/>
          <w:sz w:val="28"/>
        </w:rPr>
        <w:t>
      1) изменения установленных финансово-экономических параметров, влекущих дополнение и (или) изменение мероприятий, технико-технологических решений, увеличение расходов, предусмотренных на утвержденные мероприятия;</w:t>
      </w:r>
      <w:r>
        <w:br/>
      </w:r>
      <w:r>
        <w:rPr>
          <w:rFonts w:ascii="Times New Roman"/>
          <w:b w:val="false"/>
          <w:i w:val="false"/>
          <w:color w:val="000000"/>
          <w:sz w:val="28"/>
        </w:rPr>
        <w:t>
      2) если требуется перераспределение ранее выделенных средств, в том числе между аффилиированными лицами юридического лица в связи с изменением целей и задач, а также мероприятий юридического лица и (или) их аффилиированных лиц;</w:t>
      </w:r>
      <w:r>
        <w:br/>
      </w:r>
      <w:r>
        <w:rPr>
          <w:rFonts w:ascii="Times New Roman"/>
          <w:b w:val="false"/>
          <w:i w:val="false"/>
          <w:color w:val="000000"/>
          <w:sz w:val="28"/>
        </w:rPr>
        <w:t>
      3) если по итогам реализации бюджетных инвестиций высвободились средства (экономия).</w:t>
      </w:r>
      <w:r>
        <w:br/>
      </w:r>
      <w:r>
        <w:rPr>
          <w:rFonts w:ascii="Times New Roman"/>
          <w:b w:val="false"/>
          <w:i w:val="false"/>
          <w:color w:val="000000"/>
          <w:sz w:val="28"/>
        </w:rPr>
        <w:t>
      Корректировка ФЭО Инвестиций проводится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Структура и содержание скорректированного ФЭО Инвестиций соответствуют положениям </w:t>
      </w:r>
      <w:r>
        <w:rPr>
          <w:rFonts w:ascii="Times New Roman"/>
          <w:b w:val="false"/>
          <w:i w:val="false"/>
          <w:color w:val="000000"/>
          <w:sz w:val="28"/>
        </w:rPr>
        <w:t>главы 4</w:t>
      </w:r>
      <w:r>
        <w:rPr>
          <w:rFonts w:ascii="Times New Roman"/>
          <w:b w:val="false"/>
          <w:i w:val="false"/>
          <w:color w:val="000000"/>
          <w:sz w:val="28"/>
        </w:rPr>
        <w:t xml:space="preserve"> настоящих Правил, с приведением в соответствующих разделах ФЭО Инвестиций обоснований и расчетов по предполагаемым изменениям в сравнении с ранее утвержденным ФЭО Инвестиций.</w:t>
      </w:r>
      <w:r>
        <w:br/>
      </w:r>
      <w:r>
        <w:rPr>
          <w:rFonts w:ascii="Times New Roman"/>
          <w:b w:val="false"/>
          <w:i w:val="false"/>
          <w:color w:val="000000"/>
          <w:sz w:val="28"/>
        </w:rPr>
        <w:t>
      Не допускается утверждение скорректированного ФЭО Инвестиций без рассмотрения и предложения бюджетной комиссии.</w:t>
      </w:r>
      <w:r>
        <w:br/>
      </w:r>
      <w:r>
        <w:rPr>
          <w:rFonts w:ascii="Times New Roman"/>
          <w:b w:val="false"/>
          <w:i w:val="false"/>
          <w:color w:val="000000"/>
          <w:sz w:val="28"/>
        </w:rPr>
        <w:t>
      При осуществлении Инвестиций, могут допускаться увеличение уставного капитала юридического лица на цели развития, в том числе путем возмещения ранее привлеченных заемных средств, в том числе из Национального фонда на реализацию инвестиционного проекта после прохождения соответствующих бюджетных процедур, в случае обоснования невозможности финансирования мероприятий из альтернативных источников и подтверждения, что указанные заемные средства были ранее использованы на цели развития в рамках проекта.</w:t>
      </w:r>
      <w:r>
        <w:br/>
      </w:r>
      <w:r>
        <w:rPr>
          <w:rFonts w:ascii="Times New Roman"/>
          <w:b w:val="false"/>
          <w:i w:val="false"/>
          <w:color w:val="000000"/>
          <w:sz w:val="28"/>
        </w:rPr>
        <w:t>
</w:t>
      </w:r>
      <w:r>
        <w:rPr>
          <w:rFonts w:ascii="Times New Roman"/>
          <w:b w:val="false"/>
          <w:i w:val="false"/>
          <w:color w:val="000000"/>
          <w:sz w:val="28"/>
        </w:rPr>
        <w:t>
      146. Корректировка ФЭО Инвестиций не проводится, если по итогам реализации проекта(ов) высвободились средства (экономия), которые будут направлены на реализацию новых проектов, путем разработки нового единого ФЭО Инвестиций в соответствии с бюджетным законодательством, с указанием причин экономии и источников финансирования по образовавшейся экономии.</w:t>
      </w:r>
      <w:r>
        <w:br/>
      </w:r>
      <w:r>
        <w:rPr>
          <w:rFonts w:ascii="Times New Roman"/>
          <w:b w:val="false"/>
          <w:i w:val="false"/>
          <w:color w:val="000000"/>
          <w:sz w:val="28"/>
        </w:rPr>
        <w:t>
</w:t>
      </w:r>
      <w:r>
        <w:rPr>
          <w:rFonts w:ascii="Times New Roman"/>
          <w:b w:val="false"/>
          <w:i w:val="false"/>
          <w:color w:val="000000"/>
          <w:sz w:val="28"/>
        </w:rPr>
        <w:t>
      147. В случае увеличения стоимости Инвестиций, не влекущих изменения технических решений, по причине существенного изменения курса национальной валюты к иностранной валюте, проводится корректировка ФЭО, при этом экономические экспертиза и заключение не требуются.</w:t>
      </w:r>
      <w:r>
        <w:br/>
      </w:r>
      <w:r>
        <w:rPr>
          <w:rFonts w:ascii="Times New Roman"/>
          <w:b w:val="false"/>
          <w:i w:val="false"/>
          <w:color w:val="000000"/>
          <w:sz w:val="28"/>
        </w:rPr>
        <w:t>
      Центральный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указанном в </w:t>
      </w:r>
      <w:r>
        <w:rPr>
          <w:rFonts w:ascii="Times New Roman"/>
          <w:b w:val="false"/>
          <w:i w:val="false"/>
          <w:color w:val="000000"/>
          <w:sz w:val="28"/>
        </w:rPr>
        <w:t>пункте 149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148. В случае разработки ФЭО по корректировке Инвестиций, выделенных без соблюдения процедур, установленных бюджетным законодательством, согласно </w:t>
      </w:r>
      <w:r>
        <w:rPr>
          <w:rFonts w:ascii="Times New Roman"/>
          <w:b w:val="false"/>
          <w:i w:val="false"/>
          <w:color w:val="000000"/>
          <w:sz w:val="28"/>
        </w:rPr>
        <w:t>пункту 7</w:t>
      </w:r>
      <w:r>
        <w:rPr>
          <w:rFonts w:ascii="Times New Roman"/>
          <w:b w:val="false"/>
          <w:i w:val="false"/>
          <w:color w:val="000000"/>
          <w:sz w:val="28"/>
        </w:rPr>
        <w:t xml:space="preserve"> статьи 154 Бюджетного кодекса Республики Казахстан, предоставление ФЭО Инвестиций, экономических экспертизы и заключения для проведения экономической экспертизы не требуется.</w:t>
      </w:r>
      <w:r>
        <w:br/>
      </w:r>
      <w:r>
        <w:rPr>
          <w:rFonts w:ascii="Times New Roman"/>
          <w:b w:val="false"/>
          <w:i w:val="false"/>
          <w:color w:val="000000"/>
          <w:sz w:val="28"/>
        </w:rPr>
        <w:t>
</w:t>
      </w:r>
      <w:r>
        <w:rPr>
          <w:rFonts w:ascii="Times New Roman"/>
          <w:b w:val="false"/>
          <w:i w:val="false"/>
          <w:color w:val="000000"/>
          <w:sz w:val="28"/>
        </w:rPr>
        <w:t>
      149. Порядок вынесения вопросов корректировки ФЭО Инвестиций по причине дополнения и (или) изменения мероприятий, технико-технологических решений, увеличения расходов, предусмотренных на утвержденные мероприятия на рассмотрение бюджетной комиссии осуществляется в два этапа.</w:t>
      </w:r>
      <w:r>
        <w:br/>
      </w:r>
      <w:r>
        <w:rPr>
          <w:rFonts w:ascii="Times New Roman"/>
          <w:b w:val="false"/>
          <w:i w:val="false"/>
          <w:color w:val="000000"/>
          <w:sz w:val="28"/>
        </w:rPr>
        <w:t>
      Первый этап:</w:t>
      </w:r>
      <w:r>
        <w:br/>
      </w: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w:t>
      </w:r>
      <w:r>
        <w:br/>
      </w: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случае, предусмотренном в </w:t>
      </w:r>
      <w:r>
        <w:rPr>
          <w:rFonts w:ascii="Times New Roman"/>
          <w:b w:val="false"/>
          <w:i w:val="false"/>
          <w:color w:val="000000"/>
          <w:sz w:val="28"/>
        </w:rPr>
        <w:t>пункте 147</w:t>
      </w:r>
      <w:r>
        <w:rPr>
          <w:rFonts w:ascii="Times New Roman"/>
          <w:b w:val="false"/>
          <w:i w:val="false"/>
          <w:color w:val="000000"/>
          <w:sz w:val="28"/>
        </w:rPr>
        <w:t xml:space="preserve"> настоящих Правил, наличие экономического заключения на инвестиционное предложение по корректировке ФЭО Инвестиций не требуется.</w:t>
      </w:r>
      <w:r>
        <w:br/>
      </w: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главе 2 настоящих Правил.</w:t>
      </w:r>
      <w:r>
        <w:br/>
      </w: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r>
        <w:br/>
      </w:r>
      <w:r>
        <w:rPr>
          <w:rFonts w:ascii="Times New Roman"/>
          <w:b w:val="false"/>
          <w:i w:val="false"/>
          <w:color w:val="000000"/>
          <w:sz w:val="28"/>
        </w:rPr>
        <w:t>
      Центральный или местный уполномоченный орган по государственному планированию рассматривает пакет документов, указанных в главе 2 настоящих Правил, и вносит заключение по ним на рассмотрение соответствующей бюджетной комиссии.</w:t>
      </w:r>
      <w:r>
        <w:br/>
      </w: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Второй этап:</w:t>
      </w:r>
      <w:r>
        <w:br/>
      </w:r>
      <w:r>
        <w:rPr>
          <w:rFonts w:ascii="Times New Roman"/>
          <w:b w:val="false"/>
          <w:i w:val="false"/>
          <w:color w:val="000000"/>
          <w:sz w:val="28"/>
        </w:rPr>
        <w:t>
      1) рассмотрение скорректированного ФЭО Инвестиций центральным или местным уполномоченным органом по государственному планированию в порядке, установленном настоящими Правилами и бюджетным законодательством Республики Казахстан;</w:t>
      </w:r>
      <w:r>
        <w:br/>
      </w:r>
      <w:r>
        <w:rPr>
          <w:rFonts w:ascii="Times New Roman"/>
          <w:b w:val="false"/>
          <w:i w:val="false"/>
          <w:color w:val="000000"/>
          <w:sz w:val="28"/>
        </w:rPr>
        <w:t>
      2) решение соответствующей бюджетной комиссии о финансировании увеличенной стоимости по скорректированному ФЭО Инвестиций на основе представляемых АБП следующих документов:</w:t>
      </w:r>
      <w:r>
        <w:br/>
      </w:r>
      <w:r>
        <w:rPr>
          <w:rFonts w:ascii="Times New Roman"/>
          <w:b w:val="false"/>
          <w:i w:val="false"/>
          <w:color w:val="000000"/>
          <w:sz w:val="28"/>
        </w:rPr>
        <w:t>
      письмо-заявку за подписью первого руководителя государственного органа, либо лица его замещающего,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подписанной первым руководителем государственного органа либо лицом его замещающим;</w:t>
      </w:r>
      <w:r>
        <w:br/>
      </w:r>
      <w:r>
        <w:rPr>
          <w:rFonts w:ascii="Times New Roman"/>
          <w:b w:val="false"/>
          <w:i w:val="false"/>
          <w:color w:val="000000"/>
          <w:sz w:val="28"/>
        </w:rPr>
        <w:t>
      копию приказа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r>
        <w:br/>
      </w: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скорректированное ФЭО Инвестиций;</w:t>
      </w:r>
      <w:r>
        <w:br/>
      </w: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w:t>
      </w:r>
      <w:r>
        <w:rPr>
          <w:rFonts w:ascii="Times New Roman"/>
          <w:b w:val="false"/>
          <w:i w:val="false"/>
          <w:color w:val="000000"/>
          <w:sz w:val="28"/>
        </w:rPr>
        <w:t>пункте 147</w:t>
      </w:r>
      <w:r>
        <w:rPr>
          <w:rFonts w:ascii="Times New Roman"/>
          <w:b w:val="false"/>
          <w:i w:val="false"/>
          <w:color w:val="000000"/>
          <w:sz w:val="28"/>
        </w:rPr>
        <w:t xml:space="preserve"> настоящих Правил;</w:t>
      </w:r>
      <w:r>
        <w:br/>
      </w:r>
      <w:r>
        <w:rPr>
          <w:rFonts w:ascii="Times New Roman"/>
          <w:b w:val="false"/>
          <w:i w:val="false"/>
          <w:color w:val="000000"/>
          <w:sz w:val="28"/>
        </w:rPr>
        <w:t>
      информация о заключенных договорах, в рамках реализации мероприятии ФЭО Инвестиций, начиная с разработки ПСД, с указанием суммы экономии в результате проведения государственных закупок по проектам предполагающим строительную деятельность (в случае, если имеется экономия);</w:t>
      </w:r>
      <w:r>
        <w:br/>
      </w: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заключение отраслевой экспертизы соответствующего уполномоченного государственного органа, представляемое в форме официального письма, за подписью первого руководителя либо лица его замещающего, заверенной печатью, и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r>
        <w:br/>
      </w:r>
      <w:r>
        <w:rPr>
          <w:rFonts w:ascii="Times New Roman"/>
          <w:b w:val="false"/>
          <w:i w:val="false"/>
          <w:color w:val="000000"/>
          <w:sz w:val="28"/>
        </w:rPr>
        <w:t>
      заключение республиканского государственного предприятия на праве хозяйственного ведения, созданное по решению Правительства Республики Казахстан для осуществления государственной экспертизы проектов, представляемое в форме официального письма, за подписью первого руководителя либо его заместителей, о целесообразности вносимых изменений в проектные решения ранее утвержденного ФЭО Инвестиций.</w:t>
      </w:r>
      <w:r>
        <w:br/>
      </w:r>
      <w:r>
        <w:rPr>
          <w:rFonts w:ascii="Times New Roman"/>
          <w:b w:val="false"/>
          <w:i w:val="false"/>
          <w:color w:val="000000"/>
          <w:sz w:val="28"/>
        </w:rPr>
        <w:t>
      В случае увеличения расходов, предусмотренных на утвержденные мероприятия, дополнительно прилагается пояснительная записка, включая:</w:t>
      </w:r>
      <w:r>
        <w:br/>
      </w:r>
      <w:r>
        <w:rPr>
          <w:rFonts w:ascii="Times New Roman"/>
          <w:b w:val="false"/>
          <w:i w:val="false"/>
          <w:color w:val="000000"/>
          <w:sz w:val="28"/>
        </w:rPr>
        <w:t>
      1) подробное указание обстоятельств и причин, влекущих удорожание;</w:t>
      </w:r>
      <w:r>
        <w:br/>
      </w:r>
      <w:r>
        <w:rPr>
          <w:rFonts w:ascii="Times New Roman"/>
          <w:b w:val="false"/>
          <w:i w:val="false"/>
          <w:color w:val="000000"/>
          <w:sz w:val="28"/>
        </w:rPr>
        <w:t>
      2) заключения экспертиз и документы, рассмотренные ранее при получении положительного экономического заключения уполномоченного органа по государственному планированию;</w:t>
      </w:r>
      <w:r>
        <w:br/>
      </w:r>
      <w:r>
        <w:rPr>
          <w:rFonts w:ascii="Times New Roman"/>
          <w:b w:val="false"/>
          <w:i w:val="false"/>
          <w:color w:val="000000"/>
          <w:sz w:val="28"/>
        </w:rPr>
        <w:t>
      3)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r>
        <w:br/>
      </w:r>
      <w:r>
        <w:rPr>
          <w:rFonts w:ascii="Times New Roman"/>
          <w:b w:val="false"/>
          <w:i w:val="false"/>
          <w:color w:val="000000"/>
          <w:sz w:val="28"/>
        </w:rPr>
        <w:t>
      4) акт уполномоченного Правительством Республики Казахстан органа по внутреннему финансовому контролю на предмет целевого использования бюджетных средств, а также об отсутствии нарушений;</w:t>
      </w:r>
      <w:r>
        <w:br/>
      </w:r>
      <w:r>
        <w:rPr>
          <w:rFonts w:ascii="Times New Roman"/>
          <w:b w:val="false"/>
          <w:i w:val="false"/>
          <w:color w:val="000000"/>
          <w:sz w:val="28"/>
        </w:rPr>
        <w:t>
      5) акт уполномоченного Правительством Республики Казахстан органа по внутреннему финансовому контролю, охватывающий все бюджетные средства, выделенные в рамках реализации Инвестиций;</w:t>
      </w:r>
      <w:r>
        <w:br/>
      </w:r>
      <w:r>
        <w:rPr>
          <w:rFonts w:ascii="Times New Roman"/>
          <w:b w:val="false"/>
          <w:i w:val="false"/>
          <w:color w:val="000000"/>
          <w:sz w:val="28"/>
        </w:rPr>
        <w:t>
      6) срок давности подписания акта уполномоченного Правительством Республики Казахстан органа по внутреннему финансовому контролю должен быть не более 6 (шести) месяцев от даты предоставления документов в центральный или местный уполномоченный орган по государственному планированию;</w:t>
      </w:r>
      <w:r>
        <w:br/>
      </w:r>
      <w:r>
        <w:rPr>
          <w:rFonts w:ascii="Times New Roman"/>
          <w:b w:val="false"/>
          <w:i w:val="false"/>
          <w:color w:val="000000"/>
          <w:sz w:val="28"/>
        </w:rPr>
        <w:t>
      7)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149 с изменением, внесенным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150.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r>
        <w:br/>
      </w:r>
      <w:r>
        <w:rPr>
          <w:rFonts w:ascii="Times New Roman"/>
          <w:b w:val="false"/>
          <w:i w:val="false"/>
          <w:color w:val="000000"/>
          <w:sz w:val="28"/>
        </w:rPr>
        <w:t>
</w:t>
      </w:r>
      <w:r>
        <w:rPr>
          <w:rFonts w:ascii="Times New Roman"/>
          <w:b w:val="false"/>
          <w:i w:val="false"/>
          <w:color w:val="000000"/>
          <w:sz w:val="28"/>
        </w:rPr>
        <w:t>
      151. Центральный или местный уполномоченный орган по государственному планированию рассматривает пакет документов, указанных в </w:t>
      </w:r>
      <w:r>
        <w:rPr>
          <w:rFonts w:ascii="Times New Roman"/>
          <w:b w:val="false"/>
          <w:i w:val="false"/>
          <w:color w:val="000000"/>
          <w:sz w:val="28"/>
        </w:rPr>
        <w:t>пункте 149</w:t>
      </w:r>
      <w:r>
        <w:rPr>
          <w:rFonts w:ascii="Times New Roman"/>
          <w:b w:val="false"/>
          <w:i w:val="false"/>
          <w:color w:val="000000"/>
          <w:sz w:val="28"/>
        </w:rPr>
        <w:t xml:space="preserve"> настоящих Правил, и вносит заключение по увеличению стоимости Инвестиций по скорректированному ФЭО Инвестиций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152. Отобранные соответствующими бюджетными комиссиями Инвестиции, предполагающие увеличение сметной стоимости, включаются в соответствующий бюджет в порядке, установленном бюджетным законодательством.</w:t>
      </w:r>
    </w:p>
    <w:bookmarkEnd w:id="28"/>
    <w:bookmarkStart w:name="z173" w:id="29"/>
    <w:p>
      <w:pPr>
        <w:spacing w:after="0"/>
        <w:ind w:left="0"/>
        <w:jc w:val="both"/>
      </w:pPr>
      <w:r>
        <w:rPr>
          <w:rFonts w:ascii="Times New Roman"/>
          <w:b w:val="false"/>
          <w:i w:val="false"/>
          <w:color w:val="000000"/>
          <w:sz w:val="28"/>
        </w:rPr>
        <w:t>
Параграф 2. Порядок отбора бюджетных инвестиций, планируемых к</w:t>
      </w:r>
      <w:r>
        <w:br/>
      </w:r>
      <w:r>
        <w:rPr>
          <w:rFonts w:ascii="Times New Roman"/>
          <w:b w:val="false"/>
          <w:i w:val="false"/>
          <w:color w:val="000000"/>
          <w:sz w:val="28"/>
        </w:rPr>
        <w:t>
реализации посредством участия государства в уставном капитале</w:t>
      </w:r>
      <w:r>
        <w:br/>
      </w:r>
      <w:r>
        <w:rPr>
          <w:rFonts w:ascii="Times New Roman"/>
          <w:b w:val="false"/>
          <w:i w:val="false"/>
          <w:color w:val="000000"/>
          <w:sz w:val="28"/>
        </w:rPr>
        <w:t>
юридических лиц</w:t>
      </w:r>
    </w:p>
    <w:bookmarkEnd w:id="29"/>
    <w:bookmarkStart w:name="z174" w:id="30"/>
    <w:p>
      <w:pPr>
        <w:spacing w:after="0"/>
        <w:ind w:left="0"/>
        <w:jc w:val="both"/>
      </w:pPr>
      <w:r>
        <w:rPr>
          <w:rFonts w:ascii="Times New Roman"/>
          <w:b w:val="false"/>
          <w:i w:val="false"/>
          <w:color w:val="000000"/>
          <w:sz w:val="28"/>
        </w:rPr>
        <w:t>
      153. Экономическая экспертиза Инвестиций проводится в целях определения соответствия мероприятий критериям обоснованности и результативности.</w:t>
      </w:r>
      <w:r>
        <w:br/>
      </w:r>
      <w:r>
        <w:rPr>
          <w:rFonts w:ascii="Times New Roman"/>
          <w:b w:val="false"/>
          <w:i w:val="false"/>
          <w:color w:val="000000"/>
          <w:sz w:val="28"/>
        </w:rPr>
        <w:t>
</w:t>
      </w:r>
      <w:r>
        <w:rPr>
          <w:rFonts w:ascii="Times New Roman"/>
          <w:b w:val="false"/>
          <w:i w:val="false"/>
          <w:color w:val="000000"/>
          <w:sz w:val="28"/>
        </w:rPr>
        <w:t>
      154.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 на осуществление экономической экспертизы Инвестиций.</w:t>
      </w:r>
      <w:r>
        <w:br/>
      </w:r>
      <w:r>
        <w:rPr>
          <w:rFonts w:ascii="Times New Roman"/>
          <w:b w:val="false"/>
          <w:i w:val="false"/>
          <w:color w:val="000000"/>
          <w:sz w:val="28"/>
        </w:rPr>
        <w:t>
</w:t>
      </w:r>
      <w:r>
        <w:rPr>
          <w:rFonts w:ascii="Times New Roman"/>
          <w:b w:val="false"/>
          <w:i w:val="false"/>
          <w:color w:val="000000"/>
          <w:sz w:val="28"/>
        </w:rPr>
        <w:t>
      155.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 на осуществление экономической экспертизы Инвестиций.</w:t>
      </w:r>
      <w:r>
        <w:br/>
      </w:r>
      <w:r>
        <w:rPr>
          <w:rFonts w:ascii="Times New Roman"/>
          <w:b w:val="false"/>
          <w:i w:val="false"/>
          <w:color w:val="000000"/>
          <w:sz w:val="28"/>
        </w:rPr>
        <w:t>
</w:t>
      </w:r>
      <w:r>
        <w:rPr>
          <w:rFonts w:ascii="Times New Roman"/>
          <w:b w:val="false"/>
          <w:i w:val="false"/>
          <w:color w:val="000000"/>
          <w:sz w:val="28"/>
        </w:rPr>
        <w:t>
      156. Для проведения экономической экспертизы Инвестиций в течение 5 (пяти) рабочих дней с даты поступления пакета документов от АБП, ФЭО Инвестиций или скорректированное ФЭО Инвестиций направляется:</w:t>
      </w:r>
      <w:r>
        <w:br/>
      </w: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r>
        <w:br/>
      </w: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 на осуществление экономической экспертизы Инвестиций.</w:t>
      </w:r>
      <w:r>
        <w:br/>
      </w:r>
      <w:r>
        <w:rPr>
          <w:rFonts w:ascii="Times New Roman"/>
          <w:b w:val="false"/>
          <w:i w:val="false"/>
          <w:color w:val="000000"/>
          <w:sz w:val="28"/>
        </w:rPr>
        <w:t>
</w:t>
      </w:r>
      <w:r>
        <w:rPr>
          <w:rFonts w:ascii="Times New Roman"/>
          <w:b w:val="false"/>
          <w:i w:val="false"/>
          <w:color w:val="000000"/>
          <w:sz w:val="28"/>
        </w:rPr>
        <w:t>
      157. Итоги экономической экспертизы Инвестиций оформляются в виде заключения экономической экспертизы Инвестиций (далее – Заключение).</w:t>
      </w:r>
      <w:r>
        <w:br/>
      </w:r>
      <w:r>
        <w:rPr>
          <w:rFonts w:ascii="Times New Roman"/>
          <w:b w:val="false"/>
          <w:i w:val="false"/>
          <w:color w:val="000000"/>
          <w:sz w:val="28"/>
        </w:rPr>
        <w:t>
</w:t>
      </w:r>
      <w:r>
        <w:rPr>
          <w:rFonts w:ascii="Times New Roman"/>
          <w:b w:val="false"/>
          <w:i w:val="false"/>
          <w:color w:val="000000"/>
          <w:sz w:val="28"/>
        </w:rPr>
        <w:t>
      158. Заключение подготавливается в течение 45 (сорока пяти) рабочих дней после представления ФЭО Инвестиций:</w:t>
      </w:r>
      <w:r>
        <w:br/>
      </w: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r>
        <w:br/>
      </w: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определяемыми местными исполнительными органами на осуществление экономической экспертизы Инвестиций.</w:t>
      </w:r>
      <w:r>
        <w:br/>
      </w:r>
      <w:r>
        <w:rPr>
          <w:rFonts w:ascii="Times New Roman"/>
          <w:b w:val="false"/>
          <w:i w:val="false"/>
          <w:color w:val="000000"/>
          <w:sz w:val="28"/>
        </w:rPr>
        <w:t>
      В случае Инвестиций на формирование уставного капитала в минимальном размере заключение подготавливается в течение 25 (двадцати пяти) рабочих дней.</w:t>
      </w:r>
      <w:r>
        <w:br/>
      </w:r>
      <w:r>
        <w:rPr>
          <w:rFonts w:ascii="Times New Roman"/>
          <w:b w:val="false"/>
          <w:i w:val="false"/>
          <w:color w:val="000000"/>
          <w:sz w:val="28"/>
        </w:rPr>
        <w:t>
</w:t>
      </w:r>
      <w:r>
        <w:rPr>
          <w:rFonts w:ascii="Times New Roman"/>
          <w:b w:val="false"/>
          <w:i w:val="false"/>
          <w:color w:val="000000"/>
          <w:sz w:val="28"/>
        </w:rPr>
        <w:t>
      159. Экономическая экспертиза Инвестиций включает два этапа.</w:t>
      </w:r>
      <w:r>
        <w:br/>
      </w:r>
      <w:r>
        <w:rPr>
          <w:rFonts w:ascii="Times New Roman"/>
          <w:b w:val="false"/>
          <w:i w:val="false"/>
          <w:color w:val="000000"/>
          <w:sz w:val="28"/>
        </w:rPr>
        <w:t>
</w:t>
      </w:r>
      <w:r>
        <w:rPr>
          <w:rFonts w:ascii="Times New Roman"/>
          <w:b w:val="false"/>
          <w:i w:val="false"/>
          <w:color w:val="000000"/>
          <w:sz w:val="28"/>
        </w:rPr>
        <w:t>
      160. На первом этапе проводится экспертиза на:</w:t>
      </w:r>
      <w:r>
        <w:br/>
      </w:r>
      <w:r>
        <w:rPr>
          <w:rFonts w:ascii="Times New Roman"/>
          <w:b w:val="false"/>
          <w:i w:val="false"/>
          <w:color w:val="000000"/>
          <w:sz w:val="28"/>
        </w:rPr>
        <w:t>
      1) соответствие структуре, указанной в </w:t>
      </w:r>
      <w:r>
        <w:rPr>
          <w:rFonts w:ascii="Times New Roman"/>
          <w:b w:val="false"/>
          <w:i w:val="false"/>
          <w:color w:val="000000"/>
          <w:sz w:val="28"/>
        </w:rPr>
        <w:t>пункте 122</w:t>
      </w:r>
      <w:r>
        <w:rPr>
          <w:rFonts w:ascii="Times New Roman"/>
          <w:b w:val="false"/>
          <w:i w:val="false"/>
          <w:color w:val="000000"/>
          <w:sz w:val="28"/>
        </w:rPr>
        <w:t xml:space="preserve"> настоящих Правил;</w:t>
      </w:r>
      <w:r>
        <w:br/>
      </w:r>
      <w:r>
        <w:rPr>
          <w:rFonts w:ascii="Times New Roman"/>
          <w:b w:val="false"/>
          <w:i w:val="false"/>
          <w:color w:val="000000"/>
          <w:sz w:val="28"/>
        </w:rPr>
        <w:t>
      2) соответствие паспорта Инвестиций;</w:t>
      </w:r>
      <w:r>
        <w:br/>
      </w:r>
      <w:r>
        <w:rPr>
          <w:rFonts w:ascii="Times New Roman"/>
          <w:b w:val="false"/>
          <w:i w:val="false"/>
          <w:color w:val="000000"/>
          <w:sz w:val="28"/>
        </w:rPr>
        <w:t>
      3) наличие разделов, глав и параграфов, указанных в </w:t>
      </w:r>
      <w:r>
        <w:rPr>
          <w:rFonts w:ascii="Times New Roman"/>
          <w:b w:val="false"/>
          <w:i w:val="false"/>
          <w:color w:val="000000"/>
          <w:sz w:val="28"/>
        </w:rPr>
        <w:t>пунктах 123</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 xml:space="preserve"> настоящих Правил;</w:t>
      </w:r>
      <w:r>
        <w:br/>
      </w:r>
      <w:r>
        <w:rPr>
          <w:rFonts w:ascii="Times New Roman"/>
          <w:b w:val="false"/>
          <w:i w:val="false"/>
          <w:color w:val="000000"/>
          <w:sz w:val="28"/>
        </w:rPr>
        <w:t>
      4) наличие документов, указанных в </w:t>
      </w:r>
      <w:r>
        <w:rPr>
          <w:rFonts w:ascii="Times New Roman"/>
          <w:b w:val="false"/>
          <w:i w:val="false"/>
          <w:color w:val="000000"/>
          <w:sz w:val="28"/>
        </w:rPr>
        <w:t>пункте 138</w:t>
      </w:r>
      <w:r>
        <w:rPr>
          <w:rFonts w:ascii="Times New Roman"/>
          <w:b w:val="false"/>
          <w:i w:val="false"/>
          <w:color w:val="000000"/>
          <w:sz w:val="28"/>
        </w:rPr>
        <w:t xml:space="preserve"> настоящих Правил. В случае, если Инвестиции предполагаются на формирование уставного капитала, экспертиза проводится на наличие документов, указанных в </w:t>
      </w:r>
      <w:r>
        <w:rPr>
          <w:rFonts w:ascii="Times New Roman"/>
          <w:b w:val="false"/>
          <w:i w:val="false"/>
          <w:color w:val="000000"/>
          <w:sz w:val="28"/>
        </w:rPr>
        <w:t>пунктах 140</w:t>
      </w:r>
      <w:r>
        <w:rPr>
          <w:rFonts w:ascii="Times New Roman"/>
          <w:b w:val="false"/>
          <w:i w:val="false"/>
          <w:color w:val="000000"/>
          <w:sz w:val="28"/>
        </w:rPr>
        <w:t>-</w:t>
      </w:r>
      <w:r>
        <w:rPr>
          <w:rFonts w:ascii="Times New Roman"/>
          <w:b w:val="false"/>
          <w:i w:val="false"/>
          <w:color w:val="000000"/>
          <w:sz w:val="28"/>
        </w:rPr>
        <w:t>142</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выявления несоответствия структуре, указанной в </w:t>
      </w:r>
      <w:r>
        <w:rPr>
          <w:rFonts w:ascii="Times New Roman"/>
          <w:b w:val="false"/>
          <w:i w:val="false"/>
          <w:color w:val="000000"/>
          <w:sz w:val="28"/>
        </w:rPr>
        <w:t>пункте 122</w:t>
      </w:r>
      <w:r>
        <w:rPr>
          <w:rFonts w:ascii="Times New Roman"/>
          <w:b w:val="false"/>
          <w:i w:val="false"/>
          <w:color w:val="000000"/>
          <w:sz w:val="28"/>
        </w:rPr>
        <w:t xml:space="preserve"> настоящих Правил, и (или) отсутствия разделов, глав и параграфов, указанных в </w:t>
      </w:r>
      <w:r>
        <w:rPr>
          <w:rFonts w:ascii="Times New Roman"/>
          <w:b w:val="false"/>
          <w:i w:val="false"/>
          <w:color w:val="000000"/>
          <w:sz w:val="28"/>
        </w:rPr>
        <w:t>пунктах 123</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 xml:space="preserve"> настоящих Правил, и (или) отсутствия документов, указанных в </w:t>
      </w:r>
      <w:r>
        <w:rPr>
          <w:rFonts w:ascii="Times New Roman"/>
          <w:b w:val="false"/>
          <w:i w:val="false"/>
          <w:color w:val="000000"/>
          <w:sz w:val="28"/>
        </w:rPr>
        <w:t>пунктах 138</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w:t>
      </w:r>
      <w:r>
        <w:rPr>
          <w:rFonts w:ascii="Times New Roman"/>
          <w:b w:val="false"/>
          <w:i w:val="false"/>
          <w:color w:val="000000"/>
          <w:sz w:val="28"/>
        </w:rPr>
        <w:t xml:space="preserve"> настоящих Правил, соответствующим юридическим лицом, определенным Правительством Республики Казахстан либо местным уполномоченным органам на осуществление экономической экспертизы Инвестиций, в течение 4 (четырех) рабочих дней (в течение 2 (двух) рабочих дней в случае Инвестиций на формирование уставного капитала в минимальном размере) по результатам первого этапа экономической экспертизы Инвестиций подготавливается сопроводительное письмо с Замечаниями по комплектности, в котором приводятся обоснования несоответствия ФЭО Инвестиций Правилам (далее – Замечания по комплектности).</w:t>
      </w:r>
      <w:r>
        <w:br/>
      </w:r>
      <w:r>
        <w:rPr>
          <w:rFonts w:ascii="Times New Roman"/>
          <w:b w:val="false"/>
          <w:i w:val="false"/>
          <w:color w:val="000000"/>
          <w:sz w:val="28"/>
        </w:rPr>
        <w:t>
      Сопроводительное письмо с Замечаниями по комплектности в срок не позднее 1 (одного) рабочего дня со дня их подготовки направляются АБП, при этом их сканированные копии направляются на адреса электронной почты представителей АБП и участников, указанные в паспорте Инвестиций.</w:t>
      </w:r>
      <w:r>
        <w:br/>
      </w:r>
      <w:r>
        <w:rPr>
          <w:rFonts w:ascii="Times New Roman"/>
          <w:b w:val="false"/>
          <w:i w:val="false"/>
          <w:color w:val="000000"/>
          <w:sz w:val="28"/>
        </w:rPr>
        <w:t>
      Требования к структуре и содержанию Замечаний по комплектности по результатам первого этапа экономической экспертизы Инвестиций приведены в </w:t>
      </w:r>
      <w:r>
        <w:rPr>
          <w:rFonts w:ascii="Times New Roman"/>
          <w:b w:val="false"/>
          <w:i w:val="false"/>
          <w:color w:val="000000"/>
          <w:sz w:val="28"/>
        </w:rPr>
        <w:t>пункте 162</w:t>
      </w:r>
      <w:r>
        <w:rPr>
          <w:rFonts w:ascii="Times New Roman"/>
          <w:b w:val="false"/>
          <w:i w:val="false"/>
          <w:color w:val="000000"/>
          <w:sz w:val="28"/>
        </w:rPr>
        <w:t xml:space="preserve"> настоящих Правил.</w:t>
      </w:r>
      <w:r>
        <w:br/>
      </w:r>
      <w:r>
        <w:rPr>
          <w:rFonts w:ascii="Times New Roman"/>
          <w:b w:val="false"/>
          <w:i w:val="false"/>
          <w:color w:val="000000"/>
          <w:sz w:val="28"/>
        </w:rPr>
        <w:t>
      АБП представляют необходимую информацию в течение 3 (трех) рабочих дней со дня получения сканированных копий письма и Замечаний по комплектности или уведомляют о необходимости дополнительных сроков, но не более 10 (десяти) рабочих дней, для предоставления информации. Уведомление о продлении сроков направляется АБП в письменном виде уполномоченному органу по государственному планированию и:</w:t>
      </w:r>
      <w:r>
        <w:br/>
      </w: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Инвестиций, в случае Инвестиций за счет средств республиканского бюджета;</w:t>
      </w:r>
      <w:r>
        <w:br/>
      </w:r>
      <w:r>
        <w:rPr>
          <w:rFonts w:ascii="Times New Roman"/>
          <w:b w:val="false"/>
          <w:i w:val="false"/>
          <w:color w:val="000000"/>
          <w:sz w:val="28"/>
        </w:rPr>
        <w:t>
      2) юридическому лицу, определенному местным исполнительным органом на осуществление экономической экспертизы Инвестиций, в случае Инвестиций за счет средств местных бюджетов.</w:t>
      </w:r>
      <w:r>
        <w:br/>
      </w:r>
      <w:r>
        <w:rPr>
          <w:rFonts w:ascii="Times New Roman"/>
          <w:b w:val="false"/>
          <w:i w:val="false"/>
          <w:color w:val="000000"/>
          <w:sz w:val="28"/>
        </w:rPr>
        <w:t>
      Уведомление подписывается руководителем структурного подразделения АБП, в компетенцию которого входит подготовка ФЭО Инвестиций. Уведомление датируется и имеет исходящий номер.</w:t>
      </w:r>
      <w:r>
        <w:br/>
      </w:r>
      <w:r>
        <w:rPr>
          <w:rFonts w:ascii="Times New Roman"/>
          <w:b w:val="false"/>
          <w:i w:val="false"/>
          <w:color w:val="000000"/>
          <w:sz w:val="28"/>
        </w:rPr>
        <w:t>
      В случае направления АБП уведомления о необходимости дополнительных сроков для предоставления дополнительной информации, сроки проведения экономической экспертизы приостанавливаются.</w:t>
      </w:r>
      <w:r>
        <w:br/>
      </w:r>
      <w:r>
        <w:rPr>
          <w:rFonts w:ascii="Times New Roman"/>
          <w:b w:val="false"/>
          <w:i w:val="false"/>
          <w:color w:val="000000"/>
          <w:sz w:val="28"/>
        </w:rPr>
        <w:t>
      При предоставлении дополнительных материалов указывается их полный перечень, в том числе, в случае представления ФЭО Инвестиций, соответствующего структуре, указанной в </w:t>
      </w:r>
      <w:r>
        <w:rPr>
          <w:rFonts w:ascii="Times New Roman"/>
          <w:b w:val="false"/>
          <w:i w:val="false"/>
          <w:color w:val="000000"/>
          <w:sz w:val="28"/>
        </w:rPr>
        <w:t>пункте 122</w:t>
      </w:r>
      <w:r>
        <w:rPr>
          <w:rFonts w:ascii="Times New Roman"/>
          <w:b w:val="false"/>
          <w:i w:val="false"/>
          <w:color w:val="000000"/>
          <w:sz w:val="28"/>
        </w:rPr>
        <w:t xml:space="preserve"> настоящих Правил, указывается об отзыве ранее представленного ФЭО Инвестиций.</w:t>
      </w:r>
      <w:r>
        <w:br/>
      </w:r>
      <w:r>
        <w:rPr>
          <w:rFonts w:ascii="Times New Roman"/>
          <w:b w:val="false"/>
          <w:i w:val="false"/>
          <w:color w:val="000000"/>
          <w:sz w:val="28"/>
        </w:rPr>
        <w:t>
      Оригиналы ФЭО Инвестиций, дополнительно представляемых разделов, глав, параграфов и документов в бумажном формате направляются юридическому лицу, определенному Правительством Республики Казахстан или юридическому лицу, определенному местными исполнительными органами на осуществление экономической экспертизы Инвестиций, в срок не позднее 2 (двух) рабочих дней со дня их представления в электронном формате с соблюдением требований </w:t>
      </w:r>
      <w:r>
        <w:rPr>
          <w:rFonts w:ascii="Times New Roman"/>
          <w:b w:val="false"/>
          <w:i w:val="false"/>
          <w:color w:val="000000"/>
          <w:sz w:val="28"/>
        </w:rPr>
        <w:t>пункта 144</w:t>
      </w:r>
      <w:r>
        <w:rPr>
          <w:rFonts w:ascii="Times New Roman"/>
          <w:b w:val="false"/>
          <w:i w:val="false"/>
          <w:color w:val="000000"/>
          <w:sz w:val="28"/>
        </w:rPr>
        <w:t xml:space="preserve"> настоящих Правил.</w:t>
      </w:r>
      <w:r>
        <w:br/>
      </w:r>
      <w:r>
        <w:rPr>
          <w:rFonts w:ascii="Times New Roman"/>
          <w:b w:val="false"/>
          <w:i w:val="false"/>
          <w:color w:val="000000"/>
          <w:sz w:val="28"/>
        </w:rPr>
        <w:t>
      Не представление дополнительных материалов в установленные сроки является основанием для возврата ФЭО Инвестиций без составления Заключения. ФЭО Инвестиций возвращается в центральный или местный уполномоченный орган по государственному планированию письмом в срок не позднее 3 (трех) рабочих дней со дня истечения установленных сроков представления сканированных копий.</w:t>
      </w:r>
      <w:r>
        <w:br/>
      </w:r>
      <w:r>
        <w:rPr>
          <w:rFonts w:ascii="Times New Roman"/>
          <w:b w:val="false"/>
          <w:i w:val="false"/>
          <w:color w:val="000000"/>
          <w:sz w:val="28"/>
        </w:rPr>
        <w:t>
      В случае повторного выявления несоответствия структуре, и (или) отсутствия разделов, глав и параграфов, и (или) отсутствия документов, предусмотренных в </w:t>
      </w:r>
      <w:r>
        <w:rPr>
          <w:rFonts w:ascii="Times New Roman"/>
          <w:b w:val="false"/>
          <w:i w:val="false"/>
          <w:color w:val="000000"/>
          <w:sz w:val="28"/>
        </w:rPr>
        <w:t>пунктах 122</w:t>
      </w:r>
      <w:r>
        <w:rPr>
          <w:rFonts w:ascii="Times New Roman"/>
          <w:b w:val="false"/>
          <w:i w:val="false"/>
          <w:color w:val="000000"/>
          <w:sz w:val="28"/>
        </w:rPr>
        <w:t>-</w:t>
      </w:r>
      <w:r>
        <w:rPr>
          <w:rFonts w:ascii="Times New Roman"/>
          <w:b w:val="false"/>
          <w:i w:val="false"/>
          <w:color w:val="000000"/>
          <w:sz w:val="28"/>
        </w:rPr>
        <w:t>138</w:t>
      </w:r>
      <w:r>
        <w:rPr>
          <w:rFonts w:ascii="Times New Roman"/>
          <w:b w:val="false"/>
          <w:i w:val="false"/>
          <w:color w:val="000000"/>
          <w:sz w:val="28"/>
        </w:rPr>
        <w:t xml:space="preserve"> настоящих Правил, ФЭО Инвестиций в течение 3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Замечаний по комплектности.</w:t>
      </w:r>
      <w:r>
        <w:br/>
      </w:r>
      <w:r>
        <w:rPr>
          <w:rFonts w:ascii="Times New Roman"/>
          <w:b w:val="false"/>
          <w:i w:val="false"/>
          <w:color w:val="000000"/>
          <w:sz w:val="28"/>
        </w:rPr>
        <w:t>
</w:t>
      </w:r>
      <w:r>
        <w:rPr>
          <w:rFonts w:ascii="Times New Roman"/>
          <w:b w:val="false"/>
          <w:i w:val="false"/>
          <w:color w:val="000000"/>
          <w:sz w:val="28"/>
        </w:rPr>
        <w:t>
      161. На втором этапе проводится экспертиза мероприятий на соответствие критериям обоснованности и результативности.</w:t>
      </w:r>
      <w:r>
        <w:br/>
      </w:r>
      <w:r>
        <w:rPr>
          <w:rFonts w:ascii="Times New Roman"/>
          <w:b w:val="false"/>
          <w:i w:val="false"/>
          <w:color w:val="000000"/>
          <w:sz w:val="28"/>
        </w:rPr>
        <w:t>
      В случае выявления несоответствия мероприятий одному или двум критериям, подготавливаются Заключение и сопроводительное письмо.</w:t>
      </w:r>
      <w:r>
        <w:br/>
      </w:r>
      <w:r>
        <w:rPr>
          <w:rFonts w:ascii="Times New Roman"/>
          <w:b w:val="false"/>
          <w:i w:val="false"/>
          <w:color w:val="000000"/>
          <w:sz w:val="28"/>
        </w:rPr>
        <w:t>
      Заключение в срок не позднее 1 (одного) рабочего дня со дня его подготовки направляется АБП, при этом его сканированная копия направляется на адрес электронной почты представителей АБП и участников, указанных в Паспорте Инвестиций.</w:t>
      </w:r>
      <w:r>
        <w:br/>
      </w:r>
      <w:r>
        <w:rPr>
          <w:rFonts w:ascii="Times New Roman"/>
          <w:b w:val="false"/>
          <w:i w:val="false"/>
          <w:color w:val="000000"/>
          <w:sz w:val="28"/>
        </w:rPr>
        <w:t>
      В течение 7 (семи) рабочих дней (в течение 5 (пяти) рабочих дней в случае бюджетных инвестиций на формирование уставного капитала в минимальном размере) со дня получения сканированных копий сопроводительного письма и Заключения АБП направляет дополнительные материалы и ФЭО в последней редакции на адрес электронной почты представителя юридического лица, определенного Правительством Республики Казахстан либо местными исполнительными органами на осуществление экономической экспертизы Инвестиций, указанный в сопроводительном письме к Заключению, сканированные копии уведомления о предоставлении дополнительных материалов и официальное письмо, с указанием возможности продления проведения экономической экспертизы на срок не более 10 (десяти) рабочих дней или уведомляют о необходимости дополнительных сроков, но не более 25 (двадцати пяти) рабочих дней, для предоставления доработанного ФЭО.</w:t>
      </w:r>
      <w:r>
        <w:br/>
      </w: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Инвестиций,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r>
        <w:br/>
      </w:r>
      <w:r>
        <w:rPr>
          <w:rFonts w:ascii="Times New Roman"/>
          <w:b w:val="false"/>
          <w:i w:val="false"/>
          <w:color w:val="000000"/>
          <w:sz w:val="28"/>
        </w:rPr>
        <w:t>
      В случае внесения новой редакции ФЭО, разделов, глав и параграфов, а также информации, изменяющей следующие параметры ФЭО – данные в паспорте инвестиций, результаты инвестиций, потоки бюджетных денег между участниками, суммы расходов и доходов, емкость рынка, объем спроса, показатели плана производства и плана реализации, срок проведения экспертизы может быть продлен на срок до 10 (десяти) рабочих дней со дня получения письма АБП в бумажном формате с последующим уведомлением юридическим лицом, определенным Правительством Республики Казахстан либо местными исполнительными органами на осуществление экономической экспертизы Инвестиций, центрального или местного уполномоченного органа по государственному планированию о продлении проведения экономической экспертизы с приложением письма АБП.</w:t>
      </w:r>
      <w:r>
        <w:br/>
      </w:r>
      <w:r>
        <w:rPr>
          <w:rFonts w:ascii="Times New Roman"/>
          <w:b w:val="false"/>
          <w:i w:val="false"/>
          <w:color w:val="000000"/>
          <w:sz w:val="28"/>
        </w:rPr>
        <w:t>
      Уведомление о продлении сроков направляется АБП в письменном виде уполномоченному органу по государственному планированию и:</w:t>
      </w:r>
      <w:r>
        <w:br/>
      </w: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Инвестиций, в случае Инвестиций за счет средств республиканского бюджета;</w:t>
      </w:r>
      <w:r>
        <w:br/>
      </w:r>
      <w:r>
        <w:rPr>
          <w:rFonts w:ascii="Times New Roman"/>
          <w:b w:val="false"/>
          <w:i w:val="false"/>
          <w:color w:val="000000"/>
          <w:sz w:val="28"/>
        </w:rPr>
        <w:t>
      2) юридическому лицу, определенному местным исполнительным органом на осуществление экономической экспертизы Инвестиций, в случае Инвестиций за счет средств местных бюджетов.</w:t>
      </w:r>
      <w:r>
        <w:br/>
      </w:r>
      <w:r>
        <w:rPr>
          <w:rFonts w:ascii="Times New Roman"/>
          <w:b w:val="false"/>
          <w:i w:val="false"/>
          <w:color w:val="000000"/>
          <w:sz w:val="28"/>
        </w:rPr>
        <w:t>
      В случае направления АБП уведомления о необходимости дополнительных сроков для предоставления доработанного ФЭО Инвестиций, до представления необходимой информации сроки проведения экономической экспертизы приостанавливаются.</w:t>
      </w:r>
      <w:r>
        <w:br/>
      </w:r>
      <w:r>
        <w:rPr>
          <w:rFonts w:ascii="Times New Roman"/>
          <w:b w:val="false"/>
          <w:i w:val="false"/>
          <w:color w:val="000000"/>
          <w:sz w:val="28"/>
        </w:rPr>
        <w:t>
      В уведомлении указывается полный перечень представляемых дополнительных материалов.</w:t>
      </w:r>
      <w:r>
        <w:br/>
      </w:r>
      <w:r>
        <w:rPr>
          <w:rFonts w:ascii="Times New Roman"/>
          <w:b w:val="false"/>
          <w:i w:val="false"/>
          <w:color w:val="000000"/>
          <w:sz w:val="28"/>
        </w:rPr>
        <w:t>
      Уведомление подписывается руководителем структурного подразделения АБП, в компетенцию которого входит подготовка ФЭО Инвестиций. Уведомление датируется и имеет исходящий номер.</w:t>
      </w:r>
      <w:r>
        <w:br/>
      </w:r>
      <w:r>
        <w:rPr>
          <w:rFonts w:ascii="Times New Roman"/>
          <w:b w:val="false"/>
          <w:i w:val="false"/>
          <w:color w:val="000000"/>
          <w:sz w:val="28"/>
        </w:rPr>
        <w:t>
      Оригиналы дополнительных материалов в бумажном формате направляются в срок не позднее 2 (двух) рабочих дней со дня их представления в электронном формате. Требования по предоставлению дополнительных материалов соответствуют требованиям, изложенным в </w:t>
      </w:r>
      <w:r>
        <w:rPr>
          <w:rFonts w:ascii="Times New Roman"/>
          <w:b w:val="false"/>
          <w:i w:val="false"/>
          <w:color w:val="000000"/>
          <w:sz w:val="28"/>
        </w:rPr>
        <w:t>пункте 144</w:t>
      </w:r>
      <w:r>
        <w:rPr>
          <w:rFonts w:ascii="Times New Roman"/>
          <w:b w:val="false"/>
          <w:i w:val="false"/>
          <w:color w:val="000000"/>
          <w:sz w:val="28"/>
        </w:rPr>
        <w:t xml:space="preserve"> настоящих Правил.</w:t>
      </w:r>
      <w:r>
        <w:br/>
      </w:r>
      <w:r>
        <w:rPr>
          <w:rFonts w:ascii="Times New Roman"/>
          <w:b w:val="false"/>
          <w:i w:val="false"/>
          <w:color w:val="000000"/>
          <w:sz w:val="28"/>
        </w:rPr>
        <w:t>
      Представление дополнительных материалов в установленные сроки является основанием для подготовки Заключения с учетом полученной информации.</w:t>
      </w:r>
      <w:r>
        <w:br/>
      </w:r>
      <w:r>
        <w:rPr>
          <w:rFonts w:ascii="Times New Roman"/>
          <w:b w:val="false"/>
          <w:i w:val="false"/>
          <w:color w:val="000000"/>
          <w:sz w:val="28"/>
        </w:rPr>
        <w:t>
      Непредставление дополнительных материалов в установленные сроки является основанием для подготовки Заключения на основе имеющейся информации.</w:t>
      </w:r>
      <w:r>
        <w:br/>
      </w:r>
      <w:r>
        <w:rPr>
          <w:rFonts w:ascii="Times New Roman"/>
          <w:b w:val="false"/>
          <w:i w:val="false"/>
          <w:color w:val="000000"/>
          <w:sz w:val="28"/>
        </w:rPr>
        <w:t>
      Копия ФЭО Инвестиций в последней редакции и Заключение направляются в центральный или местный уполномоченный орган по государственному планированию в срок не позднее 3 (трех) рабочих дней со дня истечения установленных сроков представления сканированных копий.</w:t>
      </w:r>
      <w:r>
        <w:br/>
      </w:r>
      <w:r>
        <w:rPr>
          <w:rFonts w:ascii="Times New Roman"/>
          <w:b w:val="false"/>
          <w:i w:val="false"/>
          <w:color w:val="000000"/>
          <w:sz w:val="28"/>
        </w:rPr>
        <w:t>
</w:t>
      </w:r>
      <w:r>
        <w:rPr>
          <w:rFonts w:ascii="Times New Roman"/>
          <w:b w:val="false"/>
          <w:i w:val="false"/>
          <w:color w:val="000000"/>
          <w:sz w:val="28"/>
        </w:rPr>
        <w:t>
      162. По результатам первого этапа экономической экспертизы Инвестиций, а также при возврате ФЭО Инвестиций, Замечания по комплектности соответствуют (при выявлении несоответствий) следующей структуре:</w:t>
      </w:r>
      <w:r>
        <w:br/>
      </w:r>
      <w:r>
        <w:rPr>
          <w:rFonts w:ascii="Times New Roman"/>
          <w:b w:val="false"/>
          <w:i w:val="false"/>
          <w:color w:val="000000"/>
          <w:sz w:val="28"/>
        </w:rPr>
        <w:t>
      1) «Паспорт Инвестиций», где приводится информация о выявленных несоответствиях и (или) недостаточности данных, которые содержатся в Паспорте Инвестиций;</w:t>
      </w:r>
      <w:r>
        <w:br/>
      </w:r>
      <w:r>
        <w:rPr>
          <w:rFonts w:ascii="Times New Roman"/>
          <w:b w:val="false"/>
          <w:i w:val="false"/>
          <w:color w:val="000000"/>
          <w:sz w:val="28"/>
        </w:rPr>
        <w:t>
      2) «ФЭО Инвестиций», где приводится информация о выявленном отсутствии разделов и (или) глав, и (или) параграфов;</w:t>
      </w:r>
      <w:r>
        <w:br/>
      </w:r>
      <w:r>
        <w:rPr>
          <w:rFonts w:ascii="Times New Roman"/>
          <w:b w:val="false"/>
          <w:i w:val="false"/>
          <w:color w:val="000000"/>
          <w:sz w:val="28"/>
        </w:rPr>
        <w:t>
      3) «Документация», где приводится информация об отсутствии документов, указанных в </w:t>
      </w:r>
      <w:r>
        <w:rPr>
          <w:rFonts w:ascii="Times New Roman"/>
          <w:b w:val="false"/>
          <w:i w:val="false"/>
          <w:color w:val="000000"/>
          <w:sz w:val="28"/>
        </w:rPr>
        <w:t>пункте 138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163. Заключение содержит следующие обязательные элементы:</w:t>
      </w:r>
      <w:r>
        <w:br/>
      </w:r>
      <w:r>
        <w:rPr>
          <w:rFonts w:ascii="Times New Roman"/>
          <w:b w:val="false"/>
          <w:i w:val="false"/>
          <w:color w:val="000000"/>
          <w:sz w:val="28"/>
        </w:rPr>
        <w:t>
      1) заголовок;</w:t>
      </w:r>
      <w:r>
        <w:br/>
      </w:r>
      <w:r>
        <w:rPr>
          <w:rFonts w:ascii="Times New Roman"/>
          <w:b w:val="false"/>
          <w:i w:val="false"/>
          <w:color w:val="000000"/>
          <w:sz w:val="28"/>
        </w:rPr>
        <w:t>
      2) раздел «Паспорт Инвестиций»;</w:t>
      </w:r>
      <w:r>
        <w:br/>
      </w:r>
      <w:r>
        <w:rPr>
          <w:rFonts w:ascii="Times New Roman"/>
          <w:b w:val="false"/>
          <w:i w:val="false"/>
          <w:color w:val="000000"/>
          <w:sz w:val="28"/>
        </w:rPr>
        <w:t>
      3) раздел «Выводы»;</w:t>
      </w:r>
      <w:r>
        <w:br/>
      </w:r>
      <w:r>
        <w:rPr>
          <w:rFonts w:ascii="Times New Roman"/>
          <w:b w:val="false"/>
          <w:i w:val="false"/>
          <w:color w:val="000000"/>
          <w:sz w:val="28"/>
        </w:rPr>
        <w:t>
      4) подписи;</w:t>
      </w:r>
      <w:r>
        <w:br/>
      </w:r>
      <w:r>
        <w:rPr>
          <w:rFonts w:ascii="Times New Roman"/>
          <w:b w:val="false"/>
          <w:i w:val="false"/>
          <w:color w:val="000000"/>
          <w:sz w:val="28"/>
        </w:rPr>
        <w:t>
      5) дата;</w:t>
      </w:r>
      <w:r>
        <w:br/>
      </w:r>
      <w:r>
        <w:rPr>
          <w:rFonts w:ascii="Times New Roman"/>
          <w:b w:val="false"/>
          <w:i w:val="false"/>
          <w:color w:val="000000"/>
          <w:sz w:val="28"/>
        </w:rPr>
        <w:t>
      6) адрес;</w:t>
      </w:r>
      <w:r>
        <w:br/>
      </w:r>
      <w:r>
        <w:rPr>
          <w:rFonts w:ascii="Times New Roman"/>
          <w:b w:val="false"/>
          <w:i w:val="false"/>
          <w:color w:val="000000"/>
          <w:sz w:val="28"/>
        </w:rPr>
        <w:t>
      7) Приложение 1 «Документы»;</w:t>
      </w:r>
      <w:r>
        <w:br/>
      </w:r>
      <w:r>
        <w:rPr>
          <w:rFonts w:ascii="Times New Roman"/>
          <w:b w:val="false"/>
          <w:i w:val="false"/>
          <w:color w:val="000000"/>
          <w:sz w:val="28"/>
        </w:rPr>
        <w:t>
      8) Приложение 2 «Ретроспектива»;</w:t>
      </w:r>
      <w:r>
        <w:br/>
      </w:r>
      <w:r>
        <w:rPr>
          <w:rFonts w:ascii="Times New Roman"/>
          <w:b w:val="false"/>
          <w:i w:val="false"/>
          <w:color w:val="000000"/>
          <w:sz w:val="28"/>
        </w:rPr>
        <w:t>
      9) Приложение 3 «Обоснованность»;</w:t>
      </w:r>
      <w:r>
        <w:br/>
      </w:r>
      <w:r>
        <w:rPr>
          <w:rFonts w:ascii="Times New Roman"/>
          <w:b w:val="false"/>
          <w:i w:val="false"/>
          <w:color w:val="000000"/>
          <w:sz w:val="28"/>
        </w:rPr>
        <w:t>
      10) Приложение 4 «Результативность».</w:t>
      </w:r>
      <w:r>
        <w:br/>
      </w:r>
      <w:r>
        <w:rPr>
          <w:rFonts w:ascii="Times New Roman"/>
          <w:b w:val="false"/>
          <w:i w:val="false"/>
          <w:color w:val="000000"/>
          <w:sz w:val="28"/>
        </w:rPr>
        <w:t>
</w:t>
      </w:r>
      <w:r>
        <w:rPr>
          <w:rFonts w:ascii="Times New Roman"/>
          <w:b w:val="false"/>
          <w:i w:val="false"/>
          <w:color w:val="000000"/>
          <w:sz w:val="28"/>
        </w:rPr>
        <w:t>
      164. Заключение имеет заголовок, указывающий наименование Инвестиций, а также наименование организации, подготовившей Заключение.</w:t>
      </w:r>
      <w:r>
        <w:br/>
      </w:r>
      <w:r>
        <w:rPr>
          <w:rFonts w:ascii="Times New Roman"/>
          <w:b w:val="false"/>
          <w:i w:val="false"/>
          <w:color w:val="000000"/>
          <w:sz w:val="28"/>
        </w:rPr>
        <w:t>
</w:t>
      </w:r>
      <w:r>
        <w:rPr>
          <w:rFonts w:ascii="Times New Roman"/>
          <w:b w:val="false"/>
          <w:i w:val="false"/>
          <w:color w:val="000000"/>
          <w:sz w:val="28"/>
        </w:rPr>
        <w:t>
      165. Раздел «Паспорт Инвестиций» оформляется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166. Раздел «Выводы» соответствует следующей структуре:</w:t>
      </w:r>
      <w:r>
        <w:br/>
      </w:r>
      <w:r>
        <w:rPr>
          <w:rFonts w:ascii="Times New Roman"/>
          <w:b w:val="false"/>
          <w:i w:val="false"/>
          <w:color w:val="000000"/>
          <w:sz w:val="28"/>
        </w:rPr>
        <w:t>
      1) глава «Обоснованность», в котором приводится информация о подтверждении, в том числе по годам, или не подтверждении объемов Инвестиций, а также о возможности или невозможности финансирования из альтернативных источников;</w:t>
      </w:r>
      <w:r>
        <w:br/>
      </w:r>
      <w:r>
        <w:rPr>
          <w:rFonts w:ascii="Times New Roman"/>
          <w:b w:val="false"/>
          <w:i w:val="false"/>
          <w:color w:val="000000"/>
          <w:sz w:val="28"/>
        </w:rPr>
        <w:t>
      2) глава «Результативность», в котором приводится информация об экономической, финансовой и бюджетной эффективности Инвестиций, возможности или невозможности достижения прямого и конечного результатов, а также при наличии, показателей эффективности и качества.</w:t>
      </w:r>
      <w:r>
        <w:br/>
      </w:r>
      <w:r>
        <w:rPr>
          <w:rFonts w:ascii="Times New Roman"/>
          <w:b w:val="false"/>
          <w:i w:val="false"/>
          <w:color w:val="000000"/>
          <w:sz w:val="28"/>
        </w:rPr>
        <w:t>
      Может дополняться другой информацией, раскрывающей факторы, на основании которых было выражено мнение.</w:t>
      </w:r>
      <w:r>
        <w:br/>
      </w:r>
      <w:r>
        <w:rPr>
          <w:rFonts w:ascii="Times New Roman"/>
          <w:b w:val="false"/>
          <w:i w:val="false"/>
          <w:color w:val="000000"/>
          <w:sz w:val="28"/>
        </w:rPr>
        <w:t>
</w:t>
      </w:r>
      <w:r>
        <w:rPr>
          <w:rFonts w:ascii="Times New Roman"/>
          <w:b w:val="false"/>
          <w:i w:val="false"/>
          <w:color w:val="000000"/>
          <w:sz w:val="28"/>
        </w:rPr>
        <w:t>
      167. В разделе «Выводы» выражается мнение относительно соответствия мероприятий критериям с указанием подтвержденного объема Инвестиций, в том числе в разрезе по мероприятиям и годам инвестиционного периода, при этом:</w:t>
      </w:r>
      <w:r>
        <w:br/>
      </w:r>
      <w:r>
        <w:rPr>
          <w:rFonts w:ascii="Times New Roman"/>
          <w:b w:val="false"/>
          <w:i w:val="false"/>
          <w:color w:val="000000"/>
          <w:sz w:val="28"/>
        </w:rPr>
        <w:t>
      1) положительное заключение, если мероприятия соответствуют критериям;</w:t>
      </w:r>
      <w:r>
        <w:br/>
      </w:r>
      <w:r>
        <w:rPr>
          <w:rFonts w:ascii="Times New Roman"/>
          <w:b w:val="false"/>
          <w:i w:val="false"/>
          <w:color w:val="000000"/>
          <w:sz w:val="28"/>
        </w:rPr>
        <w:t>
      2) отрицательное заключение, когда мероприятия не соответствуют одному или двум критериям, либо определены другие виды и способы реализации ГИП;</w:t>
      </w:r>
      <w:r>
        <w:br/>
      </w:r>
      <w:r>
        <w:rPr>
          <w:rFonts w:ascii="Times New Roman"/>
          <w:b w:val="false"/>
          <w:i w:val="false"/>
          <w:color w:val="000000"/>
          <w:sz w:val="28"/>
        </w:rPr>
        <w:t>
      3) положительное заключение с оговорками, когда мероприятия соответствуют критериям, однако в ходе проведения экономической экспертизы были установлены следующие факты, не ограничиваясь нижеприведенным перечнем:</w:t>
      </w:r>
      <w:r>
        <w:br/>
      </w:r>
      <w:r>
        <w:rPr>
          <w:rFonts w:ascii="Times New Roman"/>
          <w:b w:val="false"/>
          <w:i w:val="false"/>
          <w:color w:val="000000"/>
          <w:sz w:val="28"/>
        </w:rPr>
        <w:t>
      прямой и (или) конечный результаты, в связи с ранее произведенными Инвестициями, не были достигнуты;</w:t>
      </w:r>
      <w:r>
        <w:br/>
      </w:r>
      <w:r>
        <w:rPr>
          <w:rFonts w:ascii="Times New Roman"/>
          <w:b w:val="false"/>
          <w:i w:val="false"/>
          <w:color w:val="000000"/>
          <w:sz w:val="28"/>
        </w:rPr>
        <w:t>
      возможность непрерывности деятельности Получателя Инвестиций может быть поставлена под сомнение.</w:t>
      </w:r>
      <w:r>
        <w:br/>
      </w:r>
      <w:r>
        <w:rPr>
          <w:rFonts w:ascii="Times New Roman"/>
          <w:b w:val="false"/>
          <w:i w:val="false"/>
          <w:color w:val="000000"/>
          <w:sz w:val="28"/>
        </w:rPr>
        <w:t>
      Ниже приводятся примеры событий и условий, которые по отдельности или в совокупности могут поставить под сомнение непрерывность деятельности участников.</w:t>
      </w:r>
      <w:r>
        <w:br/>
      </w:r>
      <w:r>
        <w:rPr>
          <w:rFonts w:ascii="Times New Roman"/>
          <w:b w:val="false"/>
          <w:i w:val="false"/>
          <w:color w:val="000000"/>
          <w:sz w:val="28"/>
        </w:rPr>
        <w:t>
      Финансовые события или условия:</w:t>
      </w:r>
      <w:r>
        <w:br/>
      </w:r>
      <w:r>
        <w:rPr>
          <w:rFonts w:ascii="Times New Roman"/>
          <w:b w:val="false"/>
          <w:i w:val="false"/>
          <w:color w:val="000000"/>
          <w:sz w:val="28"/>
        </w:rPr>
        <w:t>
      1) превышение текущих обязательств над текущими активами;</w:t>
      </w:r>
      <w:r>
        <w:br/>
      </w:r>
      <w:r>
        <w:rPr>
          <w:rFonts w:ascii="Times New Roman"/>
          <w:b w:val="false"/>
          <w:i w:val="false"/>
          <w:color w:val="000000"/>
          <w:sz w:val="28"/>
        </w:rPr>
        <w:t>
      2) наличие обязательств срок погашения, которых приближается, при реальном отсутствии перспективы их погашений или продления срока займа;</w:t>
      </w:r>
      <w:r>
        <w:br/>
      </w:r>
      <w:r>
        <w:rPr>
          <w:rFonts w:ascii="Times New Roman"/>
          <w:b w:val="false"/>
          <w:i w:val="false"/>
          <w:color w:val="000000"/>
          <w:sz w:val="28"/>
        </w:rPr>
        <w:t>
      3) финансирование долгосрочных активов за счет текущих займов;</w:t>
      </w:r>
      <w:r>
        <w:br/>
      </w:r>
      <w:r>
        <w:rPr>
          <w:rFonts w:ascii="Times New Roman"/>
          <w:b w:val="false"/>
          <w:i w:val="false"/>
          <w:color w:val="000000"/>
          <w:sz w:val="28"/>
        </w:rPr>
        <w:t>
      4) наличие значительной суммы требований, с истекшим сроком погашения должниками;</w:t>
      </w:r>
      <w:r>
        <w:br/>
      </w:r>
      <w:r>
        <w:rPr>
          <w:rFonts w:ascii="Times New Roman"/>
          <w:b w:val="false"/>
          <w:i w:val="false"/>
          <w:color w:val="000000"/>
          <w:sz w:val="28"/>
        </w:rPr>
        <w:t>
      5) отрицательное сальдо по операционной деятельности, подтвержденные данными, представленной финансовой отчетностью;</w:t>
      </w:r>
      <w:r>
        <w:br/>
      </w:r>
      <w:r>
        <w:rPr>
          <w:rFonts w:ascii="Times New Roman"/>
          <w:b w:val="false"/>
          <w:i w:val="false"/>
          <w:color w:val="000000"/>
          <w:sz w:val="28"/>
        </w:rPr>
        <w:t>
      6) отрицательное значение валовой прибыли и (или) наличие убытков, подтвержденные данными, представленной финансовой отчетностью;</w:t>
      </w:r>
      <w:r>
        <w:br/>
      </w:r>
      <w:r>
        <w:rPr>
          <w:rFonts w:ascii="Times New Roman"/>
          <w:b w:val="false"/>
          <w:i w:val="false"/>
          <w:color w:val="000000"/>
          <w:sz w:val="28"/>
        </w:rPr>
        <w:t>
      7) значительное снижение стоимости активов, используемых в качестве основы получения поступлений денег;</w:t>
      </w:r>
      <w:r>
        <w:br/>
      </w:r>
      <w:r>
        <w:rPr>
          <w:rFonts w:ascii="Times New Roman"/>
          <w:b w:val="false"/>
          <w:i w:val="false"/>
          <w:color w:val="000000"/>
          <w:sz w:val="28"/>
        </w:rPr>
        <w:t>
      8) наличие значительной суммы обязательств, с истекшим сроком исполнения;</w:t>
      </w:r>
      <w:r>
        <w:br/>
      </w:r>
      <w:r>
        <w:rPr>
          <w:rFonts w:ascii="Times New Roman"/>
          <w:b w:val="false"/>
          <w:i w:val="false"/>
          <w:color w:val="000000"/>
          <w:sz w:val="28"/>
        </w:rPr>
        <w:t>
      9) неспособность соблюдать условия договоров по поставке продукции;</w:t>
      </w:r>
      <w:r>
        <w:br/>
      </w:r>
      <w:r>
        <w:rPr>
          <w:rFonts w:ascii="Times New Roman"/>
          <w:b w:val="false"/>
          <w:i w:val="false"/>
          <w:color w:val="000000"/>
          <w:sz w:val="28"/>
        </w:rPr>
        <w:t>
      10) исключение из объема Инвестиций суммы НДС по приобретаемым товарам и услугам, в случае,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w:t>
      </w:r>
      <w:r>
        <w:br/>
      </w:r>
      <w:r>
        <w:rPr>
          <w:rFonts w:ascii="Times New Roman"/>
          <w:b w:val="false"/>
          <w:i w:val="false"/>
          <w:color w:val="000000"/>
          <w:sz w:val="28"/>
        </w:rPr>
        <w:t>
      11) исключение из объема Инвестиций расходов, не являющихся капитализируемыми.</w:t>
      </w:r>
      <w:r>
        <w:br/>
      </w:r>
      <w:r>
        <w:rPr>
          <w:rFonts w:ascii="Times New Roman"/>
          <w:b w:val="false"/>
          <w:i w:val="false"/>
          <w:color w:val="000000"/>
          <w:sz w:val="28"/>
        </w:rPr>
        <w:t>
      Операционные события или условия:</w:t>
      </w:r>
      <w:r>
        <w:br/>
      </w:r>
      <w:r>
        <w:rPr>
          <w:rFonts w:ascii="Times New Roman"/>
          <w:b w:val="false"/>
          <w:i w:val="false"/>
          <w:color w:val="000000"/>
          <w:sz w:val="28"/>
        </w:rPr>
        <w:t>
      1) уход ключевого управленческого персонала без должной замены;</w:t>
      </w:r>
      <w:r>
        <w:br/>
      </w:r>
      <w:r>
        <w:rPr>
          <w:rFonts w:ascii="Times New Roman"/>
          <w:b w:val="false"/>
          <w:i w:val="false"/>
          <w:color w:val="000000"/>
          <w:sz w:val="28"/>
        </w:rPr>
        <w:t>
      2) утрата основного рынка, франшизы, лицензий, основных поставщиков или потребителей;</w:t>
      </w:r>
      <w:r>
        <w:br/>
      </w:r>
      <w:r>
        <w:rPr>
          <w:rFonts w:ascii="Times New Roman"/>
          <w:b w:val="false"/>
          <w:i w:val="false"/>
          <w:color w:val="000000"/>
          <w:sz w:val="28"/>
        </w:rPr>
        <w:t>
      3) снижение цен на продукцию или повышение цен на продукцию поставщиков.</w:t>
      </w:r>
      <w:r>
        <w:br/>
      </w:r>
      <w:r>
        <w:rPr>
          <w:rFonts w:ascii="Times New Roman"/>
          <w:b w:val="false"/>
          <w:i w:val="false"/>
          <w:color w:val="000000"/>
          <w:sz w:val="28"/>
        </w:rPr>
        <w:t>
      Прочие события или условия:</w:t>
      </w:r>
      <w:r>
        <w:br/>
      </w:r>
      <w:r>
        <w:rPr>
          <w:rFonts w:ascii="Times New Roman"/>
          <w:b w:val="false"/>
          <w:i w:val="false"/>
          <w:color w:val="000000"/>
          <w:sz w:val="28"/>
        </w:rPr>
        <w:t>
      1) невыполнение пруденциальных нормативов;</w:t>
      </w:r>
      <w:r>
        <w:br/>
      </w:r>
      <w:r>
        <w:rPr>
          <w:rFonts w:ascii="Times New Roman"/>
          <w:b w:val="false"/>
          <w:i w:val="false"/>
          <w:color w:val="000000"/>
          <w:sz w:val="28"/>
        </w:rPr>
        <w:t>
      2) невыполнение ковенантов, установленных в соответствии с заключенными договорами, в том числе займов;</w:t>
      </w:r>
      <w:r>
        <w:br/>
      </w:r>
      <w:r>
        <w:rPr>
          <w:rFonts w:ascii="Times New Roman"/>
          <w:b w:val="false"/>
          <w:i w:val="false"/>
          <w:color w:val="000000"/>
          <w:sz w:val="28"/>
        </w:rPr>
        <w:t>
      3) требования законодательства Республики Казахстан, которые могут оказать негативное влияние на финансово-хозяйственную деятельность участников.</w:t>
      </w:r>
      <w:r>
        <w:br/>
      </w:r>
      <w:r>
        <w:rPr>
          <w:rFonts w:ascii="Times New Roman"/>
          <w:b w:val="false"/>
          <w:i w:val="false"/>
          <w:color w:val="000000"/>
          <w:sz w:val="28"/>
        </w:rPr>
        <w:t>
      В положительном заключении с оговорками описываются факторы, оказавшие влияние на выражение мнения с оговорками.</w:t>
      </w:r>
      <w:r>
        <w:br/>
      </w:r>
      <w:r>
        <w:rPr>
          <w:rFonts w:ascii="Times New Roman"/>
          <w:b w:val="false"/>
          <w:i w:val="false"/>
          <w:color w:val="000000"/>
          <w:sz w:val="28"/>
        </w:rPr>
        <w:t>
</w:t>
      </w:r>
      <w:r>
        <w:rPr>
          <w:rFonts w:ascii="Times New Roman"/>
          <w:b w:val="false"/>
          <w:i w:val="false"/>
          <w:color w:val="000000"/>
          <w:sz w:val="28"/>
        </w:rPr>
        <w:t>
      168. Заключение утверждается руководителем организации, подготовившей Заключение, или лицом им на то уполномоченным, и подписывается исполнителями организации, подготовившей Заключение.</w:t>
      </w:r>
      <w:r>
        <w:br/>
      </w:r>
      <w:r>
        <w:rPr>
          <w:rFonts w:ascii="Times New Roman"/>
          <w:b w:val="false"/>
          <w:i w:val="false"/>
          <w:color w:val="000000"/>
          <w:sz w:val="28"/>
        </w:rPr>
        <w:t>
      Подписи скрепляются печатью организации, подготовившей Заключение.</w:t>
      </w:r>
      <w:r>
        <w:br/>
      </w:r>
      <w:r>
        <w:rPr>
          <w:rFonts w:ascii="Times New Roman"/>
          <w:b w:val="false"/>
          <w:i w:val="false"/>
          <w:color w:val="000000"/>
          <w:sz w:val="28"/>
        </w:rPr>
        <w:t>
</w:t>
      </w:r>
      <w:r>
        <w:rPr>
          <w:rFonts w:ascii="Times New Roman"/>
          <w:b w:val="false"/>
          <w:i w:val="false"/>
          <w:color w:val="000000"/>
          <w:sz w:val="28"/>
        </w:rPr>
        <w:t>
      169. Заключение, датированное не раньше даты, на которую были получены достаточные и надежные доказательства, на основании которых было сформировано мнение о соответствии мероприятий ФЭО Инвестиций критериям.</w:t>
      </w:r>
      <w:r>
        <w:br/>
      </w:r>
      <w:r>
        <w:rPr>
          <w:rFonts w:ascii="Times New Roman"/>
          <w:b w:val="false"/>
          <w:i w:val="false"/>
          <w:color w:val="000000"/>
          <w:sz w:val="28"/>
        </w:rPr>
        <w:t>
</w:t>
      </w:r>
      <w:r>
        <w:rPr>
          <w:rFonts w:ascii="Times New Roman"/>
          <w:b w:val="false"/>
          <w:i w:val="false"/>
          <w:color w:val="000000"/>
          <w:sz w:val="28"/>
        </w:rPr>
        <w:t>
      170. В приложении 1 «Документы» к Заключению указывается название каждого:</w:t>
      </w:r>
      <w:r>
        <w:br/>
      </w:r>
      <w:r>
        <w:rPr>
          <w:rFonts w:ascii="Times New Roman"/>
          <w:b w:val="false"/>
          <w:i w:val="false"/>
          <w:color w:val="000000"/>
          <w:sz w:val="28"/>
        </w:rPr>
        <w:t>
      1) документа, который был представлен в соответствии с требованиями, изложенными в </w:t>
      </w:r>
      <w:r>
        <w:rPr>
          <w:rFonts w:ascii="Times New Roman"/>
          <w:b w:val="false"/>
          <w:i w:val="false"/>
          <w:color w:val="000000"/>
          <w:sz w:val="28"/>
        </w:rPr>
        <w:t>пункте 138</w:t>
      </w:r>
      <w:r>
        <w:rPr>
          <w:rFonts w:ascii="Times New Roman"/>
          <w:b w:val="false"/>
          <w:i w:val="false"/>
          <w:color w:val="000000"/>
          <w:sz w:val="28"/>
        </w:rPr>
        <w:t xml:space="preserve"> настоящих Правил, а также название каждого дополнительно представленного документа;</w:t>
      </w:r>
      <w:r>
        <w:br/>
      </w:r>
      <w:r>
        <w:rPr>
          <w:rFonts w:ascii="Times New Roman"/>
          <w:b w:val="false"/>
          <w:i w:val="false"/>
          <w:color w:val="000000"/>
          <w:sz w:val="28"/>
        </w:rPr>
        <w:t>
      2) нормативного правового акта и нормативного акта, содержащего технические и технологические стандарты, которыми исполнитель руководствовался при проведении экспертизы, а также использованные информационные и статистические материалы, обзоры и иные документы.</w:t>
      </w:r>
      <w:r>
        <w:br/>
      </w:r>
      <w:r>
        <w:rPr>
          <w:rFonts w:ascii="Times New Roman"/>
          <w:b w:val="false"/>
          <w:i w:val="false"/>
          <w:color w:val="000000"/>
          <w:sz w:val="28"/>
        </w:rPr>
        <w:t>
</w:t>
      </w:r>
      <w:r>
        <w:rPr>
          <w:rFonts w:ascii="Times New Roman"/>
          <w:b w:val="false"/>
          <w:i w:val="false"/>
          <w:color w:val="000000"/>
          <w:sz w:val="28"/>
        </w:rPr>
        <w:t>
      171. В приложении 2 «Ретроспектива» к Заключению приводится детальное описание информации о ранее выделенных и освоенных средствах, в том числе по текущим программам.</w:t>
      </w:r>
      <w:r>
        <w:br/>
      </w:r>
      <w:r>
        <w:rPr>
          <w:rFonts w:ascii="Times New Roman"/>
          <w:b w:val="false"/>
          <w:i w:val="false"/>
          <w:color w:val="000000"/>
          <w:sz w:val="28"/>
        </w:rPr>
        <w:t>
</w:t>
      </w:r>
      <w:r>
        <w:rPr>
          <w:rFonts w:ascii="Times New Roman"/>
          <w:b w:val="false"/>
          <w:i w:val="false"/>
          <w:color w:val="000000"/>
          <w:sz w:val="28"/>
        </w:rPr>
        <w:t>
      172. В приложении 3 «Обоснованность» к Заключению приводится детальное описание факторов, повлиявших на выражение мнения по критерию обоснованности.</w:t>
      </w:r>
      <w:r>
        <w:br/>
      </w:r>
      <w:r>
        <w:rPr>
          <w:rFonts w:ascii="Times New Roman"/>
          <w:b w:val="false"/>
          <w:i w:val="false"/>
          <w:color w:val="000000"/>
          <w:sz w:val="28"/>
        </w:rPr>
        <w:t>
</w:t>
      </w:r>
      <w:r>
        <w:rPr>
          <w:rFonts w:ascii="Times New Roman"/>
          <w:b w:val="false"/>
          <w:i w:val="false"/>
          <w:color w:val="000000"/>
          <w:sz w:val="28"/>
        </w:rPr>
        <w:t>
      173. В приложении 4 «Результативность» к Заключению приводится детальное описание факторов, повлиявших на выражение мнения по критерию результативности.</w:t>
      </w:r>
      <w:r>
        <w:br/>
      </w:r>
      <w:r>
        <w:rPr>
          <w:rFonts w:ascii="Times New Roman"/>
          <w:b w:val="false"/>
          <w:i w:val="false"/>
          <w:color w:val="000000"/>
          <w:sz w:val="28"/>
        </w:rPr>
        <w:t>
</w:t>
      </w:r>
      <w:r>
        <w:rPr>
          <w:rFonts w:ascii="Times New Roman"/>
          <w:b w:val="false"/>
          <w:i w:val="false"/>
          <w:color w:val="000000"/>
          <w:sz w:val="28"/>
        </w:rPr>
        <w:t>
      174. Структура и содержание Заключения на скорректированное ФЭО Инвестиций должны соответствовать положениям настоящих Правил.</w:t>
      </w:r>
      <w:r>
        <w:br/>
      </w:r>
      <w:r>
        <w:rPr>
          <w:rFonts w:ascii="Times New Roman"/>
          <w:b w:val="false"/>
          <w:i w:val="false"/>
          <w:color w:val="000000"/>
          <w:sz w:val="28"/>
        </w:rPr>
        <w:t>
</w:t>
      </w:r>
      <w:r>
        <w:rPr>
          <w:rFonts w:ascii="Times New Roman"/>
          <w:b w:val="false"/>
          <w:i w:val="false"/>
          <w:color w:val="000000"/>
          <w:sz w:val="28"/>
        </w:rPr>
        <w:t>
      175. Центральный или местный уполномоченный орган по государственному планированию рассматривает скорректированное ФЭО Инвестиций и готовит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Экономическое заключение на скорректированное ФЭО Инвестиций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10 (десяти) рабочих дней со дня получения Заключения.</w:t>
      </w:r>
      <w:r>
        <w:br/>
      </w:r>
      <w:r>
        <w:rPr>
          <w:rFonts w:ascii="Times New Roman"/>
          <w:b w:val="false"/>
          <w:i w:val="false"/>
          <w:color w:val="000000"/>
          <w:sz w:val="28"/>
        </w:rPr>
        <w:t>
</w:t>
      </w:r>
      <w:r>
        <w:rPr>
          <w:rFonts w:ascii="Times New Roman"/>
          <w:b w:val="false"/>
          <w:i w:val="false"/>
          <w:color w:val="000000"/>
          <w:sz w:val="28"/>
        </w:rPr>
        <w:t>
      176. Центральный или местный уполномоченный орган по государственному планированию рассматривает предложения АБП об осуществлении Инвестиций и их ФЭО Инвестиций на предмет соответствия стратегическим и программным документам, законодательству Республики Казахстан и готовит по ним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Экономическое заключение по Инвестициям готовится на предмет экономической целесообразности осуществления Инвестиций, их влияния на экономику страны и соответствие стратегическим и (или) программным документам.</w:t>
      </w:r>
      <w:r>
        <w:br/>
      </w:r>
      <w:r>
        <w:rPr>
          <w:rFonts w:ascii="Times New Roman"/>
          <w:b w:val="false"/>
          <w:i w:val="false"/>
          <w:color w:val="000000"/>
          <w:sz w:val="28"/>
        </w:rPr>
        <w:t xml:space="preserve">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w:t>
      </w:r>
      <w:r>
        <w:br/>
      </w:r>
      <w:r>
        <w:rPr>
          <w:rFonts w:ascii="Times New Roman"/>
          <w:b w:val="false"/>
          <w:i w:val="false"/>
          <w:color w:val="000000"/>
          <w:sz w:val="28"/>
        </w:rPr>
        <w:t>
10 (десяти) рабочих дней со дня получения Заключения.</w:t>
      </w:r>
      <w:r>
        <w:br/>
      </w:r>
      <w:r>
        <w:rPr>
          <w:rFonts w:ascii="Times New Roman"/>
          <w:b w:val="false"/>
          <w:i w:val="false"/>
          <w:color w:val="000000"/>
          <w:sz w:val="28"/>
        </w:rPr>
        <w:t>
</w:t>
      </w:r>
      <w:r>
        <w:rPr>
          <w:rFonts w:ascii="Times New Roman"/>
          <w:b w:val="false"/>
          <w:i w:val="false"/>
          <w:color w:val="000000"/>
          <w:sz w:val="28"/>
        </w:rPr>
        <w:t>
      177. Отбор Инвестиций и вынесение на рассмотрение соответствующей бюджетной комиссии осуществляется центральным и местными уполномоченными органами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 в рамках формирования перечня приоритетных бюджетных инвестиций.</w:t>
      </w:r>
      <w:r>
        <w:br/>
      </w:r>
      <w:r>
        <w:rPr>
          <w:rFonts w:ascii="Times New Roman"/>
          <w:b w:val="false"/>
          <w:i w:val="false"/>
          <w:color w:val="000000"/>
          <w:sz w:val="28"/>
        </w:rPr>
        <w:t>
</w:t>
      </w:r>
      <w:r>
        <w:rPr>
          <w:rFonts w:ascii="Times New Roman"/>
          <w:b w:val="false"/>
          <w:i w:val="false"/>
          <w:color w:val="000000"/>
          <w:sz w:val="28"/>
        </w:rPr>
        <w:t>
      178. Центральный или местный уполномоченный орган по государственному планированию рассматривает предложения АБП об осуществлении Инвестиций и их ФЭО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Инвестициям в соответствии с бюджетным законодательством Республики Казахстан.</w:t>
      </w:r>
      <w:r>
        <w:br/>
      </w:r>
      <w:r>
        <w:rPr>
          <w:rFonts w:ascii="Times New Roman"/>
          <w:b w:val="false"/>
          <w:i w:val="false"/>
          <w:color w:val="000000"/>
          <w:sz w:val="28"/>
        </w:rPr>
        <w:t>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w:t>
      </w:r>
      <w:r>
        <w:br/>
      </w: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179. На основании положительного экономического заключения по Инвестициям и положительного решения соответствующей бюджетной комиссии Инвестиции включаются в проект соответствующего бюджета.</w:t>
      </w:r>
      <w:r>
        <w:br/>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расходы на разработку ТЭО или ПСД.</w:t>
      </w:r>
      <w:r>
        <w:br/>
      </w:r>
      <w:r>
        <w:rPr>
          <w:rFonts w:ascii="Times New Roman"/>
          <w:b w:val="false"/>
          <w:i w:val="false"/>
          <w:color w:val="000000"/>
          <w:sz w:val="28"/>
        </w:rPr>
        <w:t>
      По результатам государственной экспертизы на ТЭО или ПСД,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общая стоимость реализации проектов.</w:t>
      </w:r>
      <w:r>
        <w:br/>
      </w:r>
      <w:r>
        <w:rPr>
          <w:rFonts w:ascii="Times New Roman"/>
          <w:b w:val="false"/>
          <w:i w:val="false"/>
          <w:color w:val="000000"/>
          <w:sz w:val="28"/>
        </w:rPr>
        <w:t>
</w:t>
      </w:r>
      <w:r>
        <w:rPr>
          <w:rFonts w:ascii="Times New Roman"/>
          <w:b w:val="false"/>
          <w:i w:val="false"/>
          <w:color w:val="000000"/>
          <w:sz w:val="28"/>
        </w:rPr>
        <w:t>
      180. ФЭО Инвестиций или скорректированное ФЭО Инвестиций, получившее положительное экономическое заключение и положительное решение соответствующей бюджетной комиссии, подлежит утверждению АБП в соответствии с бюджетным законодательством Республики Казахстан, за исключением Инвестиций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по которым ФЭО Инвестиций утверждается данными национальными холдингами и национальным управляющим холдингом.</w:t>
      </w:r>
      <w:r>
        <w:br/>
      </w:r>
      <w:r>
        <w:rPr>
          <w:rFonts w:ascii="Times New Roman"/>
          <w:b w:val="false"/>
          <w:i w:val="false"/>
          <w:color w:val="000000"/>
          <w:sz w:val="28"/>
        </w:rPr>
        <w:t>
</w:t>
      </w:r>
      <w:r>
        <w:rPr>
          <w:rFonts w:ascii="Times New Roman"/>
          <w:b w:val="false"/>
          <w:i w:val="false"/>
          <w:color w:val="ff0000"/>
          <w:sz w:val="28"/>
        </w:rPr>
        <w:t xml:space="preserve">      Сноска. Пункт 180 в редакции постановления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202" w:id="31"/>
    <w:p>
      <w:pPr>
        <w:spacing w:after="0"/>
        <w:ind w:left="0"/>
        <w:jc w:val="left"/>
      </w:pPr>
      <w:r>
        <w:rPr>
          <w:rFonts w:ascii="Times New Roman"/>
          <w:b/>
          <w:i w:val="false"/>
          <w:color w:val="000000"/>
        </w:rPr>
        <w:t xml:space="preserve"> 
Глава 5. Порядок рассмотрения и отбора бюджетных инвестиций,</w:t>
      </w:r>
      <w:r>
        <w:br/>
      </w:r>
      <w:r>
        <w:rPr>
          <w:rFonts w:ascii="Times New Roman"/>
          <w:b/>
          <w:i w:val="false"/>
          <w:color w:val="000000"/>
        </w:rPr>
        <w:t>
направленных на реализацию особо важных и требующих оперативной</w:t>
      </w:r>
      <w:r>
        <w:br/>
      </w:r>
      <w:r>
        <w:rPr>
          <w:rFonts w:ascii="Times New Roman"/>
          <w:b/>
          <w:i w:val="false"/>
          <w:color w:val="000000"/>
        </w:rPr>
        <w:t>
реализации задач, имеющих положительные предложения</w:t>
      </w:r>
      <w:r>
        <w:br/>
      </w:r>
      <w:r>
        <w:rPr>
          <w:rFonts w:ascii="Times New Roman"/>
          <w:b/>
          <w:i w:val="false"/>
          <w:color w:val="000000"/>
        </w:rPr>
        <w:t>
Республиканской бюджетной комиссии</w:t>
      </w:r>
    </w:p>
    <w:bookmarkEnd w:id="31"/>
    <w:bookmarkStart w:name="z203" w:id="32"/>
    <w:p>
      <w:pPr>
        <w:spacing w:after="0"/>
        <w:ind w:left="0"/>
        <w:jc w:val="both"/>
      </w:pPr>
      <w:r>
        <w:rPr>
          <w:rFonts w:ascii="Times New Roman"/>
          <w:b w:val="false"/>
          <w:i w:val="false"/>
          <w:color w:val="000000"/>
          <w:sz w:val="28"/>
        </w:rPr>
        <w:t>
      181. Бюджетные инвестиции с отлагательным условием, не прошедшие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Бюджетного кодекса Республики Казахстан, но имеющие положительные предложения РБК, включаются в проект республиканского бюджета или уточненного республиканского бюджета, при условии его уточнения в первой половине текущего финансового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181 в редакции постановления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182. Бюджетные инвестиции с отлагательным условием осуществляются посредством:</w:t>
      </w:r>
      <w:r>
        <w:br/>
      </w:r>
      <w:r>
        <w:rPr>
          <w:rFonts w:ascii="Times New Roman"/>
          <w:b w:val="false"/>
          <w:i w:val="false"/>
          <w:color w:val="000000"/>
          <w:sz w:val="28"/>
        </w:rPr>
        <w:t>
      1) реализации БИП;</w:t>
      </w:r>
      <w:r>
        <w:br/>
      </w:r>
      <w:r>
        <w:rPr>
          <w:rFonts w:ascii="Times New Roman"/>
          <w:b w:val="false"/>
          <w:i w:val="false"/>
          <w:color w:val="000000"/>
          <w:sz w:val="28"/>
        </w:rPr>
        <w:t>
      2) участия государства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183. Для определения бюджетных инвестиций, как особо важных и требующих оперативной реализации, инвестиционные проекты и/или мероприятия должны быть направлены на предотвращение ситуаций, угрожающих жизнедеятельности и безопасности физических и юридических лиц, а также предотвращение ситуаций, угрожающих социально-экономической и политической стабильности страны, на опережающее/ускоренное социально-экономическое развитие страны и осуществляться в соответствии с поручениями Президента Республики Казахстан и/или Премьер-Министра Республики Казахстан, программных документов.</w:t>
      </w:r>
      <w:r>
        <w:br/>
      </w:r>
      <w:r>
        <w:rPr>
          <w:rFonts w:ascii="Times New Roman"/>
          <w:b w:val="false"/>
          <w:i w:val="false"/>
          <w:color w:val="000000"/>
          <w:sz w:val="28"/>
        </w:rPr>
        <w:t>
</w:t>
      </w:r>
      <w:r>
        <w:rPr>
          <w:rFonts w:ascii="Times New Roman"/>
          <w:b w:val="false"/>
          <w:i w:val="false"/>
          <w:color w:val="000000"/>
          <w:sz w:val="28"/>
        </w:rPr>
        <w:t>
      184. Центральный уполномоченный орган по государственному планированию на основании приоритетов бюджетной инвестиционной политики и прогнозных показателей социально-экономического развития на среднесрочный период, по результатам рассмотрения бюджетных заявок от центральных исполнительных и иных государственных органов, производит отбор бюджетных инвестиций с отлагательным условием.</w:t>
      </w:r>
      <w:r>
        <w:br/>
      </w:r>
      <w:r>
        <w:rPr>
          <w:rFonts w:ascii="Times New Roman"/>
          <w:b w:val="false"/>
          <w:i w:val="false"/>
          <w:color w:val="000000"/>
          <w:sz w:val="28"/>
        </w:rPr>
        <w:t>
      Отобранные бюджетные инвестиции с отлагательным условием включаются в проект перечня приоритетных республиканских бюджетных инвестиций на трехлетний период и вносится на рассмотрение РБК.</w:t>
      </w:r>
      <w:r>
        <w:br/>
      </w:r>
      <w:r>
        <w:rPr>
          <w:rFonts w:ascii="Times New Roman"/>
          <w:b w:val="false"/>
          <w:i w:val="false"/>
          <w:color w:val="000000"/>
          <w:sz w:val="28"/>
        </w:rPr>
        <w:t>
</w:t>
      </w:r>
      <w:r>
        <w:rPr>
          <w:rFonts w:ascii="Times New Roman"/>
          <w:b w:val="false"/>
          <w:i w:val="false"/>
          <w:color w:val="000000"/>
          <w:sz w:val="28"/>
        </w:rPr>
        <w:t>
      185. Бюджетные инвестиции с отлагательным условием вносятся на рассмотрение РБК при наличии:</w:t>
      </w:r>
      <w:r>
        <w:br/>
      </w:r>
      <w:r>
        <w:rPr>
          <w:rFonts w:ascii="Times New Roman"/>
          <w:b w:val="false"/>
          <w:i w:val="false"/>
          <w:color w:val="000000"/>
          <w:sz w:val="28"/>
        </w:rPr>
        <w:t>
      1) копии поручений Президента Республики Казахстан и/или Премьер-Министра Республики Казахстан;</w:t>
      </w:r>
      <w:r>
        <w:br/>
      </w:r>
      <w:r>
        <w:rPr>
          <w:rFonts w:ascii="Times New Roman"/>
          <w:b w:val="false"/>
          <w:i w:val="false"/>
          <w:color w:val="000000"/>
          <w:sz w:val="28"/>
        </w:rPr>
        <w:t>
      2) расчета по обоснованию стоимости проекта в разбивке по годам;</w:t>
      </w:r>
      <w:r>
        <w:br/>
      </w:r>
      <w:r>
        <w:rPr>
          <w:rFonts w:ascii="Times New Roman"/>
          <w:b w:val="false"/>
          <w:i w:val="false"/>
          <w:color w:val="000000"/>
          <w:sz w:val="28"/>
        </w:rPr>
        <w:t>
      3) заключения АБП на целесообразность реализации проекта;</w:t>
      </w:r>
      <w:r>
        <w:br/>
      </w:r>
      <w:r>
        <w:rPr>
          <w:rFonts w:ascii="Times New Roman"/>
          <w:b w:val="false"/>
          <w:i w:val="false"/>
          <w:color w:val="000000"/>
          <w:sz w:val="28"/>
        </w:rPr>
        <w:t>
      4) в случае необходимости, других документов, запрашиваемых центральным уполномоченным органом по государственному и бюджетному планированию.</w:t>
      </w:r>
      <w:r>
        <w:br/>
      </w:r>
      <w:r>
        <w:rPr>
          <w:rFonts w:ascii="Times New Roman"/>
          <w:b w:val="false"/>
          <w:i w:val="false"/>
          <w:color w:val="000000"/>
          <w:sz w:val="28"/>
        </w:rPr>
        <w:t>
      В случае, если по бюджетным инвестициям с отлагательным условием имеется ТЭО и/или ПСД, то документацию также необходимо представить до внесения на рассмотрение РБК.</w:t>
      </w:r>
      <w:r>
        <w:br/>
      </w:r>
      <w:r>
        <w:rPr>
          <w:rFonts w:ascii="Times New Roman"/>
          <w:b w:val="false"/>
          <w:i w:val="false"/>
          <w:color w:val="000000"/>
          <w:sz w:val="28"/>
        </w:rPr>
        <w:t>
</w:t>
      </w:r>
      <w:r>
        <w:rPr>
          <w:rFonts w:ascii="Times New Roman"/>
          <w:b w:val="false"/>
          <w:i w:val="false"/>
          <w:color w:val="000000"/>
          <w:sz w:val="28"/>
        </w:rPr>
        <w:t>
      186. По итогам рассмотрения РБК бюджетные инвестиции с отлагательным условием, имеющие положительное предложение РБК, включаются в перечень приоритетных республиканских бюджетных инвестиций на трехлетний период в составе прогноза социально-экономического развития и вносятся центральным уполномоченным органом по государственному планированию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187. После принятия Закона Республики Казахстан о республиканском бюджете на соответствующий плановый период перечень приоритетных республиканских бюджетных инвестиций, включая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Бюджетного Кодекса, но имеющих положительные предложения РБК, утверждается в рамках постановления Правительства Республики Казахстан о реализации закона о республиканском бюджете.</w:t>
      </w:r>
      <w:r>
        <w:br/>
      </w:r>
      <w:r>
        <w:rPr>
          <w:rFonts w:ascii="Times New Roman"/>
          <w:b w:val="false"/>
          <w:i w:val="false"/>
          <w:color w:val="000000"/>
          <w:sz w:val="28"/>
        </w:rPr>
        <w:t>
</w:t>
      </w:r>
      <w:r>
        <w:rPr>
          <w:rFonts w:ascii="Times New Roman"/>
          <w:b w:val="false"/>
          <w:i w:val="false"/>
          <w:color w:val="000000"/>
          <w:sz w:val="28"/>
        </w:rPr>
        <w:t>
      188. Разработка и рассмотрение бюджетных инвестиций с отлагательным условием осуществляются в соответствии с настоящими Правилами.</w:t>
      </w:r>
    </w:p>
    <w:bookmarkEnd w:id="32"/>
    <w:bookmarkStart w:name="z211" w:id="33"/>
    <w:p>
      <w:pPr>
        <w:spacing w:after="0"/>
        <w:ind w:left="0"/>
        <w:jc w:val="left"/>
      </w:pPr>
      <w:r>
        <w:rPr>
          <w:rFonts w:ascii="Times New Roman"/>
          <w:b/>
          <w:i w:val="false"/>
          <w:color w:val="000000"/>
        </w:rPr>
        <w:t xml:space="preserve"> 
Глава 6. Порядок проведения мониторинга и оценки реализации бюджетных инвестиционных проектов</w:t>
      </w:r>
    </w:p>
    <w:bookmarkEnd w:id="33"/>
    <w:bookmarkStart w:name="z212" w:id="34"/>
    <w:p>
      <w:pPr>
        <w:spacing w:after="0"/>
        <w:ind w:left="0"/>
        <w:jc w:val="both"/>
      </w:pPr>
      <w:r>
        <w:rPr>
          <w:rFonts w:ascii="Times New Roman"/>
          <w:b w:val="false"/>
          <w:i w:val="false"/>
          <w:color w:val="000000"/>
          <w:sz w:val="28"/>
        </w:rPr>
        <w:t>
Параграф 1. Порядок проведения мониторинга бюджетных инвестиционных проектов в период планирования</w:t>
      </w:r>
    </w:p>
    <w:bookmarkEnd w:id="34"/>
    <w:bookmarkStart w:name="z213" w:id="35"/>
    <w:p>
      <w:pPr>
        <w:spacing w:after="0"/>
        <w:ind w:left="0"/>
        <w:jc w:val="both"/>
      </w:pPr>
      <w:r>
        <w:rPr>
          <w:rFonts w:ascii="Times New Roman"/>
          <w:b w:val="false"/>
          <w:i w:val="false"/>
          <w:color w:val="000000"/>
          <w:sz w:val="28"/>
        </w:rPr>
        <w:t>
      189. Администраторы республиканских бюджетных программ и администраторы местных бюджетных программ представляют соответственно в центральный или местный уполномоченный орган по государственному планированию перечень отобранных инвестиционных предложений ежеквартально до 10 (десятого) числа месяца, следующего за отчетным кварталом, на бумажном и электронном носителях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отражением следующей информации:</w:t>
      </w:r>
      <w:r>
        <w:br/>
      </w:r>
      <w:r>
        <w:rPr>
          <w:rFonts w:ascii="Times New Roman"/>
          <w:b w:val="false"/>
          <w:i w:val="false"/>
          <w:color w:val="000000"/>
          <w:sz w:val="28"/>
        </w:rPr>
        <w:t>
      1) наименование БИП;</w:t>
      </w:r>
      <w:r>
        <w:br/>
      </w:r>
      <w:r>
        <w:rPr>
          <w:rFonts w:ascii="Times New Roman"/>
          <w:b w:val="false"/>
          <w:i w:val="false"/>
          <w:color w:val="000000"/>
          <w:sz w:val="28"/>
        </w:rPr>
        <w:t>
      2) наименование АБП, внесшего инвестиционное предложение;</w:t>
      </w:r>
      <w:r>
        <w:br/>
      </w:r>
      <w:r>
        <w:rPr>
          <w:rFonts w:ascii="Times New Roman"/>
          <w:b w:val="false"/>
          <w:i w:val="false"/>
          <w:color w:val="000000"/>
          <w:sz w:val="28"/>
        </w:rPr>
        <w:t>
      3) размер денежных средств, необходимых (выделенных) на разработку или корректировку, а также проведение необходимых экспертиз ТЭО БИП;</w:t>
      </w:r>
      <w:r>
        <w:br/>
      </w:r>
      <w:r>
        <w:rPr>
          <w:rFonts w:ascii="Times New Roman"/>
          <w:b w:val="false"/>
          <w:i w:val="false"/>
          <w:color w:val="000000"/>
          <w:sz w:val="28"/>
        </w:rPr>
        <w:t>
      4) размер денежных средств, освоенных при разработке или корректировке, а также проведение необходимых экспертиз ТЭО БИП;</w:t>
      </w:r>
      <w:r>
        <w:br/>
      </w:r>
      <w:r>
        <w:rPr>
          <w:rFonts w:ascii="Times New Roman"/>
          <w:b w:val="false"/>
          <w:i w:val="false"/>
          <w:color w:val="000000"/>
          <w:sz w:val="28"/>
        </w:rPr>
        <w:t>
      5) сроки разработки или корректировки, а также проведения необходимых экспертиз ТЭО БИП;</w:t>
      </w:r>
      <w:r>
        <w:br/>
      </w:r>
      <w:r>
        <w:rPr>
          <w:rFonts w:ascii="Times New Roman"/>
          <w:b w:val="false"/>
          <w:i w:val="false"/>
          <w:color w:val="000000"/>
          <w:sz w:val="28"/>
        </w:rPr>
        <w:t>
      6) информация о ходе разработки или корректировки, а также проведения необходимых экспертиз ТЭО БИП.</w:t>
      </w:r>
    </w:p>
    <w:bookmarkEnd w:id="35"/>
    <w:bookmarkStart w:name="z214" w:id="36"/>
    <w:p>
      <w:pPr>
        <w:spacing w:after="0"/>
        <w:ind w:left="0"/>
        <w:jc w:val="both"/>
      </w:pPr>
      <w:r>
        <w:rPr>
          <w:rFonts w:ascii="Times New Roman"/>
          <w:b w:val="false"/>
          <w:i w:val="false"/>
          <w:color w:val="000000"/>
          <w:sz w:val="28"/>
        </w:rPr>
        <w:t>
Параграф 2. Порядок проведения мониторинга реализации бюджетных инвестиционных проектов</w:t>
      </w:r>
    </w:p>
    <w:bookmarkEnd w:id="36"/>
    <w:bookmarkStart w:name="z215" w:id="37"/>
    <w:p>
      <w:pPr>
        <w:spacing w:after="0"/>
        <w:ind w:left="0"/>
        <w:jc w:val="both"/>
      </w:pPr>
      <w:r>
        <w:rPr>
          <w:rFonts w:ascii="Times New Roman"/>
          <w:b w:val="false"/>
          <w:i w:val="false"/>
          <w:color w:val="000000"/>
          <w:sz w:val="28"/>
        </w:rPr>
        <w:t>
      190. Мониторинг реализации БИП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w:t>
      </w:r>
      <w:r>
        <w:br/>
      </w:r>
      <w:r>
        <w:rPr>
          <w:rFonts w:ascii="Times New Roman"/>
          <w:b w:val="false"/>
          <w:i w:val="false"/>
          <w:color w:val="000000"/>
          <w:sz w:val="28"/>
        </w:rPr>
        <w:t>
</w:t>
      </w:r>
      <w:r>
        <w:rPr>
          <w:rFonts w:ascii="Times New Roman"/>
          <w:b w:val="false"/>
          <w:i w:val="false"/>
          <w:color w:val="000000"/>
          <w:sz w:val="28"/>
        </w:rPr>
        <w:t>
      191. Мониторинг реализации БИП предусматривает:</w:t>
      </w:r>
      <w:r>
        <w:br/>
      </w:r>
      <w:r>
        <w:rPr>
          <w:rFonts w:ascii="Times New Roman"/>
          <w:b w:val="false"/>
          <w:i w:val="false"/>
          <w:color w:val="000000"/>
          <w:sz w:val="28"/>
        </w:rPr>
        <w:t>
      1) сбор информации о ходе реализации БИП;</w:t>
      </w:r>
      <w:r>
        <w:br/>
      </w:r>
      <w:r>
        <w:rPr>
          <w:rFonts w:ascii="Times New Roman"/>
          <w:b w:val="false"/>
          <w:i w:val="false"/>
          <w:color w:val="000000"/>
          <w:sz w:val="28"/>
        </w:rPr>
        <w:t>
      2) анализ достигнутых в каждом временном интервале объемов реализации БИП и затрат согласно ТЭО и/или ПСД путем сопоставления фактически достигнутых количественно-качественных результатов с показателями, отраженными в Плане-графике реализации БИП (далее – план-график);</w:t>
      </w:r>
      <w:r>
        <w:br/>
      </w:r>
      <w:r>
        <w:rPr>
          <w:rFonts w:ascii="Times New Roman"/>
          <w:b w:val="false"/>
          <w:i w:val="false"/>
          <w:color w:val="000000"/>
          <w:sz w:val="28"/>
        </w:rPr>
        <w:t>
      3) подготовка отчета о результатах мониторинга БИП (далее – отчет по мониторингу).</w:t>
      </w:r>
      <w:r>
        <w:br/>
      </w:r>
      <w:r>
        <w:rPr>
          <w:rFonts w:ascii="Times New Roman"/>
          <w:b w:val="false"/>
          <w:i w:val="false"/>
          <w:color w:val="000000"/>
          <w:sz w:val="28"/>
        </w:rPr>
        <w:t>
      По БИП, в которых выявлены отклонения фактических показателей от ранее запланированных (по план-графику), формируются рекомендации и меры по эффективной реализации БИП.</w:t>
      </w:r>
      <w:r>
        <w:br/>
      </w:r>
      <w:r>
        <w:rPr>
          <w:rFonts w:ascii="Times New Roman"/>
          <w:b w:val="false"/>
          <w:i w:val="false"/>
          <w:color w:val="000000"/>
          <w:sz w:val="28"/>
        </w:rPr>
        <w:t>
</w:t>
      </w:r>
      <w:r>
        <w:rPr>
          <w:rFonts w:ascii="Times New Roman"/>
          <w:b w:val="false"/>
          <w:i w:val="false"/>
          <w:color w:val="000000"/>
          <w:sz w:val="28"/>
        </w:rPr>
        <w:t>
      192. Мониторинг реализации республиканских БИП и местных БИП, реализуемых за счет целевых трансфертов на развитие и кредитов из республиканского бюджета осуществляется администраторами республиканских бюджетных программ.</w:t>
      </w:r>
      <w:r>
        <w:br/>
      </w:r>
      <w:r>
        <w:rPr>
          <w:rFonts w:ascii="Times New Roman"/>
          <w:b w:val="false"/>
          <w:i w:val="false"/>
          <w:color w:val="000000"/>
          <w:sz w:val="28"/>
        </w:rPr>
        <w:t>
      Мониторинг реализации местных БИП осуществляется местным уполномоченным органом по государственному планированию на основании отчетов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000000"/>
          <w:sz w:val="28"/>
        </w:rPr>
        <w:t>
      193. План-график подготовки и реализации БИП является документом, определяющим отчетные показатели по каждому проекту, и подготавливается администраторами республиканских бюджетных программ и администраторами местных бюджетных программ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в электронном портале, а также на бумажном и электронном носителях.</w:t>
      </w:r>
      <w:r>
        <w:br/>
      </w:r>
      <w:r>
        <w:rPr>
          <w:rFonts w:ascii="Times New Roman"/>
          <w:b w:val="false"/>
          <w:i w:val="false"/>
          <w:color w:val="000000"/>
          <w:sz w:val="28"/>
        </w:rPr>
        <w:t>
      По мере уточнения информации по БИП или уточнения перечня реализуемых БИП, утвержденных постановлением Правительства Республики Казахстан или местных исполнительных органов о реализации закона о республиканском бюджете или реализации решения маслихата о местном бюджете на соответствующий период, администраторы республиканских бюджетных программ и администраторы местных бюджетных программ вместе с отчетом по БИП подготавливают уточненный План-график.</w:t>
      </w:r>
      <w:r>
        <w:br/>
      </w:r>
      <w:r>
        <w:rPr>
          <w:rFonts w:ascii="Times New Roman"/>
          <w:b w:val="false"/>
          <w:i w:val="false"/>
          <w:color w:val="000000"/>
          <w:sz w:val="28"/>
        </w:rPr>
        <w:t>
      План-график содержит утвержденные в установленном порядке плановые объемы выполнения работ и финансирования по всему проекту, по его компонентам и мероприятиям (видам работ) для каждого компонента.</w:t>
      </w:r>
      <w:r>
        <w:br/>
      </w:r>
      <w:r>
        <w:rPr>
          <w:rFonts w:ascii="Times New Roman"/>
          <w:b w:val="false"/>
          <w:i w:val="false"/>
          <w:color w:val="000000"/>
          <w:sz w:val="28"/>
        </w:rPr>
        <w:t>
      При этом, объемы выполнения и финансирования на планируемый год согласуются с соответствующей бюджетной программой.</w:t>
      </w:r>
      <w:r>
        <w:br/>
      </w:r>
      <w:r>
        <w:rPr>
          <w:rFonts w:ascii="Times New Roman"/>
          <w:b w:val="false"/>
          <w:i w:val="false"/>
          <w:color w:val="000000"/>
          <w:sz w:val="28"/>
        </w:rPr>
        <w:t>
</w:t>
      </w:r>
      <w:r>
        <w:rPr>
          <w:rFonts w:ascii="Times New Roman"/>
          <w:b w:val="false"/>
          <w:i w:val="false"/>
          <w:color w:val="000000"/>
          <w:sz w:val="28"/>
        </w:rPr>
        <w:t>
      194. В плане-графике отражаются также фактические объемы на период до начала отчетного года, текущий год и прогнозные объемы на последующие три года.</w:t>
      </w:r>
      <w:r>
        <w:br/>
      </w:r>
      <w:r>
        <w:rPr>
          <w:rFonts w:ascii="Times New Roman"/>
          <w:b w:val="false"/>
          <w:i w:val="false"/>
          <w:color w:val="000000"/>
          <w:sz w:val="28"/>
        </w:rPr>
        <w:t>
      План-график формируется на основании утвержденного ТЭО БИП и одобренной бюджетной заявки, а по проектам, не требующим разработки ТЭО, основанием подготовки план-графика являются ПСД и одобренная бюджетная заявка.</w:t>
      </w:r>
      <w:r>
        <w:br/>
      </w:r>
      <w:r>
        <w:rPr>
          <w:rFonts w:ascii="Times New Roman"/>
          <w:b w:val="false"/>
          <w:i w:val="false"/>
          <w:color w:val="000000"/>
          <w:sz w:val="28"/>
        </w:rPr>
        <w:t>
      Период реализации проекта в плане-графике указывается в соответствии с бюджетной заявкой, одобренной соответствующей бюджетной комиссией.</w:t>
      </w:r>
      <w:r>
        <w:br/>
      </w:r>
      <w:r>
        <w:rPr>
          <w:rFonts w:ascii="Times New Roman"/>
          <w:b w:val="false"/>
          <w:i w:val="false"/>
          <w:color w:val="000000"/>
          <w:sz w:val="28"/>
        </w:rPr>
        <w:t>
      Перечень проектов, включенных в план-график, в отчет по мониторингу, соответствует перечню проектов, утвержденных постановлениями Правительства Республики Казахстан или местных исполнительных органов о реализации закона о республиканском бюджете или реализации решения маслихата о местном бюджете на соответствующий финансовый период.</w:t>
      </w:r>
      <w:r>
        <w:br/>
      </w:r>
      <w:r>
        <w:rPr>
          <w:rFonts w:ascii="Times New Roman"/>
          <w:b w:val="false"/>
          <w:i w:val="false"/>
          <w:color w:val="000000"/>
          <w:sz w:val="28"/>
        </w:rPr>
        <w:t>
      Ответственные сотрудники государственных органов, осуществляющие мониторинг и подготовку плана-графика, отчета по мониторингу и сводную справку по мониторингу, несут ответственность в соответствии с законодательством за качество и полноту информации, отраженной в плане-графике, отчете по мониторингу и сводной справке по мониторингу.</w:t>
      </w:r>
      <w:r>
        <w:br/>
      </w:r>
      <w:r>
        <w:rPr>
          <w:rFonts w:ascii="Times New Roman"/>
          <w:b w:val="false"/>
          <w:i w:val="false"/>
          <w:color w:val="000000"/>
          <w:sz w:val="28"/>
        </w:rPr>
        <w:t>
</w:t>
      </w:r>
      <w:r>
        <w:rPr>
          <w:rFonts w:ascii="Times New Roman"/>
          <w:b w:val="false"/>
          <w:i w:val="false"/>
          <w:color w:val="000000"/>
          <w:sz w:val="28"/>
        </w:rPr>
        <w:t>
      195. Отчет по мониторингу реализации БИП, финансируемых из республиканского и местного бюджета содержит информацию о фактических и плановых объемах выполненных работ и сумм освоения финансовых средств по БИП и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по форме согласно </w:t>
      </w:r>
      <w:r>
        <w:rPr>
          <w:rFonts w:ascii="Times New Roman"/>
          <w:b w:val="false"/>
          <w:i w:val="false"/>
          <w:color w:val="000000"/>
          <w:sz w:val="28"/>
        </w:rPr>
        <w:t>приложениям 28</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 в электронном портале, а также на бумажном и электронном носителях.</w:t>
      </w:r>
      <w:r>
        <w:br/>
      </w:r>
      <w:r>
        <w:rPr>
          <w:rFonts w:ascii="Times New Roman"/>
          <w:b w:val="false"/>
          <w:i w:val="false"/>
          <w:color w:val="000000"/>
          <w:sz w:val="28"/>
        </w:rPr>
        <w:t>
      Администраторы местных бюджетных программ представляют отчет по мониторингу реализации БИП в местный уполномоченный орган по государственному планированию на ежеквартальной основе до 1 (первого) числа, следующего за отчетным кварталом.</w:t>
      </w:r>
      <w:r>
        <w:br/>
      </w:r>
      <w:r>
        <w:rPr>
          <w:rFonts w:ascii="Times New Roman"/>
          <w:b w:val="false"/>
          <w:i w:val="false"/>
          <w:color w:val="000000"/>
          <w:sz w:val="28"/>
        </w:rPr>
        <w:t>
      При этом плановые показатели отчета по мониторингу соответствуют показателям плана-графика.</w:t>
      </w:r>
      <w:r>
        <w:br/>
      </w:r>
      <w:r>
        <w:rPr>
          <w:rFonts w:ascii="Times New Roman"/>
          <w:b w:val="false"/>
          <w:i w:val="false"/>
          <w:color w:val="000000"/>
          <w:sz w:val="28"/>
        </w:rPr>
        <w:t>
</w:t>
      </w:r>
      <w:r>
        <w:rPr>
          <w:rFonts w:ascii="Times New Roman"/>
          <w:b w:val="false"/>
          <w:i w:val="false"/>
          <w:color w:val="000000"/>
          <w:sz w:val="28"/>
        </w:rPr>
        <w:t>
      196. Сводная справка по мониторингу БИП подготавливается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197.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кварталом на государственном и русском языках, на бумажном и электронном носителях и содержит:</w:t>
      </w:r>
      <w:r>
        <w:br/>
      </w:r>
      <w:r>
        <w:rPr>
          <w:rFonts w:ascii="Times New Roman"/>
          <w:b w:val="false"/>
          <w:i w:val="false"/>
          <w:color w:val="000000"/>
          <w:sz w:val="28"/>
        </w:rPr>
        <w:t>
      1) план-график;</w:t>
      </w:r>
      <w:r>
        <w:br/>
      </w:r>
      <w:r>
        <w:rPr>
          <w:rFonts w:ascii="Times New Roman"/>
          <w:b w:val="false"/>
          <w:i w:val="false"/>
          <w:color w:val="000000"/>
          <w:sz w:val="28"/>
        </w:rPr>
        <w:t>
      2) отчет по мониторингу и сводную справку по мониторингу;</w:t>
      </w:r>
      <w:r>
        <w:br/>
      </w:r>
      <w:r>
        <w:rPr>
          <w:rFonts w:ascii="Times New Roman"/>
          <w:b w:val="false"/>
          <w:i w:val="false"/>
          <w:color w:val="000000"/>
          <w:sz w:val="28"/>
        </w:rPr>
        <w:t>
      3) информацию, о принятых мерах по устранению фактов нарушений выявленных службой внутреннего контроля;</w:t>
      </w:r>
      <w:r>
        <w:br/>
      </w:r>
      <w:r>
        <w:rPr>
          <w:rFonts w:ascii="Times New Roman"/>
          <w:b w:val="false"/>
          <w:i w:val="false"/>
          <w:color w:val="000000"/>
          <w:sz w:val="28"/>
        </w:rPr>
        <w:t>
      4) информацию о текущем состоянии по достижению долгосрочных показателей экономической и социальной отдачи от реализации БИП;</w:t>
      </w:r>
      <w:r>
        <w:br/>
      </w:r>
      <w:r>
        <w:rPr>
          <w:rFonts w:ascii="Times New Roman"/>
          <w:b w:val="false"/>
          <w:i w:val="false"/>
          <w:color w:val="000000"/>
          <w:sz w:val="28"/>
        </w:rPr>
        <w:t>
      5) паспорт проекта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паспорт проекта, не требующего разработки ТЭО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информация для построения диаграммы Ганта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8) ресурсное и инфраструктурное обеспечение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9) источники финансирования по бюджетным инвестициям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198.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города республиканского значения, столицы имеют право выезжать на объекты, с целью выявления возможных нарушений, на стадии реализации БИП.</w:t>
      </w:r>
      <w:r>
        <w:br/>
      </w:r>
      <w:r>
        <w:rPr>
          <w:rFonts w:ascii="Times New Roman"/>
          <w:b w:val="false"/>
          <w:i w:val="false"/>
          <w:color w:val="000000"/>
          <w:sz w:val="28"/>
        </w:rPr>
        <w:t>
      Заключение службы внутреннего контроля содержит информацию о выявленных фактах нарушения, а также рекомендации и меры по устранению и решению проблем.</w:t>
      </w:r>
      <w:r>
        <w:br/>
      </w:r>
      <w:r>
        <w:rPr>
          <w:rFonts w:ascii="Times New Roman"/>
          <w:b w:val="false"/>
          <w:i w:val="false"/>
          <w:color w:val="000000"/>
          <w:sz w:val="28"/>
        </w:rPr>
        <w:t>
      Информация, о выявленных фактах нарушения представляется службой внутреннего контроля первому руководителю соответствующего органа.</w:t>
      </w:r>
      <w:r>
        <w:br/>
      </w:r>
      <w:r>
        <w:rPr>
          <w:rFonts w:ascii="Times New Roman"/>
          <w:b w:val="false"/>
          <w:i w:val="false"/>
          <w:color w:val="000000"/>
          <w:sz w:val="28"/>
        </w:rPr>
        <w:t>
</w:t>
      </w:r>
      <w:r>
        <w:rPr>
          <w:rFonts w:ascii="Times New Roman"/>
          <w:b w:val="false"/>
          <w:i w:val="false"/>
          <w:color w:val="000000"/>
          <w:sz w:val="28"/>
        </w:rPr>
        <w:t>
      198-1. Годовой мониторинг по местным БИП, реализуемым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ежегодно не позднее 10 марта года, следующего за отчетным.</w:t>
      </w:r>
      <w:r>
        <w:br/>
      </w: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198-1 в соответствии с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199. Годовой мониторинг по республиканским БИП и местным БИП,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государственном и русском языках в центральный уполномоченный орган по государственному планированию, в том числе на электронный портал ежегодно не позднее </w:t>
      </w:r>
      <w:r>
        <w:br/>
      </w:r>
      <w:r>
        <w:rPr>
          <w:rFonts w:ascii="Times New Roman"/>
          <w:b w:val="false"/>
          <w:i w:val="false"/>
          <w:color w:val="000000"/>
          <w:sz w:val="28"/>
        </w:rPr>
        <w:t>
10 апреля года, следующего за отчетным.</w:t>
      </w:r>
      <w:r>
        <w:br/>
      </w:r>
      <w:r>
        <w:rPr>
          <w:rFonts w:ascii="Times New Roman"/>
          <w:b w:val="false"/>
          <w:i w:val="false"/>
          <w:color w:val="000000"/>
          <w:sz w:val="28"/>
        </w:rPr>
        <w:t>
      Сводная информация включает:</w:t>
      </w:r>
      <w:r>
        <w:br/>
      </w:r>
      <w:r>
        <w:rPr>
          <w:rFonts w:ascii="Times New Roman"/>
          <w:b w:val="false"/>
          <w:i w:val="false"/>
          <w:color w:val="000000"/>
          <w:sz w:val="28"/>
        </w:rPr>
        <w:t>
      1) информацию о БИП, реализуемых за счет средств республиканского бюджета;</w:t>
      </w:r>
      <w:r>
        <w:br/>
      </w: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200.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 города республиканского значения, столицы, ежегодно не позднее 10 апреля года, следующего за отчетным.</w:t>
      </w:r>
      <w:r>
        <w:br/>
      </w: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 следующего за отчетным.</w:t>
      </w:r>
      <w:r>
        <w:br/>
      </w:r>
      <w:r>
        <w:rPr>
          <w:rFonts w:ascii="Times New Roman"/>
          <w:b w:val="false"/>
          <w:i w:val="false"/>
          <w:color w:val="000000"/>
          <w:sz w:val="28"/>
        </w:rPr>
        <w:t>
      Сводная информация включает:</w:t>
      </w:r>
      <w:r>
        <w:br/>
      </w:r>
      <w:r>
        <w:rPr>
          <w:rFonts w:ascii="Times New Roman"/>
          <w:b w:val="false"/>
          <w:i w:val="false"/>
          <w:color w:val="000000"/>
          <w:sz w:val="28"/>
        </w:rPr>
        <w:t>
      1) информацию о БИП, реализуемых за счет средств местного бюджета;</w:t>
      </w:r>
      <w:r>
        <w:br/>
      </w:r>
      <w:r>
        <w:rPr>
          <w:rFonts w:ascii="Times New Roman"/>
          <w:b w:val="false"/>
          <w:i w:val="false"/>
          <w:color w:val="000000"/>
          <w:sz w:val="28"/>
        </w:rPr>
        <w:t>
      2) информацию по завершенным и переходящим проектам, количеству разрабатываемых ПСД;</w:t>
      </w:r>
      <w:r>
        <w:br/>
      </w: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r>
        <w:br/>
      </w:r>
      <w:r>
        <w:rPr>
          <w:rFonts w:ascii="Times New Roman"/>
          <w:b w:val="false"/>
          <w:i w:val="false"/>
          <w:color w:val="000000"/>
          <w:sz w:val="28"/>
        </w:rPr>
        <w:t>
</w:t>
      </w:r>
      <w:r>
        <w:rPr>
          <w:rFonts w:ascii="Times New Roman"/>
          <w:b w:val="false"/>
          <w:i w:val="false"/>
          <w:color w:val="000000"/>
          <w:sz w:val="28"/>
        </w:rPr>
        <w:t>
      201.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202. АБП используют результаты мониторинга реализации республиканских БИП, местных БИП, а также проектов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достижения долгосрочных показателей экономической и социальной отдачи от реализации БИП.</w:t>
      </w:r>
    </w:p>
    <w:bookmarkEnd w:id="37"/>
    <w:bookmarkStart w:name="z228" w:id="38"/>
    <w:p>
      <w:pPr>
        <w:spacing w:after="0"/>
        <w:ind w:left="0"/>
        <w:jc w:val="both"/>
      </w:pPr>
      <w:r>
        <w:rPr>
          <w:rFonts w:ascii="Times New Roman"/>
          <w:b w:val="false"/>
          <w:i w:val="false"/>
          <w:color w:val="000000"/>
          <w:sz w:val="28"/>
        </w:rPr>
        <w:t>
Параграф 3. Порядок оценки реализации бюджетных инвестиционных проектов</w:t>
      </w:r>
    </w:p>
    <w:bookmarkEnd w:id="38"/>
    <w:bookmarkStart w:name="z229" w:id="39"/>
    <w:p>
      <w:pPr>
        <w:spacing w:after="0"/>
        <w:ind w:left="0"/>
        <w:jc w:val="both"/>
      </w:pPr>
      <w:r>
        <w:rPr>
          <w:rFonts w:ascii="Times New Roman"/>
          <w:b w:val="false"/>
          <w:i w:val="false"/>
          <w:color w:val="000000"/>
          <w:sz w:val="28"/>
        </w:rPr>
        <w:t>
      203. Оценка реализации БИП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w:t>
      </w:r>
      <w:r>
        <w:br/>
      </w:r>
      <w:r>
        <w:rPr>
          <w:rFonts w:ascii="Times New Roman"/>
          <w:b w:val="false"/>
          <w:i w:val="false"/>
          <w:color w:val="000000"/>
          <w:sz w:val="28"/>
        </w:rPr>
        <w:t>
      Оценка реализации БИП осуществляется центральным или местным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 или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000000"/>
          <w:sz w:val="28"/>
        </w:rPr>
        <w:t>
      204. Оценка реализации БИП проводится ежегодно после введения объекта в эксплуатацию.</w:t>
      </w:r>
      <w:r>
        <w:br/>
      </w:r>
      <w:r>
        <w:rPr>
          <w:rFonts w:ascii="Times New Roman"/>
          <w:b w:val="false"/>
          <w:i w:val="false"/>
          <w:color w:val="000000"/>
          <w:sz w:val="28"/>
        </w:rPr>
        <w:t>
      В случае, если проект не введен в эксплуатацию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повторно на следующий год, после введения объекта в эксплуатацию.</w:t>
      </w:r>
      <w:r>
        <w:br/>
      </w:r>
      <w:r>
        <w:rPr>
          <w:rFonts w:ascii="Times New Roman"/>
          <w:b w:val="false"/>
          <w:i w:val="false"/>
          <w:color w:val="000000"/>
          <w:sz w:val="28"/>
        </w:rPr>
        <w:t>
      205. Оценка реализации БИП предусматривает:</w:t>
      </w:r>
      <w:r>
        <w:br/>
      </w:r>
      <w:r>
        <w:rPr>
          <w:rFonts w:ascii="Times New Roman"/>
          <w:b w:val="false"/>
          <w:i w:val="false"/>
          <w:color w:val="000000"/>
          <w:sz w:val="28"/>
        </w:rPr>
        <w:t>
      1) сбор информации о ходе реализации БИП от АБП;</w:t>
      </w:r>
      <w:r>
        <w:br/>
      </w:r>
      <w:r>
        <w:rPr>
          <w:rFonts w:ascii="Times New Roman"/>
          <w:b w:val="false"/>
          <w:i w:val="false"/>
          <w:color w:val="000000"/>
          <w:sz w:val="28"/>
        </w:rPr>
        <w:t>
      2) анализ достигнутых прямых результатов БИП (выпуск продукции, предоставление услуг) путем сопоставления их с показателями, предусмотренными стратегическими планами государственного органа и/или ТЭО БИП;</w:t>
      </w:r>
      <w:r>
        <w:br/>
      </w:r>
      <w:r>
        <w:rPr>
          <w:rFonts w:ascii="Times New Roman"/>
          <w:b w:val="false"/>
          <w:i w:val="false"/>
          <w:color w:val="000000"/>
          <w:sz w:val="28"/>
        </w:rPr>
        <w:t>
      3) подготовку сводного отчета по оценке реализации БИП.</w:t>
      </w:r>
      <w:r>
        <w:br/>
      </w:r>
      <w:r>
        <w:rPr>
          <w:rFonts w:ascii="Times New Roman"/>
          <w:b w:val="false"/>
          <w:i w:val="false"/>
          <w:color w:val="000000"/>
          <w:sz w:val="28"/>
        </w:rPr>
        <w:t>
      По БИП, в которых выявлены отклонения фактических показателей от ранее запланированных в стратегических планах государственного органа и/или ТЭО БИП, формируются рекомендации по системным и оперативным мерам в целях эффективного управления БИП.</w:t>
      </w:r>
      <w:r>
        <w:br/>
      </w:r>
      <w:r>
        <w:rPr>
          <w:rFonts w:ascii="Times New Roman"/>
          <w:b w:val="false"/>
          <w:i w:val="false"/>
          <w:color w:val="000000"/>
          <w:sz w:val="28"/>
        </w:rPr>
        <w:t>
</w:t>
      </w:r>
      <w:r>
        <w:rPr>
          <w:rFonts w:ascii="Times New Roman"/>
          <w:b w:val="false"/>
          <w:i w:val="false"/>
          <w:color w:val="000000"/>
          <w:sz w:val="28"/>
        </w:rPr>
        <w:t>
      206. Для проведения оценки реализации БИП информация представляется на государственном и русском языках в составе следующей отчетности:</w:t>
      </w:r>
      <w:r>
        <w:br/>
      </w:r>
      <w:r>
        <w:rPr>
          <w:rFonts w:ascii="Times New Roman"/>
          <w:b w:val="false"/>
          <w:i w:val="false"/>
          <w:color w:val="000000"/>
          <w:sz w:val="28"/>
        </w:rPr>
        <w:t>
      1) отчет о ходе реализации БИП;</w:t>
      </w:r>
      <w:r>
        <w:br/>
      </w:r>
      <w:r>
        <w:rPr>
          <w:rFonts w:ascii="Times New Roman"/>
          <w:b w:val="false"/>
          <w:i w:val="false"/>
          <w:color w:val="000000"/>
          <w:sz w:val="28"/>
        </w:rPr>
        <w:t>
      2) сводная справка о ходе реализации БИП.</w:t>
      </w:r>
      <w:r>
        <w:br/>
      </w:r>
      <w:r>
        <w:rPr>
          <w:rFonts w:ascii="Times New Roman"/>
          <w:b w:val="false"/>
          <w:i w:val="false"/>
          <w:color w:val="000000"/>
          <w:sz w:val="28"/>
        </w:rPr>
        <w:t>
</w:t>
      </w:r>
      <w:r>
        <w:rPr>
          <w:rFonts w:ascii="Times New Roman"/>
          <w:b w:val="false"/>
          <w:i w:val="false"/>
          <w:color w:val="000000"/>
          <w:sz w:val="28"/>
        </w:rPr>
        <w:t>
      207. Отчет о ходе реализации БИП содержит информацию о фактических и плановых объемах продукции (услуг), с учетом достижения долгосрочных показателей экономической и социальной отдачи от реализации БИП за отчетный период и представляется в электронный портал, а также на бумажном и электронном носителях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в центральный или местный уполномоченный орган по государственному планированию.</w:t>
      </w:r>
      <w:r>
        <w:br/>
      </w: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БИП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r>
        <w:br/>
      </w:r>
      <w:r>
        <w:rPr>
          <w:rFonts w:ascii="Times New Roman"/>
          <w:b w:val="false"/>
          <w:i w:val="false"/>
          <w:color w:val="000000"/>
          <w:sz w:val="28"/>
        </w:rPr>
        <w:t>
      В отчете о ходе реализации БИП в графе «Примечание» указывается информация по балансодержателю объекта строительства, вводу в эксплуатацию объекта государственной собственности, регистрации объекта государственной собственности в уполномоченных органах.</w:t>
      </w:r>
      <w:r>
        <w:br/>
      </w:r>
      <w:r>
        <w:rPr>
          <w:rFonts w:ascii="Times New Roman"/>
          <w:b w:val="false"/>
          <w:i w:val="false"/>
          <w:color w:val="000000"/>
          <w:sz w:val="28"/>
        </w:rPr>
        <w:t>
      В случае отсутствия информации в графе «Примечания», необходимо указать причину отсутствия данной информации.</w:t>
      </w:r>
      <w:r>
        <w:br/>
      </w:r>
      <w:r>
        <w:rPr>
          <w:rFonts w:ascii="Times New Roman"/>
          <w:b w:val="false"/>
          <w:i w:val="false"/>
          <w:color w:val="000000"/>
          <w:sz w:val="28"/>
        </w:rPr>
        <w:t>
      Сводная справка о ходе реализации БИП представляется на бумажном носителе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208. Информация по эксплуатации БИП, находящихся в республиканской собственности, а также по БИП, планируемым к завершению, но не завершенных в запланированном периоде, финансируемых за счет средств республиканского бюджета, представляется соответствующим центральным уполномоченным органом.</w:t>
      </w:r>
      <w:r>
        <w:br/>
      </w:r>
      <w:r>
        <w:rPr>
          <w:rFonts w:ascii="Times New Roman"/>
          <w:b w:val="false"/>
          <w:i w:val="false"/>
          <w:color w:val="000000"/>
          <w:sz w:val="28"/>
        </w:rPr>
        <w:t>
</w:t>
      </w:r>
      <w:r>
        <w:rPr>
          <w:rFonts w:ascii="Times New Roman"/>
          <w:b w:val="false"/>
          <w:i w:val="false"/>
          <w:color w:val="000000"/>
          <w:sz w:val="28"/>
        </w:rPr>
        <w:t>
      209. Информация по эксплуатации БИП, находящихся в коммунальной собственности, а также по БИП, планируемым к завершению, но не завершенных в запланированном периоде, финансируемых за счет средств местного бюджета, представляется соответствующим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209-1. Информация по оценке реализации местных БИП,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не позднее 1 мая года, следующего за отчетным.</w:t>
      </w:r>
      <w:r>
        <w:br/>
      </w: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209-1 в соответствии с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210. Информация по оценке реализации республиканских БИП и местных БИП, реализуемых за счет целевых трансфертов на развитие и кредитов из республиканского бюджета представляется соответствующим центральным уполномоченным органом, выступающим администратором республиканских бюджетных программ в центральный уполномоченный орган по государственному планированию.</w:t>
      </w:r>
      <w:r>
        <w:br/>
      </w:r>
      <w:r>
        <w:rPr>
          <w:rFonts w:ascii="Times New Roman"/>
          <w:b w:val="false"/>
          <w:i w:val="false"/>
          <w:color w:val="000000"/>
          <w:sz w:val="28"/>
        </w:rPr>
        <w:t>
      Информация по оценке реализации местных БИП представляется соответствующим уполномоченным местным исполнительным органом, выступающим администратором местных бюджетных программ, в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211. Отчет о ходе реализации и сводная справка представляются в электронный портал, а также на бумажном и электронном носителях один раз в год ежегодно не позднее 1 июня года, следующего за отчетным.</w:t>
      </w:r>
      <w:r>
        <w:br/>
      </w:r>
      <w:r>
        <w:rPr>
          <w:rFonts w:ascii="Times New Roman"/>
          <w:b w:val="false"/>
          <w:i w:val="false"/>
          <w:color w:val="000000"/>
          <w:sz w:val="28"/>
        </w:rPr>
        <w:t>
</w:t>
      </w:r>
      <w:r>
        <w:rPr>
          <w:rFonts w:ascii="Times New Roman"/>
          <w:b w:val="false"/>
          <w:i w:val="false"/>
          <w:color w:val="000000"/>
          <w:sz w:val="28"/>
        </w:rPr>
        <w:t>
      212. При проведении оценки реализации БИП центральный уполномоченный орган по государственному планированию привлекает юридическое лицо, определяемое Правительством Республики Казахстан на проведение оценки реализации БИП.</w:t>
      </w:r>
      <w:r>
        <w:br/>
      </w:r>
      <w:r>
        <w:rPr>
          <w:rFonts w:ascii="Times New Roman"/>
          <w:b w:val="false"/>
          <w:i w:val="false"/>
          <w:color w:val="000000"/>
          <w:sz w:val="28"/>
        </w:rPr>
        <w:t>
</w:t>
      </w:r>
      <w:r>
        <w:rPr>
          <w:rFonts w:ascii="Times New Roman"/>
          <w:b w:val="false"/>
          <w:i w:val="false"/>
          <w:color w:val="000000"/>
          <w:sz w:val="28"/>
        </w:rPr>
        <w:t>
      213. Юридическое лицо, определенное Правительством Республики Казахстан, проводит оценку реализации БИП с учетом годового мониторинга БИП и представляет информацию на государственном и русском языках в центральный уполномоченный орган по государственному планированию до 10 июля года, следующего за отчетным.</w:t>
      </w:r>
      <w:r>
        <w:br/>
      </w:r>
      <w:r>
        <w:rPr>
          <w:rFonts w:ascii="Times New Roman"/>
          <w:b w:val="false"/>
          <w:i w:val="false"/>
          <w:color w:val="000000"/>
          <w:sz w:val="28"/>
        </w:rPr>
        <w:t>
</w:t>
      </w:r>
      <w:r>
        <w:rPr>
          <w:rFonts w:ascii="Times New Roman"/>
          <w:b w:val="false"/>
          <w:i w:val="false"/>
          <w:color w:val="000000"/>
          <w:sz w:val="28"/>
        </w:rPr>
        <w:t>
      214. Юридическое лицо, определенное Правительством Республики Казахстан на проведение оценки реализации БИП, вправе самостоятельно запрашивать и получать необходимую информацию от администраторов республиканских бюджетных программ.</w:t>
      </w:r>
      <w:r>
        <w:br/>
      </w:r>
      <w:r>
        <w:rPr>
          <w:rFonts w:ascii="Times New Roman"/>
          <w:b w:val="false"/>
          <w:i w:val="false"/>
          <w:color w:val="000000"/>
          <w:sz w:val="28"/>
        </w:rPr>
        <w:t>
      Центральный уполномоченный орган по государственному планированию вправе устанавливать юридическому лицу, определенному Правительством Республики Казахстан на проведение оценки реализации БИП, в пределах своей компетенции дополнительные формы отчетности при проведении оценки реализации БИП.</w:t>
      </w:r>
      <w:r>
        <w:br/>
      </w:r>
      <w:r>
        <w:rPr>
          <w:rFonts w:ascii="Times New Roman"/>
          <w:b w:val="false"/>
          <w:i w:val="false"/>
          <w:color w:val="000000"/>
          <w:sz w:val="28"/>
        </w:rPr>
        <w:t>
      В случае возращения с Правительства Республики Казахстан и/или необходимости доработки отчета по оценки реализации БИП центральный уполномоченный орган по государственному планированию и юридическое лицо, определенное Правительством Республики Казахстан на проведение оценки реализации БИП. устраняют и дорабатывают отчет, с учетом предложений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215. Сводный отчет по оценке реализации республиканских БИП и местных БИП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25 июля года, следующего за отчетным.</w:t>
      </w:r>
      <w:r>
        <w:br/>
      </w:r>
      <w:r>
        <w:rPr>
          <w:rFonts w:ascii="Times New Roman"/>
          <w:b w:val="false"/>
          <w:i w:val="false"/>
          <w:color w:val="000000"/>
          <w:sz w:val="28"/>
        </w:rPr>
        <w:t>
      Сводный отчет по оценке реализации местных БИП представляется местным уполномоченным органом по государственному планированию ежегодно в акиматы областей, города республиканского значения и столицы до 25 июля года, следующего за отчетным.</w:t>
      </w:r>
      <w:r>
        <w:br/>
      </w:r>
      <w:r>
        <w:rPr>
          <w:rFonts w:ascii="Times New Roman"/>
          <w:b w:val="false"/>
          <w:i w:val="false"/>
          <w:color w:val="000000"/>
          <w:sz w:val="28"/>
        </w:rPr>
        <w:t>
</w:t>
      </w:r>
      <w:r>
        <w:rPr>
          <w:rFonts w:ascii="Times New Roman"/>
          <w:b w:val="false"/>
          <w:i w:val="false"/>
          <w:color w:val="000000"/>
          <w:sz w:val="28"/>
        </w:rPr>
        <w:t>
      216. На основании данных оценки реализации БИП, с учетом текущей и прогнозируемой социально-экономической и политической ситуации центральный уполномоченный орган по государственному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БИП.</w:t>
      </w:r>
    </w:p>
    <w:bookmarkEnd w:id="39"/>
    <w:bookmarkStart w:name="z242" w:id="40"/>
    <w:p>
      <w:pPr>
        <w:spacing w:after="0"/>
        <w:ind w:left="0"/>
        <w:jc w:val="left"/>
      </w:pPr>
      <w:r>
        <w:rPr>
          <w:rFonts w:ascii="Times New Roman"/>
          <w:b/>
          <w:i w:val="false"/>
          <w:color w:val="000000"/>
        </w:rPr>
        <w:t xml:space="preserve"> 
Глава 7. Порядок проведения мониторинга и оценки реализации</w:t>
      </w:r>
      <w:r>
        <w:br/>
      </w:r>
      <w:r>
        <w:rPr>
          <w:rFonts w:ascii="Times New Roman"/>
          <w:b/>
          <w:i w:val="false"/>
          <w:color w:val="000000"/>
        </w:rPr>
        <w:t>
бюджетных инвестиций посредством участия государства в уставном</w:t>
      </w:r>
      <w:r>
        <w:br/>
      </w:r>
      <w:r>
        <w:rPr>
          <w:rFonts w:ascii="Times New Roman"/>
          <w:b/>
          <w:i w:val="false"/>
          <w:color w:val="000000"/>
        </w:rPr>
        <w:t>
      капитале юридических лиц</w:t>
      </w:r>
    </w:p>
    <w:bookmarkEnd w:id="40"/>
    <w:bookmarkStart w:name="z243" w:id="41"/>
    <w:p>
      <w:pPr>
        <w:spacing w:after="0"/>
        <w:ind w:left="0"/>
        <w:jc w:val="both"/>
      </w:pPr>
      <w:r>
        <w:rPr>
          <w:rFonts w:ascii="Times New Roman"/>
          <w:b w:val="false"/>
          <w:i w:val="false"/>
          <w:color w:val="000000"/>
          <w:sz w:val="28"/>
        </w:rPr>
        <w:t>
Параграф 1. Порядок проведения мониторинга реализации бюджетных</w:t>
      </w:r>
      <w:r>
        <w:br/>
      </w:r>
      <w:r>
        <w:rPr>
          <w:rFonts w:ascii="Times New Roman"/>
          <w:b w:val="false"/>
          <w:i w:val="false"/>
          <w:color w:val="000000"/>
          <w:sz w:val="28"/>
        </w:rPr>
        <w:t>
инвестиций посредством участия государства в уставном капитале</w:t>
      </w:r>
      <w:r>
        <w:br/>
      </w:r>
      <w:r>
        <w:rPr>
          <w:rFonts w:ascii="Times New Roman"/>
          <w:b w:val="false"/>
          <w:i w:val="false"/>
          <w:color w:val="000000"/>
          <w:sz w:val="28"/>
        </w:rPr>
        <w:t>
юридических лиц</w:t>
      </w:r>
    </w:p>
    <w:bookmarkEnd w:id="41"/>
    <w:bookmarkStart w:name="z244" w:id="42"/>
    <w:p>
      <w:pPr>
        <w:spacing w:after="0"/>
        <w:ind w:left="0"/>
        <w:jc w:val="both"/>
      </w:pPr>
      <w:r>
        <w:rPr>
          <w:rFonts w:ascii="Times New Roman"/>
          <w:b w:val="false"/>
          <w:i w:val="false"/>
          <w:color w:val="000000"/>
          <w:sz w:val="28"/>
        </w:rPr>
        <w:t>
      217. Мониторингом Инвестиций является регулярный и систематический сбор информации, учет и анализ реализации Инвестиций,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 в целях отслеживания эффективности Инвестиций.</w:t>
      </w:r>
      <w:r>
        <w:br/>
      </w:r>
      <w:r>
        <w:rPr>
          <w:rFonts w:ascii="Times New Roman"/>
          <w:b w:val="false"/>
          <w:i w:val="false"/>
          <w:color w:val="000000"/>
          <w:sz w:val="28"/>
        </w:rPr>
        <w:t>
</w:t>
      </w:r>
      <w:r>
        <w:rPr>
          <w:rFonts w:ascii="Times New Roman"/>
          <w:b w:val="false"/>
          <w:i w:val="false"/>
          <w:color w:val="000000"/>
          <w:sz w:val="28"/>
        </w:rPr>
        <w:t>
      218. Мониторинг Инвестиций включает в себя следующее:</w:t>
      </w:r>
      <w:r>
        <w:br/>
      </w:r>
      <w:r>
        <w:rPr>
          <w:rFonts w:ascii="Times New Roman"/>
          <w:b w:val="false"/>
          <w:i w:val="false"/>
          <w:color w:val="000000"/>
          <w:sz w:val="28"/>
        </w:rPr>
        <w:t>
      1) сбор информации о ходе мероприятия, реализуемого за счет Инвестиций, привлеченных из республиканского или местного бюджета;</w:t>
      </w:r>
      <w:r>
        <w:br/>
      </w:r>
      <w:r>
        <w:rPr>
          <w:rFonts w:ascii="Times New Roman"/>
          <w:b w:val="false"/>
          <w:i w:val="false"/>
          <w:color w:val="000000"/>
          <w:sz w:val="28"/>
        </w:rPr>
        <w:t>
      2) анализ достигнутых в каждом этапе объемов реализации и затрат, путем сопоставления фактически достигнутых прямых результатов (показателей количества), конечных результатов (показателей результата), показателей качества и показателей эффективности мероприятий, реализуемых юридическим лицом за счет Инвестиций и соответствующих результатов, запланированных в ФЭО Инвестиций и (или) в стратегических планах государственных органов и (или) в стратегических документах развития юридических лиц, а также причин их недостижения;</w:t>
      </w:r>
      <w:r>
        <w:br/>
      </w:r>
      <w:r>
        <w:rPr>
          <w:rFonts w:ascii="Times New Roman"/>
          <w:b w:val="false"/>
          <w:i w:val="false"/>
          <w:color w:val="000000"/>
          <w:sz w:val="28"/>
        </w:rPr>
        <w:t>
      3) подготовку отчета о результатах мониторинга реализации Инвестиций, содержащего информацию о фактических и плановых объемах выполненных работ и сумм освоения финансовых средств за отчетный период.</w:t>
      </w:r>
      <w:r>
        <w:br/>
      </w:r>
      <w:r>
        <w:rPr>
          <w:rFonts w:ascii="Times New Roman"/>
          <w:b w:val="false"/>
          <w:i w:val="false"/>
          <w:color w:val="000000"/>
          <w:sz w:val="28"/>
        </w:rPr>
        <w:t>
</w:t>
      </w:r>
      <w:r>
        <w:rPr>
          <w:rFonts w:ascii="Times New Roman"/>
          <w:b w:val="false"/>
          <w:i w:val="false"/>
          <w:color w:val="000000"/>
          <w:sz w:val="28"/>
        </w:rPr>
        <w:t>
      219. Субъект квазигосударственного сектора, реализующий мероприятия за счет Инвестиций, предоставляет АБП отчет по мониторингу реализации мероприятий, реализуемых за счет Инвестиций за отчетный период (далее – отчет субъекта квазигосударственного сектора)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одновременно предоставляет финансовую отчетность за последний отчетный период, копии стратегических документов развития субъекта квазигосударственного сектора.</w:t>
      </w:r>
      <w:r>
        <w:br/>
      </w:r>
      <w:r>
        <w:rPr>
          <w:rFonts w:ascii="Times New Roman"/>
          <w:b w:val="false"/>
          <w:i w:val="false"/>
          <w:color w:val="000000"/>
          <w:sz w:val="28"/>
        </w:rPr>
        <w:t>
      Отчет субъекта квазигосударственного сектора представляется АБП ежеквартально до 10 (десятого) числа месяца, следующего за отчетным кварталом.</w:t>
      </w:r>
      <w:r>
        <w:br/>
      </w:r>
      <w:r>
        <w:rPr>
          <w:rFonts w:ascii="Times New Roman"/>
          <w:b w:val="false"/>
          <w:i w:val="false"/>
          <w:color w:val="000000"/>
          <w:sz w:val="28"/>
        </w:rPr>
        <w:t>
      В отчете субъекта квазигосударственного сектора отражаются:</w:t>
      </w:r>
      <w:r>
        <w:br/>
      </w:r>
      <w:r>
        <w:rPr>
          <w:rFonts w:ascii="Times New Roman"/>
          <w:b w:val="false"/>
          <w:i w:val="false"/>
          <w:color w:val="000000"/>
          <w:sz w:val="28"/>
        </w:rPr>
        <w:t>
      1) характеристика бюджетной программы;</w:t>
      </w:r>
      <w:r>
        <w:br/>
      </w:r>
      <w:r>
        <w:rPr>
          <w:rFonts w:ascii="Times New Roman"/>
          <w:b w:val="false"/>
          <w:i w:val="false"/>
          <w:color w:val="000000"/>
          <w:sz w:val="28"/>
        </w:rPr>
        <w:t>
      2) стоимость каждого этапа мероприятия, реализуемого за счет Инвестиций;</w:t>
      </w:r>
      <w:r>
        <w:br/>
      </w: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r>
        <w:br/>
      </w:r>
      <w:r>
        <w:rPr>
          <w:rFonts w:ascii="Times New Roman"/>
          <w:b w:val="false"/>
          <w:i w:val="false"/>
          <w:color w:val="000000"/>
          <w:sz w:val="28"/>
        </w:rPr>
        <w:t>
      4) сведения государственной перерегистрации юридического лица;</w:t>
      </w:r>
      <w:r>
        <w:br/>
      </w:r>
      <w:r>
        <w:rPr>
          <w:rFonts w:ascii="Times New Roman"/>
          <w:b w:val="false"/>
          <w:i w:val="false"/>
          <w:color w:val="000000"/>
          <w:sz w:val="28"/>
        </w:rPr>
        <w:t>
      5) график реализации каждого этапа мероприятия, реализуемого за счет Инвестиций;</w:t>
      </w:r>
      <w:r>
        <w:br/>
      </w: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r>
        <w:br/>
      </w:r>
      <w:r>
        <w:rPr>
          <w:rFonts w:ascii="Times New Roman"/>
          <w:b w:val="false"/>
          <w:i w:val="false"/>
          <w:color w:val="000000"/>
          <w:sz w:val="28"/>
        </w:rPr>
        <w:t>
      7) схема финансирования мероприятия, реализуемого за счет Инвестиций;</w:t>
      </w:r>
      <w:r>
        <w:br/>
      </w:r>
      <w:r>
        <w:rPr>
          <w:rFonts w:ascii="Times New Roman"/>
          <w:b w:val="false"/>
          <w:i w:val="false"/>
          <w:color w:val="000000"/>
          <w:sz w:val="28"/>
        </w:rPr>
        <w:t>
      8) согласно целевым индикаторам количественно-качественные показатели мероприятия, реализуемого за счет Инвестиций, достижение которых запланировано в ФЭО Инвестиций;</w:t>
      </w:r>
      <w:r>
        <w:br/>
      </w:r>
      <w:r>
        <w:rPr>
          <w:rFonts w:ascii="Times New Roman"/>
          <w:b w:val="false"/>
          <w:i w:val="false"/>
          <w:color w:val="000000"/>
          <w:sz w:val="28"/>
        </w:rPr>
        <w:t>
      9) реквизиты ответственного исполнителя субъекта квазигосударственного сектора.</w:t>
      </w:r>
      <w:r>
        <w:br/>
      </w:r>
      <w:r>
        <w:rPr>
          <w:rFonts w:ascii="Times New Roman"/>
          <w:b w:val="false"/>
          <w:i w:val="false"/>
          <w:color w:val="000000"/>
          <w:sz w:val="28"/>
        </w:rPr>
        <w:t>
      Отчет субъекта квазигосударственного сектора полистно парафируется руководителем структурного подразделения юридического лица, ответственного за мониторинг Инвестиций и подготовку отчета об их реализации, а в случае отсутствия таковых – руководителем юридического лица, либо лицом, его замещающим.</w:t>
      </w:r>
      <w:r>
        <w:br/>
      </w:r>
      <w:r>
        <w:rPr>
          <w:rFonts w:ascii="Times New Roman"/>
          <w:b w:val="false"/>
          <w:i w:val="false"/>
          <w:color w:val="000000"/>
          <w:sz w:val="28"/>
        </w:rPr>
        <w:t>
      Отчет субъекта квазигосударственного сектора подписывается руководителем юридического лица, либо лицом, его замещающим. При этом ответственный исполнитель, руководитель структурного подразделения и руководитель юридического лица несут ответственность за полноту и достоверность предоставляемой информации.</w:t>
      </w:r>
      <w:r>
        <w:br/>
      </w:r>
      <w:r>
        <w:rPr>
          <w:rFonts w:ascii="Times New Roman"/>
          <w:b w:val="false"/>
          <w:i w:val="false"/>
          <w:color w:val="000000"/>
          <w:sz w:val="28"/>
        </w:rPr>
        <w:t>
</w:t>
      </w:r>
      <w:r>
        <w:rPr>
          <w:rFonts w:ascii="Times New Roman"/>
          <w:b w:val="false"/>
          <w:i w:val="false"/>
          <w:color w:val="000000"/>
          <w:sz w:val="28"/>
        </w:rPr>
        <w:t>
      220. Отчет по мониторингу реализации мероприятий, реализуемых за счет Инвестиций за отчетный квартал (далее – отчет АБП) оформляется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единовременно предоставляют финансовые отчетности субъектов квазигосударственного сектора за последний отчетный период, копии стратегических документов развития юридических лиц.</w:t>
      </w:r>
      <w:r>
        <w:br/>
      </w:r>
      <w:r>
        <w:rPr>
          <w:rFonts w:ascii="Times New Roman"/>
          <w:b w:val="false"/>
          <w:i w:val="false"/>
          <w:color w:val="000000"/>
          <w:sz w:val="28"/>
        </w:rPr>
        <w:t>
</w:t>
      </w:r>
      <w:r>
        <w:rPr>
          <w:rFonts w:ascii="Times New Roman"/>
          <w:b w:val="false"/>
          <w:i w:val="false"/>
          <w:color w:val="000000"/>
          <w:sz w:val="28"/>
        </w:rPr>
        <w:t>
      221. Отчет АБП по республиканским Инвестициям и Инвестициям, реализуемых за счет целевых трансфертов на развитие и кредитов из республиканского бюджета проводят администраторы республиканских бюджетных программ.</w:t>
      </w:r>
      <w:r>
        <w:br/>
      </w:r>
      <w:r>
        <w:rPr>
          <w:rFonts w:ascii="Times New Roman"/>
          <w:b w:val="false"/>
          <w:i w:val="false"/>
          <w:color w:val="000000"/>
          <w:sz w:val="28"/>
        </w:rPr>
        <w:t>
      Отчет АБП по местным Инвестициям проводят администраторы местных бюджетных программ.</w:t>
      </w:r>
      <w:r>
        <w:br/>
      </w:r>
      <w:r>
        <w:rPr>
          <w:rFonts w:ascii="Times New Roman"/>
          <w:b w:val="false"/>
          <w:i w:val="false"/>
          <w:color w:val="000000"/>
          <w:sz w:val="28"/>
        </w:rPr>
        <w:t>
</w:t>
      </w:r>
      <w:r>
        <w:rPr>
          <w:rFonts w:ascii="Times New Roman"/>
          <w:b w:val="false"/>
          <w:i w:val="false"/>
          <w:color w:val="000000"/>
          <w:sz w:val="28"/>
        </w:rPr>
        <w:t>
      222. В отчете АБП отражаются:</w:t>
      </w:r>
      <w:r>
        <w:br/>
      </w:r>
      <w:r>
        <w:rPr>
          <w:rFonts w:ascii="Times New Roman"/>
          <w:b w:val="false"/>
          <w:i w:val="false"/>
          <w:color w:val="000000"/>
          <w:sz w:val="28"/>
        </w:rPr>
        <w:t>
      1) характеристика бюджетной программы;</w:t>
      </w:r>
      <w:r>
        <w:br/>
      </w:r>
      <w:r>
        <w:rPr>
          <w:rFonts w:ascii="Times New Roman"/>
          <w:b w:val="false"/>
          <w:i w:val="false"/>
          <w:color w:val="000000"/>
          <w:sz w:val="28"/>
        </w:rPr>
        <w:t>
      2) стоимость каждого этапа мероприятия, реализуемого за счет Инвестиций;</w:t>
      </w:r>
      <w:r>
        <w:br/>
      </w: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r>
        <w:br/>
      </w:r>
      <w:r>
        <w:rPr>
          <w:rFonts w:ascii="Times New Roman"/>
          <w:b w:val="false"/>
          <w:i w:val="false"/>
          <w:color w:val="000000"/>
          <w:sz w:val="28"/>
        </w:rPr>
        <w:t>
      4) сведения государственной перерегистрации юридического лица;</w:t>
      </w:r>
      <w:r>
        <w:br/>
      </w:r>
      <w:r>
        <w:rPr>
          <w:rFonts w:ascii="Times New Roman"/>
          <w:b w:val="false"/>
          <w:i w:val="false"/>
          <w:color w:val="000000"/>
          <w:sz w:val="28"/>
        </w:rPr>
        <w:t>
      5) график реализации каждого этапа мероприятия, реализуемого за счет Инвестиций;</w:t>
      </w:r>
      <w:r>
        <w:br/>
      </w: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r>
        <w:br/>
      </w:r>
      <w:r>
        <w:rPr>
          <w:rFonts w:ascii="Times New Roman"/>
          <w:b w:val="false"/>
          <w:i w:val="false"/>
          <w:color w:val="000000"/>
          <w:sz w:val="28"/>
        </w:rPr>
        <w:t>
      7) информация о выделении средств из республиканского или местного бюджета по соответствующей бюджетной программе АБП;</w:t>
      </w:r>
      <w:r>
        <w:br/>
      </w:r>
      <w:r>
        <w:rPr>
          <w:rFonts w:ascii="Times New Roman"/>
          <w:b w:val="false"/>
          <w:i w:val="false"/>
          <w:color w:val="000000"/>
          <w:sz w:val="28"/>
        </w:rPr>
        <w:t>
      8) схема финансирования мероприятия, реализуемого за счет Инвестиций;</w:t>
      </w:r>
      <w:r>
        <w:br/>
      </w:r>
      <w:r>
        <w:rPr>
          <w:rFonts w:ascii="Times New Roman"/>
          <w:b w:val="false"/>
          <w:i w:val="false"/>
          <w:color w:val="000000"/>
          <w:sz w:val="28"/>
        </w:rPr>
        <w:t>
      9) согласно целевым индикаторам количественно-качественные показатели мероприятия, реализуемого за счет Инвестиций, достижение которых запланировано в ФЭО Инвестиций;</w:t>
      </w:r>
      <w:r>
        <w:br/>
      </w:r>
      <w:r>
        <w:rPr>
          <w:rFonts w:ascii="Times New Roman"/>
          <w:b w:val="false"/>
          <w:i w:val="false"/>
          <w:color w:val="000000"/>
          <w:sz w:val="28"/>
        </w:rPr>
        <w:t>
      10) реквизиты ответственного исполнителя АБП;</w:t>
      </w:r>
      <w:r>
        <w:br/>
      </w:r>
      <w:r>
        <w:rPr>
          <w:rFonts w:ascii="Times New Roman"/>
          <w:b w:val="false"/>
          <w:i w:val="false"/>
          <w:color w:val="000000"/>
          <w:sz w:val="28"/>
        </w:rPr>
        <w:t>
      11) информацию, о принятых мерах по устранению фактов нарушений выявленных службой внутреннего контроля;</w:t>
      </w:r>
      <w:r>
        <w:br/>
      </w:r>
      <w:r>
        <w:rPr>
          <w:rFonts w:ascii="Times New Roman"/>
          <w:b w:val="false"/>
          <w:i w:val="false"/>
          <w:color w:val="000000"/>
          <w:sz w:val="28"/>
        </w:rPr>
        <w:t>
      12) информацию о текущем состоянии по достижению долгосрочных показателей экономической и социальной отдачи от реализации Инвестиций.</w:t>
      </w:r>
      <w:r>
        <w:br/>
      </w:r>
      <w:r>
        <w:rPr>
          <w:rFonts w:ascii="Times New Roman"/>
          <w:b w:val="false"/>
          <w:i w:val="false"/>
          <w:color w:val="000000"/>
          <w:sz w:val="28"/>
        </w:rPr>
        <w:t>
      Показатели прямого результата определяются фактически выполненными за отчетный квартал количественными показателями в сравнении с показателями, запланированными в ФЭО Инвестиций.</w:t>
      </w:r>
      <w:r>
        <w:br/>
      </w:r>
      <w:r>
        <w:rPr>
          <w:rFonts w:ascii="Times New Roman"/>
          <w:b w:val="false"/>
          <w:i w:val="false"/>
          <w:color w:val="000000"/>
          <w:sz w:val="28"/>
        </w:rPr>
        <w:t>
      В случае невыполнения запланированных количественных показателей (выполнения не в полном объеме) определяется конкретный перечень мероприятий, не выполненных (выполненных не в полном объеме) в установленные сроки с указанием причин невыполнения или выполнения не в полном объеме.</w:t>
      </w:r>
      <w:r>
        <w:br/>
      </w:r>
      <w:r>
        <w:rPr>
          <w:rFonts w:ascii="Times New Roman"/>
          <w:b w:val="false"/>
          <w:i w:val="false"/>
          <w:color w:val="000000"/>
          <w:sz w:val="28"/>
        </w:rPr>
        <w:t>
      При определении показателя эффективности использования бюджетных средств осуществляется сравнительный анализ объема фактических расходов на единицу товаров (работ, услуг) с планируемым объемом расходов, определяется уровень отклонения фактически произведенных затрат от запланированных, а при определении показателя эффективности достижения результатов сравнивается запланированный объем на единицу услуг (товаров, работ) с фактически предоставленным.</w:t>
      </w:r>
      <w:r>
        <w:br/>
      </w:r>
      <w:r>
        <w:rPr>
          <w:rFonts w:ascii="Times New Roman"/>
          <w:b w:val="false"/>
          <w:i w:val="false"/>
          <w:color w:val="000000"/>
          <w:sz w:val="28"/>
        </w:rPr>
        <w:t>
      По мероприятиям, реализуемым за счет Инвестиций, представляется информация об объеме запланированных и фактически произведенных работ за отчетный квартал по каждому объекту в натуральном выражении.</w:t>
      </w:r>
      <w:r>
        <w:br/>
      </w:r>
      <w:r>
        <w:rPr>
          <w:rFonts w:ascii="Times New Roman"/>
          <w:b w:val="false"/>
          <w:i w:val="false"/>
          <w:color w:val="000000"/>
          <w:sz w:val="28"/>
        </w:rPr>
        <w:t>
</w:t>
      </w:r>
      <w:r>
        <w:rPr>
          <w:rFonts w:ascii="Times New Roman"/>
          <w:b w:val="false"/>
          <w:i w:val="false"/>
          <w:color w:val="000000"/>
          <w:sz w:val="28"/>
        </w:rPr>
        <w:t>
      223.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города республиканского значения, столицы имеют право выезжать на объекты, с целью выявления возможных нарушений, на стадии реализации проектов.</w:t>
      </w:r>
      <w:r>
        <w:br/>
      </w:r>
      <w:r>
        <w:rPr>
          <w:rFonts w:ascii="Times New Roman"/>
          <w:b w:val="false"/>
          <w:i w:val="false"/>
          <w:color w:val="000000"/>
          <w:sz w:val="28"/>
        </w:rPr>
        <w:t>
      Заключение службы внутреннего контроля содержит информацию о выявленных фактах нарушения, а также рекомендации и меры по устранению и решению проблем.</w:t>
      </w:r>
      <w:r>
        <w:br/>
      </w:r>
      <w:r>
        <w:rPr>
          <w:rFonts w:ascii="Times New Roman"/>
          <w:b w:val="false"/>
          <w:i w:val="false"/>
          <w:color w:val="000000"/>
          <w:sz w:val="28"/>
        </w:rPr>
        <w:t>
      Информация, о выявленных фактах нарушения представляется службой внутреннего контроля первому руководителю соответствующего органа.</w:t>
      </w:r>
      <w:r>
        <w:br/>
      </w:r>
      <w:r>
        <w:rPr>
          <w:rFonts w:ascii="Times New Roman"/>
          <w:b w:val="false"/>
          <w:i w:val="false"/>
          <w:color w:val="000000"/>
          <w:sz w:val="28"/>
        </w:rPr>
        <w:t>
</w:t>
      </w:r>
      <w:r>
        <w:rPr>
          <w:rFonts w:ascii="Times New Roman"/>
          <w:b w:val="false"/>
          <w:i w:val="false"/>
          <w:color w:val="000000"/>
          <w:sz w:val="28"/>
        </w:rPr>
        <w:t>
      223-1. Годовой мониторинг по реализации Инвестиций,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ежегодно, не позднее 20 марта года, следующего за отчетным.</w:t>
      </w:r>
      <w:r>
        <w:br/>
      </w: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223-1 в соответствии с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224. Годовой мониторинг по реализации республиканских Инвестиций и Инвестиций,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государственном и русском языках в центральный уполномоченный орган по государственному планированию ежегодно, не позднее 20 апреля года, следующего за отчетным.</w:t>
      </w:r>
      <w:r>
        <w:br/>
      </w:r>
      <w:r>
        <w:rPr>
          <w:rFonts w:ascii="Times New Roman"/>
          <w:b w:val="false"/>
          <w:i w:val="false"/>
          <w:color w:val="000000"/>
          <w:sz w:val="28"/>
        </w:rPr>
        <w:t>
</w:t>
      </w:r>
      <w:r>
        <w:rPr>
          <w:rFonts w:ascii="Times New Roman"/>
          <w:b w:val="false"/>
          <w:i w:val="false"/>
          <w:color w:val="000000"/>
          <w:sz w:val="28"/>
        </w:rPr>
        <w:t>
      225. Годовой мониторинг о ходе реализации Инвестиций,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 города республиканского значения, столицы, ежегодно, не позднее 20 апреля года, следующего за отчетным.</w:t>
      </w:r>
      <w:r>
        <w:br/>
      </w:r>
      <w:r>
        <w:rPr>
          <w:rFonts w:ascii="Times New Roman"/>
          <w:b w:val="false"/>
          <w:i w:val="false"/>
          <w:color w:val="000000"/>
          <w:sz w:val="28"/>
        </w:rPr>
        <w:t>
</w:t>
      </w:r>
      <w:r>
        <w:rPr>
          <w:rFonts w:ascii="Times New Roman"/>
          <w:b w:val="false"/>
          <w:i w:val="false"/>
          <w:color w:val="000000"/>
          <w:sz w:val="28"/>
        </w:rPr>
        <w:t>
      226.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227. АБП используют результаты мониторинга реализации республиканских Инвестиций, местных Инвестиций и Инвестиций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достижения долгосрочных показателей экономической и социальной отдачи от реализации Инвестиций.</w:t>
      </w:r>
    </w:p>
    <w:bookmarkEnd w:id="42"/>
    <w:bookmarkStart w:name="z255" w:id="43"/>
    <w:p>
      <w:pPr>
        <w:spacing w:after="0"/>
        <w:ind w:left="0"/>
        <w:jc w:val="both"/>
      </w:pPr>
      <w:r>
        <w:rPr>
          <w:rFonts w:ascii="Times New Roman"/>
          <w:b w:val="false"/>
          <w:i w:val="false"/>
          <w:color w:val="000000"/>
          <w:sz w:val="28"/>
        </w:rPr>
        <w:t>
Параграф 2. Порядок проведения оценки реализации бюджетных инвестиций</w:t>
      </w:r>
      <w:r>
        <w:br/>
      </w:r>
      <w:r>
        <w:rPr>
          <w:rFonts w:ascii="Times New Roman"/>
          <w:b w:val="false"/>
          <w:i w:val="false"/>
          <w:color w:val="000000"/>
          <w:sz w:val="28"/>
        </w:rPr>
        <w:t>
посредством участия государства в уставном капитале юридических лиц</w:t>
      </w:r>
    </w:p>
    <w:bookmarkEnd w:id="43"/>
    <w:bookmarkStart w:name="z256" w:id="44"/>
    <w:p>
      <w:pPr>
        <w:spacing w:after="0"/>
        <w:ind w:left="0"/>
        <w:jc w:val="both"/>
      </w:pPr>
      <w:r>
        <w:rPr>
          <w:rFonts w:ascii="Times New Roman"/>
          <w:b w:val="false"/>
          <w:i w:val="false"/>
          <w:color w:val="000000"/>
          <w:sz w:val="28"/>
        </w:rPr>
        <w:t>
      228. Оценка реализации Инвестиций осуществляется по результатам завершения мероприятий, предусмотренных в ФЭО, реализованных юридическим лицом за счет Инвестиций, и включает в себя комплекс мер по определению степени достижения целей и соответствия фактически полученных результатов запланированным.</w:t>
      </w:r>
      <w:r>
        <w:br/>
      </w:r>
      <w:r>
        <w:rPr>
          <w:rFonts w:ascii="Times New Roman"/>
          <w:b w:val="false"/>
          <w:i w:val="false"/>
          <w:color w:val="000000"/>
          <w:sz w:val="28"/>
        </w:rPr>
        <w:t>
      Оценка реализации Инвестиций осуществляется центральным или местным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 или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000000"/>
          <w:sz w:val="28"/>
        </w:rPr>
        <w:t>
      229. Целью осуществления оценки реализации Инвестиций является определение эффективности мероприятий, реализованных за счет Инвестиций.</w:t>
      </w:r>
      <w:r>
        <w:br/>
      </w:r>
      <w:r>
        <w:rPr>
          <w:rFonts w:ascii="Times New Roman"/>
          <w:b w:val="false"/>
          <w:i w:val="false"/>
          <w:color w:val="000000"/>
          <w:sz w:val="28"/>
        </w:rPr>
        <w:t>
</w:t>
      </w:r>
      <w:r>
        <w:rPr>
          <w:rFonts w:ascii="Times New Roman"/>
          <w:b w:val="false"/>
          <w:i w:val="false"/>
          <w:color w:val="000000"/>
          <w:sz w:val="28"/>
        </w:rPr>
        <w:t>
      230. Эффективность реализации мероприятий, реализованных за счет Инвестиций, определяется по следующим критериям:</w:t>
      </w:r>
      <w:r>
        <w:br/>
      </w:r>
      <w:r>
        <w:rPr>
          <w:rFonts w:ascii="Times New Roman"/>
          <w:b w:val="false"/>
          <w:i w:val="false"/>
          <w:color w:val="000000"/>
          <w:sz w:val="28"/>
        </w:rPr>
        <w:t>
      1) уровень исполнения показателей, установленных в ФЭО Инвестиций (К1). Данный критерий определяется для каждого мероприятия, реализованного за счет Инвестиций, отдельно для юридического лица АБП и для каждого АБП уполномоченным органом по государственному планированию.</w:t>
      </w:r>
      <w:r>
        <w:br/>
      </w:r>
      <w:r>
        <w:rPr>
          <w:rFonts w:ascii="Times New Roman"/>
          <w:b w:val="false"/>
          <w:i w:val="false"/>
          <w:color w:val="000000"/>
          <w:sz w:val="28"/>
        </w:rPr>
        <w:t>
      Расчет критерия осуществляется по формуле:</w:t>
      </w:r>
    </w:p>
    <w:bookmarkEnd w:id="44"/>
    <w:p>
      <w:pPr>
        <w:spacing w:after="0"/>
        <w:ind w:left="0"/>
        <w:jc w:val="both"/>
      </w:pPr>
      <w:r>
        <w:rPr>
          <w:rFonts w:ascii="Times New Roman"/>
          <w:b w:val="false"/>
          <w:i w:val="false"/>
          <w:color w:val="000000"/>
          <w:sz w:val="28"/>
        </w:rPr>
        <w:t>     К1= Пф / Пп * 100, (1)</w:t>
      </w:r>
    </w:p>
    <w:p>
      <w:pPr>
        <w:spacing w:after="0"/>
        <w:ind w:left="0"/>
        <w:jc w:val="both"/>
      </w:pPr>
      <w:r>
        <w:rPr>
          <w:rFonts w:ascii="Times New Roman"/>
          <w:b w:val="false"/>
          <w:i w:val="false"/>
          <w:color w:val="000000"/>
          <w:sz w:val="28"/>
        </w:rPr>
        <w:t>      Пф - фактическое значение показателя;</w:t>
      </w:r>
      <w:r>
        <w:br/>
      </w:r>
      <w:r>
        <w:rPr>
          <w:rFonts w:ascii="Times New Roman"/>
          <w:b w:val="false"/>
          <w:i w:val="false"/>
          <w:color w:val="000000"/>
          <w:sz w:val="28"/>
        </w:rPr>
        <w:t>
      Пп - значение, установленное в ФЭО Инвестиций;</w:t>
      </w:r>
      <w:r>
        <w:br/>
      </w:r>
      <w:r>
        <w:rPr>
          <w:rFonts w:ascii="Times New Roman"/>
          <w:b w:val="false"/>
          <w:i w:val="false"/>
          <w:color w:val="000000"/>
          <w:sz w:val="28"/>
        </w:rPr>
        <w:t>
      2) абсолютное отклонение достигнутых фактических результатов от показателей, установленных в ФЭО Инвестиций (К2). Данный критерий определяется для каждого мероприятия, реализованного за счет Инвестиций, отдельно для юридического лица АБП и для каждого АБП уполномоченным органом по государственному планированию. Расчет критерия осуществляется по формуле:</w:t>
      </w:r>
    </w:p>
    <w:p>
      <w:pPr>
        <w:spacing w:after="0"/>
        <w:ind w:left="0"/>
        <w:jc w:val="both"/>
      </w:pPr>
      <w:r>
        <w:rPr>
          <w:rFonts w:ascii="Times New Roman"/>
          <w:b w:val="false"/>
          <w:i w:val="false"/>
          <w:color w:val="000000"/>
          <w:sz w:val="28"/>
        </w:rPr>
        <w:t>      К2 = Пф - Пп, (2)</w:t>
      </w:r>
    </w:p>
    <w:p>
      <w:pPr>
        <w:spacing w:after="0"/>
        <w:ind w:left="0"/>
        <w:jc w:val="both"/>
      </w:pPr>
      <w:r>
        <w:rPr>
          <w:rFonts w:ascii="Times New Roman"/>
          <w:b w:val="false"/>
          <w:i w:val="false"/>
          <w:color w:val="000000"/>
          <w:sz w:val="28"/>
        </w:rPr>
        <w:t>      3) относительное отклонение достигнутых фактических результатов от показателей, установленных в ФЭО Инвестиций (К3). Данный критерий определяется для каждого мероприятия, реализованного за счет Инвестиций, отдельно для юридического лица АБП и для каждого АБП уполномоченным органом по государственному планированию. Расчет критерия осуществляется по формуле:</w:t>
      </w:r>
    </w:p>
    <w:p>
      <w:pPr>
        <w:spacing w:after="0"/>
        <w:ind w:left="0"/>
        <w:jc w:val="both"/>
      </w:pPr>
      <w:r>
        <w:rPr>
          <w:rFonts w:ascii="Times New Roman"/>
          <w:b w:val="false"/>
          <w:i w:val="false"/>
          <w:color w:val="000000"/>
          <w:sz w:val="28"/>
        </w:rPr>
        <w:t>      К3 = Пф / Пп, * 100 – 100, (3)</w:t>
      </w:r>
    </w:p>
    <w:bookmarkStart w:name="z259" w:id="45"/>
    <w:p>
      <w:pPr>
        <w:spacing w:after="0"/>
        <w:ind w:left="0"/>
        <w:jc w:val="both"/>
      </w:pPr>
      <w:r>
        <w:rPr>
          <w:rFonts w:ascii="Times New Roman"/>
          <w:b w:val="false"/>
          <w:i w:val="false"/>
          <w:color w:val="000000"/>
          <w:sz w:val="28"/>
        </w:rPr>
        <w:t>
      231. Эффективность реализации мероприятия, реализуемого за счет Инвестиций, характеризуется:</w:t>
      </w:r>
      <w:r>
        <w:br/>
      </w:r>
      <w:r>
        <w:rPr>
          <w:rFonts w:ascii="Times New Roman"/>
          <w:b w:val="false"/>
          <w:i w:val="false"/>
          <w:color w:val="000000"/>
          <w:sz w:val="28"/>
        </w:rPr>
        <w:t>
      1) значениями критерия К1, равными либо превышающими 100 %, и положительными значениями критериев К2, К3;</w:t>
      </w:r>
      <w:r>
        <w:br/>
      </w:r>
      <w:r>
        <w:rPr>
          <w:rFonts w:ascii="Times New Roman"/>
          <w:b w:val="false"/>
          <w:i w:val="false"/>
          <w:color w:val="000000"/>
          <w:sz w:val="28"/>
        </w:rPr>
        <w:t>
      2) значениями критерия К1, не превышающими 100 %, и отрицательными значениями критериев К2, К3. При этом значительное (более 10 процентов), отрицательно направленное отклонение отчетных значений от принятых, свидетельствует о низкой эффективности.</w:t>
      </w:r>
      <w:r>
        <w:br/>
      </w:r>
      <w:r>
        <w:rPr>
          <w:rFonts w:ascii="Times New Roman"/>
          <w:b w:val="false"/>
          <w:i w:val="false"/>
          <w:color w:val="000000"/>
          <w:sz w:val="28"/>
        </w:rPr>
        <w:t>
</w:t>
      </w:r>
      <w:r>
        <w:rPr>
          <w:rFonts w:ascii="Times New Roman"/>
          <w:b w:val="false"/>
          <w:i w:val="false"/>
          <w:color w:val="000000"/>
          <w:sz w:val="28"/>
        </w:rPr>
        <w:t>
      232. Оценка реализации Инвестиций предусматривает:</w:t>
      </w:r>
      <w:r>
        <w:br/>
      </w:r>
      <w:r>
        <w:rPr>
          <w:rFonts w:ascii="Times New Roman"/>
          <w:b w:val="false"/>
          <w:i w:val="false"/>
          <w:color w:val="000000"/>
          <w:sz w:val="28"/>
        </w:rPr>
        <w:t>
      1) сбор информации о мероприятиях, реализованных за счет Инвестиций, привлеченных из республиканского или местного бюджета;</w:t>
      </w:r>
      <w:r>
        <w:br/>
      </w:r>
      <w:r>
        <w:rPr>
          <w:rFonts w:ascii="Times New Roman"/>
          <w:b w:val="false"/>
          <w:i w:val="false"/>
          <w:color w:val="000000"/>
          <w:sz w:val="28"/>
        </w:rPr>
        <w:t>
      2) анализ достигнутых в каждом временном интервале объемов реализации и затрат, путем сопоставления фактически достигнутых прямых результатов (показателей количества), конечных результатов (показателей результата), показателей качества и показателей эффективности мероприятий, реализованных юридическим лицом за счет Инвестиций и соответствующих результатов, запланированных в ФЭО Инвестиций и (или) в стратегических планах государственных органов и (или) в стратегических документах развития юридических лиц, утвержденных в порядке, установленном законодательством Республики Казахстан, а также причин их недостижения;</w:t>
      </w:r>
      <w:r>
        <w:br/>
      </w:r>
      <w:r>
        <w:rPr>
          <w:rFonts w:ascii="Times New Roman"/>
          <w:b w:val="false"/>
          <w:i w:val="false"/>
          <w:color w:val="000000"/>
          <w:sz w:val="28"/>
        </w:rPr>
        <w:t>
      3) оценку влияния реализации Инвестиций на развитие курируемой отрасли (при этом, оценка осуществляется по критериям показателей результатов и показателей эффективности) с учетом достижения долгосрочных показателей экономической и социальной отдачи от реализации Инвестиций.</w:t>
      </w:r>
      <w:r>
        <w:br/>
      </w: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r>
        <w:br/>
      </w:r>
      <w:r>
        <w:rPr>
          <w:rFonts w:ascii="Times New Roman"/>
          <w:b w:val="false"/>
          <w:i w:val="false"/>
          <w:color w:val="000000"/>
          <w:sz w:val="28"/>
        </w:rPr>
        <w:t>
      4) подготовку отчета о результатах оценки реализации Инвестиций.</w:t>
      </w:r>
      <w:r>
        <w:br/>
      </w:r>
      <w:r>
        <w:rPr>
          <w:rFonts w:ascii="Times New Roman"/>
          <w:b w:val="false"/>
          <w:i w:val="false"/>
          <w:color w:val="000000"/>
          <w:sz w:val="28"/>
        </w:rPr>
        <w:t>
      Показатели прямого результата определяются фактически выполненными за отчетный год количественными показателями в сравнении с показателями, запланированными в ФЭО Инвестиций.</w:t>
      </w:r>
      <w:r>
        <w:br/>
      </w:r>
      <w:r>
        <w:rPr>
          <w:rFonts w:ascii="Times New Roman"/>
          <w:b w:val="false"/>
          <w:i w:val="false"/>
          <w:color w:val="000000"/>
          <w:sz w:val="28"/>
        </w:rPr>
        <w:t>
      Показатели конечного результата предусматривают уровень (степень) влияния достигнутого прямого результата на достижение цели бюджетной программы и отрасли (сферы, региона), курируемой государственным органом.</w:t>
      </w:r>
      <w:r>
        <w:br/>
      </w:r>
      <w:r>
        <w:rPr>
          <w:rFonts w:ascii="Times New Roman"/>
          <w:b w:val="false"/>
          <w:i w:val="false"/>
          <w:color w:val="000000"/>
          <w:sz w:val="28"/>
        </w:rPr>
        <w:t>
      При определении конечного результата необходимо отразить изменение ситуации в отрасли, связанной с реализацией мероприятий, реализуемых за счет Инвестиций.</w:t>
      </w:r>
      <w:r>
        <w:br/>
      </w:r>
      <w:r>
        <w:rPr>
          <w:rFonts w:ascii="Times New Roman"/>
          <w:b w:val="false"/>
          <w:i w:val="false"/>
          <w:color w:val="000000"/>
          <w:sz w:val="28"/>
        </w:rPr>
        <w:t>
      Показатели качества отражают степень соответствия оказываемой государственной услуги ожиданиям ее получателей и стандарту государственной услуги.</w:t>
      </w:r>
      <w:r>
        <w:br/>
      </w:r>
      <w:r>
        <w:rPr>
          <w:rFonts w:ascii="Times New Roman"/>
          <w:b w:val="false"/>
          <w:i w:val="false"/>
          <w:color w:val="000000"/>
          <w:sz w:val="28"/>
        </w:rPr>
        <w:t>
      Показатели эффективности отражают достижение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w:t>
      </w:r>
      <w:r>
        <w:br/>
      </w:r>
      <w:r>
        <w:rPr>
          <w:rFonts w:ascii="Times New Roman"/>
          <w:b w:val="false"/>
          <w:i w:val="false"/>
          <w:color w:val="000000"/>
          <w:sz w:val="28"/>
        </w:rPr>
        <w:t>
</w:t>
      </w:r>
      <w:r>
        <w:rPr>
          <w:rFonts w:ascii="Times New Roman"/>
          <w:b w:val="false"/>
          <w:i w:val="false"/>
          <w:color w:val="000000"/>
          <w:sz w:val="28"/>
        </w:rPr>
        <w:t>
      233. Для проведения оценки реализации Инвестиций АБП и местные уполномоченные органы по государственному планированию представляют информацию на государственном и русском языках по форме согласно </w:t>
      </w:r>
      <w:r>
        <w:rPr>
          <w:rFonts w:ascii="Times New Roman"/>
          <w:b w:val="false"/>
          <w:i w:val="false"/>
          <w:color w:val="000000"/>
          <w:sz w:val="28"/>
        </w:rPr>
        <w:t>приложениям 40</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 xml:space="preserve"> к настоящим Правилам ежегодно, не позднее </w:t>
      </w:r>
      <w:r>
        <w:br/>
      </w:r>
      <w:r>
        <w:rPr>
          <w:rFonts w:ascii="Times New Roman"/>
          <w:b w:val="false"/>
          <w:i w:val="false"/>
          <w:color w:val="000000"/>
          <w:sz w:val="28"/>
        </w:rPr>
        <w:t>
10 июня года, следующего за отчетным.</w:t>
      </w:r>
      <w:r>
        <w:br/>
      </w:r>
      <w:r>
        <w:rPr>
          <w:rFonts w:ascii="Times New Roman"/>
          <w:b w:val="false"/>
          <w:i w:val="false"/>
          <w:color w:val="000000"/>
          <w:sz w:val="28"/>
        </w:rPr>
        <w:t>
</w:t>
      </w:r>
      <w:r>
        <w:rPr>
          <w:rFonts w:ascii="Times New Roman"/>
          <w:b w:val="false"/>
          <w:i w:val="false"/>
          <w:color w:val="000000"/>
          <w:sz w:val="28"/>
        </w:rPr>
        <w:t>
      234. Информация по оценке реализации республиканских Инвестиций и Инвестиций, реализуемых за счет целевых трансфертов на развитие и кредитов из республиканского бюджета представляется соответствующим центральным уполномоченным органом, выступающим администратором республиканских бюджетных программ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235. Информация по оценке реализации местных Инвестиций, представляется соответствующим уполномоченным местным исполнительным органом в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236. При проведении оценки реализации Инвестиций центральный уполномоченный орган по государственному планированию привлекает юридическое лицо, определенное Правительством Республики Казахстан на проведение оценки реализации Инвестиций.</w:t>
      </w:r>
      <w:r>
        <w:br/>
      </w:r>
      <w:r>
        <w:rPr>
          <w:rFonts w:ascii="Times New Roman"/>
          <w:b w:val="false"/>
          <w:i w:val="false"/>
          <w:color w:val="000000"/>
          <w:sz w:val="28"/>
        </w:rPr>
        <w:t>
</w:t>
      </w:r>
      <w:r>
        <w:rPr>
          <w:rFonts w:ascii="Times New Roman"/>
          <w:b w:val="false"/>
          <w:i w:val="false"/>
          <w:color w:val="000000"/>
          <w:sz w:val="28"/>
        </w:rPr>
        <w:t>
      237. Юридическое лицо, определенное Правительством Республики Казахстан на проведение оценки реализации Инвестиций, проводит оценку реализации Инвестиций с учетом годового мониторинга Инвестиций и представляет информацию на государственном и русском языках в центральный уполномоченный орган по государственному планированию ежегодно, не позднее 20 июля года, следующего за отчетным.</w:t>
      </w:r>
      <w:r>
        <w:br/>
      </w:r>
      <w:r>
        <w:rPr>
          <w:rFonts w:ascii="Times New Roman"/>
          <w:b w:val="false"/>
          <w:i w:val="false"/>
          <w:color w:val="000000"/>
          <w:sz w:val="28"/>
        </w:rPr>
        <w:t>
</w:t>
      </w:r>
      <w:r>
        <w:rPr>
          <w:rFonts w:ascii="Times New Roman"/>
          <w:b w:val="false"/>
          <w:i w:val="false"/>
          <w:color w:val="000000"/>
          <w:sz w:val="28"/>
        </w:rPr>
        <w:t>
      238. Юридическое лицо, определенное Правительством Республики Казахстан на проведение оценки реализации Инвестиций, вправе самостоятельно запрашивать и получать необходимую информацию от администраторов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239. Центральный уполномоченный орган по государственному планированию вправе устанавливать юридическому лицу, определенному Правительством Республики Казахстан на проведение оценки реализации Инвестиций, в пределах своей компетенции дополнительные формы отчетности при проведении оценки реализации Инвестиций.</w:t>
      </w:r>
      <w:r>
        <w:br/>
      </w:r>
      <w:r>
        <w:rPr>
          <w:rFonts w:ascii="Times New Roman"/>
          <w:b w:val="false"/>
          <w:i w:val="false"/>
          <w:color w:val="000000"/>
          <w:sz w:val="28"/>
        </w:rPr>
        <w:t>
      В случае возращения с Правительства Республики Казахстан и/или необходимости доработки отчета по оценки реализации Инвестиций центральный уполномоченный орган по государственному планированию и юридическое лицо, определенное Правительством Республики Казахстан на проведение оценки реализации Инвестиций устраняют и дорабатывают отчет, с учетом предложений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239-1. Сводный отчет по оценке реализации Инвестиций,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ежегодно до 1 июля года, следующего за отчетным.</w:t>
      </w:r>
      <w:r>
        <w:br/>
      </w: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239-1 в соответствии с постановлением Правительства РК от 26.09.2014 </w:t>
      </w:r>
      <w:r>
        <w:rPr>
          <w:rFonts w:ascii="Times New Roman"/>
          <w:b w:val="false"/>
          <w:i w:val="false"/>
          <w:color w:val="00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240. Сводный отчет по оценке реализации республиканских Инвестиций и местных Инвестиций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w:t>
      </w:r>
      <w:r>
        <w:br/>
      </w:r>
      <w:r>
        <w:rPr>
          <w:rFonts w:ascii="Times New Roman"/>
          <w:b w:val="false"/>
          <w:i w:val="false"/>
          <w:color w:val="000000"/>
          <w:sz w:val="28"/>
        </w:rPr>
        <w:t>
1 августа года, следующего за отчетным.</w:t>
      </w:r>
      <w:r>
        <w:br/>
      </w:r>
      <w:r>
        <w:rPr>
          <w:rFonts w:ascii="Times New Roman"/>
          <w:b w:val="false"/>
          <w:i w:val="false"/>
          <w:color w:val="000000"/>
          <w:sz w:val="28"/>
        </w:rPr>
        <w:t>
      Сводный отчет по оценке реализации местных Инвестиций представляется местным уполномоченным органом по государственному планированию ежегодно в акиматы областей, города республиканского значения и столицы 1 августа года, следующего за отчетным.</w:t>
      </w:r>
      <w:r>
        <w:br/>
      </w:r>
      <w:r>
        <w:rPr>
          <w:rFonts w:ascii="Times New Roman"/>
          <w:b w:val="false"/>
          <w:i w:val="false"/>
          <w:color w:val="000000"/>
          <w:sz w:val="28"/>
        </w:rPr>
        <w:t>
</w:t>
      </w:r>
      <w:r>
        <w:rPr>
          <w:rFonts w:ascii="Times New Roman"/>
          <w:b w:val="false"/>
          <w:i w:val="false"/>
          <w:color w:val="000000"/>
          <w:sz w:val="28"/>
        </w:rPr>
        <w:t>
      241. На основании данных оценки реализации Инвестиций, с учетом текущей и прогнозируемой социально-экономической и политической ситуации центральный уполномоченный орган по государственному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Инвестиций.</w:t>
      </w:r>
    </w:p>
    <w:bookmarkEnd w:id="45"/>
    <w:bookmarkStart w:name="z270" w:id="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46"/>
    <w:bookmarkStart w:name="z271" w:id="47"/>
    <w:p>
      <w:pPr>
        <w:spacing w:after="0"/>
        <w:ind w:left="0"/>
        <w:jc w:val="both"/>
      </w:pPr>
      <w:r>
        <w:rPr>
          <w:rFonts w:ascii="Times New Roman"/>
          <w:b w:val="false"/>
          <w:i w:val="false"/>
          <w:color w:val="000000"/>
          <w:sz w:val="28"/>
        </w:rPr>
        <w:t>
</w:t>
      </w:r>
      <w:r>
        <w:rPr>
          <w:rFonts w:ascii="Times New Roman"/>
          <w:b/>
          <w:i w:val="false"/>
          <w:color w:val="000000"/>
          <w:sz w:val="28"/>
        </w:rPr>
        <w:t>     Форма «Информационный лист инвестиционного предложения»</w:t>
      </w:r>
    </w:p>
    <w:bookmarkEnd w:id="47"/>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26.09.2014 </w:t>
      </w:r>
      <w:r>
        <w:rPr>
          <w:rFonts w:ascii="Times New Roman"/>
          <w:b w:val="false"/>
          <w:i w:val="false"/>
          <w:color w:val="ff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Данные по администратору бюджетной программы и предлагаемому к реализации ГИП</w:t>
      </w:r>
    </w:p>
    <w:p>
      <w:pPr>
        <w:spacing w:after="0"/>
        <w:ind w:left="0"/>
        <w:jc w:val="both"/>
      </w:pPr>
      <w:r>
        <w:rPr>
          <w:rFonts w:ascii="Times New Roman"/>
          <w:b w:val="false"/>
          <w:i w:val="false"/>
          <w:color w:val="000000"/>
          <w:sz w:val="28"/>
        </w:rPr>
        <w:t>Администратор бюджетной программы ___________________________________</w:t>
      </w:r>
    </w:p>
    <w:p>
      <w:pPr>
        <w:spacing w:after="0"/>
        <w:ind w:left="0"/>
        <w:jc w:val="both"/>
      </w:pPr>
      <w:r>
        <w:rPr>
          <w:rFonts w:ascii="Times New Roman"/>
          <w:b w:val="false"/>
          <w:i w:val="false"/>
          <w:color w:val="000000"/>
          <w:sz w:val="28"/>
        </w:rPr>
        <w:t>Наименование ГИП ____________________________________________________</w:t>
      </w:r>
    </w:p>
    <w:p>
      <w:pPr>
        <w:spacing w:after="0"/>
        <w:ind w:left="0"/>
        <w:jc w:val="both"/>
      </w:pPr>
      <w:r>
        <w:rPr>
          <w:rFonts w:ascii="Times New Roman"/>
          <w:b w:val="false"/>
          <w:i w:val="false"/>
          <w:color w:val="000000"/>
          <w:sz w:val="28"/>
        </w:rPr>
        <w:t>Наименование установленных государственных, отраслевых программ и программы развития территорий Республики Казахстан, в составе которой предусмотрена реализация ГИП (ссылки на конкретные пункты).</w:t>
      </w:r>
    </w:p>
    <w:p>
      <w:pPr>
        <w:spacing w:after="0"/>
        <w:ind w:left="0"/>
        <w:jc w:val="both"/>
      </w:pPr>
      <w:r>
        <w:rPr>
          <w:rFonts w:ascii="Times New Roman"/>
          <w:b w:val="false"/>
          <w:i w:val="false"/>
          <w:color w:val="000000"/>
          <w:sz w:val="28"/>
        </w:rPr>
        <w:t>Цели и задачи администратора бюджетной программы для достижения которых предлагается реализация ГИП.</w:t>
      </w:r>
    </w:p>
    <w:p>
      <w:pPr>
        <w:spacing w:after="0"/>
        <w:ind w:left="0"/>
        <w:jc w:val="both"/>
      </w:pPr>
      <w:r>
        <w:rPr>
          <w:rFonts w:ascii="Times New Roman"/>
          <w:b w:val="false"/>
          <w:i w:val="false"/>
          <w:color w:val="000000"/>
          <w:sz w:val="28"/>
        </w:rPr>
        <w:t>Наименование юридического лица получателя инвестиций (при наличии таковой)</w:t>
      </w:r>
    </w:p>
    <w:p>
      <w:pPr>
        <w:spacing w:after="0"/>
        <w:ind w:left="0"/>
        <w:jc w:val="both"/>
      </w:pPr>
      <w:r>
        <w:rPr>
          <w:rFonts w:ascii="Times New Roman"/>
          <w:b w:val="false"/>
          <w:i w:val="false"/>
          <w:color w:val="000000"/>
          <w:sz w:val="28"/>
        </w:rPr>
        <w:t>      2. Ретроспектива (информация о ранее выделенных и освоенных средствах по ГИП, в том числе по текущим 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937"/>
        <w:gridCol w:w="2031"/>
        <w:gridCol w:w="1875"/>
        <w:gridCol w:w="1406"/>
        <w:gridCol w:w="1094"/>
        <w:gridCol w:w="1250"/>
        <w:gridCol w:w="1406"/>
        <w:gridCol w:w="1250"/>
        <w:gridCol w:w="1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четыре года, предшествующих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три года, предшествующих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году осуществления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бюджетной программы,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правовой акт, которым утверждена бюджетная программа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 (показатели количества)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(показатели результата)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Маркетинговый анализ отрасли</w:t>
      </w:r>
      <w:r>
        <w:br/>
      </w:r>
      <w:r>
        <w:rPr>
          <w:rFonts w:ascii="Times New Roman"/>
          <w:b w:val="false"/>
          <w:i w:val="false"/>
          <w:color w:val="000000"/>
          <w:sz w:val="28"/>
        </w:rPr>
        <w:t>
      1) для ГИП предполагающих создание (строительство) и реконструкцию объектов, а также внедрение и развитие информационных систем отражает анализ существующего и перспективного спроса на предполагаемую проектом (проектами) продукцию (товары, работы, услуги) в рассматриваемом регионе либо социально-экономическую необходимость проекта;</w:t>
      </w:r>
      <w:r>
        <w:br/>
      </w:r>
      <w:r>
        <w:rPr>
          <w:rFonts w:ascii="Times New Roman"/>
          <w:b w:val="false"/>
          <w:i w:val="false"/>
          <w:color w:val="000000"/>
          <w:sz w:val="28"/>
        </w:rPr>
        <w:t>
      2) для ГИП предполагающих институциональное развитие отрасли (отраслей) посредством формирования или увеличения уставного капитала субъектов квазигосударственного сектора отражает анализ маркетинговой среды, в которой предполагается реализация мероприятий, с указанием основных показателей и динамики развития, на которые повлияет реализация мероприятий.</w:t>
      </w:r>
      <w:r>
        <w:br/>
      </w:r>
      <w:r>
        <w:rPr>
          <w:rFonts w:ascii="Times New Roman"/>
          <w:b w:val="false"/>
          <w:i w:val="false"/>
          <w:color w:val="000000"/>
          <w:sz w:val="28"/>
        </w:rPr>
        <w:t>
      4. Общее описание предполагаемых к реализации ГИП (общее описание ГИП излагается индивидуально (по проектно) в приоритетном порядке)</w:t>
      </w:r>
      <w:r>
        <w:br/>
      </w:r>
      <w:r>
        <w:rPr>
          <w:rFonts w:ascii="Times New Roman"/>
          <w:b w:val="false"/>
          <w:i w:val="false"/>
          <w:color w:val="000000"/>
          <w:sz w:val="28"/>
        </w:rPr>
        <w:t>
      Цель и задачи ГИП:</w:t>
      </w:r>
      <w:r>
        <w:br/>
      </w:r>
      <w:r>
        <w:rPr>
          <w:rFonts w:ascii="Times New Roman"/>
          <w:b w:val="false"/>
          <w:i w:val="false"/>
          <w:color w:val="000000"/>
          <w:sz w:val="28"/>
        </w:rPr>
        <w:t>
      1) цель</w:t>
      </w:r>
      <w:r>
        <w:br/>
      </w:r>
      <w:r>
        <w:rPr>
          <w:rFonts w:ascii="Times New Roman"/>
          <w:b w:val="false"/>
          <w:i w:val="false"/>
          <w:color w:val="000000"/>
          <w:sz w:val="28"/>
        </w:rPr>
        <w:t>
(цель должна отражать более широкие задачи/приоритеты развития отрасли (сферы) экономики, установленные стратегическими программными документами Республики Казахстан).</w:t>
      </w:r>
      <w:r>
        <w:br/>
      </w:r>
      <w:r>
        <w:rPr>
          <w:rFonts w:ascii="Times New Roman"/>
          <w:b w:val="false"/>
          <w:i w:val="false"/>
          <w:color w:val="000000"/>
          <w:sz w:val="28"/>
        </w:rPr>
        <w:t>
      2) количественные задачи</w:t>
      </w:r>
      <w:r>
        <w:br/>
      </w:r>
      <w:r>
        <w:rPr>
          <w:rFonts w:ascii="Times New Roman"/>
          <w:b w:val="false"/>
          <w:i w:val="false"/>
          <w:color w:val="000000"/>
          <w:sz w:val="28"/>
        </w:rPr>
        <w:t>
(укажите количественно измеряемые задачи проекта, посредством которых можно определить масштаб проекта.</w:t>
      </w:r>
      <w:r>
        <w:br/>
      </w:r>
      <w:r>
        <w:rPr>
          <w:rFonts w:ascii="Times New Roman"/>
          <w:b w:val="false"/>
          <w:i w:val="false"/>
          <w:color w:val="000000"/>
          <w:sz w:val="28"/>
        </w:rPr>
        <w:t>
Представьте определенные числовые показатели, например, проектная мощность, и т.д.)</w:t>
      </w:r>
      <w:r>
        <w:br/>
      </w:r>
      <w:r>
        <w:rPr>
          <w:rFonts w:ascii="Times New Roman"/>
          <w:b w:val="false"/>
          <w:i w:val="false"/>
          <w:color w:val="000000"/>
          <w:sz w:val="28"/>
        </w:rPr>
        <w:t>
      3) Прямые и конечные результаты</w:t>
      </w:r>
      <w:r>
        <w:br/>
      </w:r>
      <w:r>
        <w:rPr>
          <w:rFonts w:ascii="Times New Roman"/>
          <w:b w:val="false"/>
          <w:i w:val="false"/>
          <w:color w:val="000000"/>
          <w:sz w:val="28"/>
        </w:rPr>
        <w:t>
(эффект от производимой продукции/услуги для их получателей в результате реализации проекта, а также влияние на субъектов бизнеса (в том числе малого и среднего бизнеса, достижение долгосрочных показателей экономической и социальной отдачи от реализации проекта на основании ключевых показателей эффективности государственных органов Республики Казахстан.</w:t>
      </w:r>
    </w:p>
    <w:p>
      <w:pPr>
        <w:spacing w:after="0"/>
        <w:ind w:left="0"/>
        <w:jc w:val="both"/>
      </w:pPr>
      <w:r>
        <w:rPr>
          <w:rFonts w:ascii="Times New Roman"/>
          <w:b w:val="false"/>
          <w:i w:val="false"/>
          <w:color w:val="000000"/>
          <w:sz w:val="28"/>
        </w:rPr>
        <w:t>      Обоснование проекта:</w:t>
      </w:r>
      <w:r>
        <w:br/>
      </w:r>
      <w:r>
        <w:rPr>
          <w:rFonts w:ascii="Times New Roman"/>
          <w:b w:val="false"/>
          <w:i w:val="false"/>
          <w:color w:val="000000"/>
          <w:sz w:val="28"/>
        </w:rPr>
        <w:t>
      (обоснуйте необходимость реализации данного проекта;</w:t>
      </w:r>
      <w:r>
        <w:br/>
      </w:r>
      <w:r>
        <w:rPr>
          <w:rFonts w:ascii="Times New Roman"/>
          <w:b w:val="false"/>
          <w:i w:val="false"/>
          <w:color w:val="000000"/>
          <w:sz w:val="28"/>
        </w:rPr>
        <w:t>
      укажите насколько повыситься показатель данной отрасли, в случае если проект будет реализован).</w:t>
      </w:r>
    </w:p>
    <w:p>
      <w:pPr>
        <w:spacing w:after="0"/>
        <w:ind w:left="0"/>
        <w:jc w:val="both"/>
      </w:pPr>
      <w:r>
        <w:rPr>
          <w:rFonts w:ascii="Times New Roman"/>
          <w:b w:val="false"/>
          <w:i w:val="false"/>
          <w:color w:val="000000"/>
          <w:sz w:val="28"/>
        </w:rPr>
        <w:t>      Период реализации ГИП (если неизвестны, указать приблизительно):</w:t>
      </w:r>
    </w:p>
    <w:p>
      <w:pPr>
        <w:spacing w:after="0"/>
        <w:ind w:left="0"/>
        <w:jc w:val="both"/>
      </w:pPr>
      <w:r>
        <w:rPr>
          <w:rFonts w:ascii="Times New Roman"/>
          <w:b w:val="false"/>
          <w:i w:val="false"/>
          <w:color w:val="000000"/>
          <w:sz w:val="28"/>
        </w:rPr>
        <w:t>      Продолжительность реализации: ____________ месяцев</w:t>
      </w:r>
      <w:r>
        <w:br/>
      </w:r>
      <w:r>
        <w:rPr>
          <w:rFonts w:ascii="Times New Roman"/>
          <w:b w:val="false"/>
          <w:i w:val="false"/>
          <w:color w:val="000000"/>
          <w:sz w:val="28"/>
        </w:rPr>
        <w:t>
      Начало реализации ГИП: год: ________ месяц: ________</w:t>
      </w:r>
      <w:r>
        <w:br/>
      </w:r>
      <w:r>
        <w:rPr>
          <w:rFonts w:ascii="Times New Roman"/>
          <w:b w:val="false"/>
          <w:i w:val="false"/>
          <w:color w:val="000000"/>
          <w:sz w:val="28"/>
        </w:rPr>
        <w:t>
      Предполагаемое завершение реализации ГИП: год: ___ месяц: ____</w:t>
      </w:r>
      <w:r>
        <w:br/>
      </w:r>
      <w:r>
        <w:rPr>
          <w:rFonts w:ascii="Times New Roman"/>
          <w:b w:val="false"/>
          <w:i w:val="false"/>
          <w:color w:val="000000"/>
          <w:sz w:val="28"/>
        </w:rPr>
        <w:t>
      Период эксплуатации (службы) ГИП</w:t>
      </w:r>
    </w:p>
    <w:p>
      <w:pPr>
        <w:spacing w:after="0"/>
        <w:ind w:left="0"/>
        <w:jc w:val="both"/>
      </w:pPr>
      <w:r>
        <w:rPr>
          <w:rFonts w:ascii="Times New Roman"/>
          <w:b w:val="false"/>
          <w:i w:val="false"/>
          <w:color w:val="000000"/>
          <w:sz w:val="28"/>
        </w:rPr>
        <w:t>      Общая стоимость ГИП: ____ тыс. тенге, в том числе (заполняется в случае необходимости):</w:t>
      </w:r>
      <w:r>
        <w:br/>
      </w:r>
      <w:r>
        <w:rPr>
          <w:rFonts w:ascii="Times New Roman"/>
          <w:b w:val="false"/>
          <w:i w:val="false"/>
          <w:color w:val="000000"/>
          <w:sz w:val="28"/>
        </w:rPr>
        <w:t>
      стоимость разработки ТЭО: __________ тыс. тенге</w:t>
      </w:r>
      <w:r>
        <w:br/>
      </w:r>
      <w:r>
        <w:rPr>
          <w:rFonts w:ascii="Times New Roman"/>
          <w:b w:val="false"/>
          <w:i w:val="false"/>
          <w:color w:val="000000"/>
          <w:sz w:val="28"/>
        </w:rPr>
        <w:t>
      стоимость корректировки ТЭО: ___________ тыс. тенге</w:t>
      </w:r>
    </w:p>
    <w:p>
      <w:pPr>
        <w:spacing w:after="0"/>
        <w:ind w:left="0"/>
        <w:jc w:val="both"/>
      </w:pPr>
      <w:r>
        <w:rPr>
          <w:rFonts w:ascii="Times New Roman"/>
          <w:b w:val="false"/>
          <w:i w:val="false"/>
          <w:color w:val="000000"/>
          <w:sz w:val="28"/>
        </w:rPr>
        <w:t>      Ежегодные затраты на содержание объекта, а также в постинвестиционный период (с указанием источника финансирования)</w:t>
      </w:r>
    </w:p>
    <w:p>
      <w:pPr>
        <w:spacing w:after="0"/>
        <w:ind w:left="0"/>
        <w:jc w:val="both"/>
      </w:pPr>
      <w:r>
        <w:rPr>
          <w:rFonts w:ascii="Times New Roman"/>
          <w:b w:val="false"/>
          <w:i w:val="false"/>
          <w:color w:val="000000"/>
          <w:sz w:val="28"/>
        </w:rPr>
        <w:t>      Место реализации ГИП:</w:t>
      </w:r>
      <w:r>
        <w:br/>
      </w:r>
      <w:r>
        <w:rPr>
          <w:rFonts w:ascii="Times New Roman"/>
          <w:b w:val="false"/>
          <w:i w:val="false"/>
          <w:color w:val="000000"/>
          <w:sz w:val="28"/>
        </w:rPr>
        <w:t>
(укажите место реализации ГИП, его основных компонентов и распределение затрат по ГИП по регионам)</w:t>
      </w:r>
      <w:r>
        <w:br/>
      </w:r>
      <w:r>
        <w:rPr>
          <w:rFonts w:ascii="Times New Roman"/>
          <w:b w:val="false"/>
          <w:i w:val="false"/>
          <w:color w:val="000000"/>
          <w:sz w:val="28"/>
        </w:rPr>
        <w:t>
      1) Населенный пункт (село, район, город, область, страна)</w:t>
      </w:r>
      <w:r>
        <w:br/>
      </w:r>
      <w:r>
        <w:rPr>
          <w:rFonts w:ascii="Times New Roman"/>
          <w:b w:val="false"/>
          <w:i w:val="false"/>
          <w:color w:val="000000"/>
          <w:sz w:val="28"/>
        </w:rPr>
        <w:t>
      2) Балансодержатель* (заполняется при необходимости)</w:t>
      </w:r>
      <w:r>
        <w:br/>
      </w:r>
      <w:r>
        <w:rPr>
          <w:rFonts w:ascii="Times New Roman"/>
          <w:b w:val="false"/>
          <w:i w:val="false"/>
          <w:color w:val="000000"/>
          <w:sz w:val="28"/>
        </w:rPr>
        <w:t>
      3) Наличие отведенной земли для ГИП* (заполняется при необходимости)</w:t>
      </w:r>
      <w:r>
        <w:br/>
      </w:r>
      <w:r>
        <w:rPr>
          <w:rFonts w:ascii="Times New Roman"/>
          <w:b w:val="false"/>
          <w:i w:val="false"/>
          <w:color w:val="000000"/>
          <w:sz w:val="28"/>
        </w:rPr>
        <w:t>
      да (указывается дата и номер решения, в соответствии с которым выделен земельный участок и недвижимое имущество, находящееся на нем);</w:t>
      </w:r>
      <w:r>
        <w:br/>
      </w:r>
      <w:r>
        <w:rPr>
          <w:rFonts w:ascii="Times New Roman"/>
          <w:b w:val="false"/>
          <w:i w:val="false"/>
          <w:color w:val="000000"/>
          <w:sz w:val="28"/>
        </w:rPr>
        <w:t>
      нет (указывается сумма, которая необходима для выкупа земельного участка).</w:t>
      </w:r>
      <w:r>
        <w:br/>
      </w:r>
      <w:r>
        <w:rPr>
          <w:rFonts w:ascii="Times New Roman"/>
          <w:b w:val="false"/>
          <w:i w:val="false"/>
          <w:color w:val="000000"/>
          <w:sz w:val="28"/>
        </w:rPr>
        <w:t>
      4) наличия инженерно-транспортной инфраструктуры (железнодорожными магистралями, автомобильными дорогами, трубопроводами, электро-, теплосетями, водопроводами, газопроводами и другой инфраструктурой)</w:t>
      </w:r>
      <w:r>
        <w:br/>
      </w:r>
      <w:r>
        <w:rPr>
          <w:rFonts w:ascii="Times New Roman"/>
          <w:b w:val="false"/>
          <w:i w:val="false"/>
          <w:color w:val="000000"/>
          <w:sz w:val="28"/>
        </w:rPr>
        <w:t>
      да (указывается какой именно)</w:t>
      </w:r>
      <w:r>
        <w:br/>
      </w:r>
      <w:r>
        <w:rPr>
          <w:rFonts w:ascii="Times New Roman"/>
          <w:b w:val="false"/>
          <w:i w:val="false"/>
          <w:color w:val="000000"/>
          <w:sz w:val="28"/>
        </w:rPr>
        <w:t>
      нет (указывается сколько необходимо дополнительных затрат)</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в случае создания (строительства) нового объекта указывается будущий собственник, в случае реконструкции указывается действующий собственник</w:t>
      </w:r>
    </w:p>
    <w:p>
      <w:pPr>
        <w:spacing w:after="0"/>
        <w:ind w:left="0"/>
        <w:jc w:val="both"/>
      </w:pPr>
      <w:r>
        <w:rPr>
          <w:rFonts w:ascii="Times New Roman"/>
          <w:b w:val="false"/>
          <w:i w:val="false"/>
          <w:color w:val="000000"/>
          <w:sz w:val="28"/>
        </w:rPr>
        <w:t>      Описание ГИП:</w:t>
      </w:r>
      <w:r>
        <w:br/>
      </w:r>
      <w:r>
        <w:rPr>
          <w:rFonts w:ascii="Times New Roman"/>
          <w:b w:val="false"/>
          <w:i w:val="false"/>
          <w:color w:val="000000"/>
          <w:sz w:val="28"/>
        </w:rPr>
        <w:t>
(опишите содержание проекта и всех его мероприятии и компонентов согласно таблице 1 и 2)</w:t>
      </w:r>
    </w:p>
    <w:bookmarkStart w:name="z272" w:id="48"/>
    <w:p>
      <w:pPr>
        <w:spacing w:after="0"/>
        <w:ind w:left="0"/>
        <w:jc w:val="both"/>
      </w:pPr>
      <w:r>
        <w:rPr>
          <w:rFonts w:ascii="Times New Roman"/>
          <w:b w:val="false"/>
          <w:i w:val="false"/>
          <w:color w:val="000000"/>
          <w:sz w:val="28"/>
        </w:rPr>
        <w:t>
Таблица 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158"/>
        <w:gridCol w:w="2295"/>
        <w:gridCol w:w="2221"/>
        <w:gridCol w:w="2270"/>
        <w:gridCol w:w="34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и стоимость реализации мероприятии</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компонентов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49"/>
    <w:p>
      <w:pPr>
        <w:spacing w:after="0"/>
        <w:ind w:left="0"/>
        <w:jc w:val="both"/>
      </w:pPr>
      <w:r>
        <w:rPr>
          <w:rFonts w:ascii="Times New Roman"/>
          <w:b w:val="false"/>
          <w:i w:val="false"/>
          <w:color w:val="000000"/>
          <w:sz w:val="28"/>
        </w:rPr>
        <w:t>
Таблица 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083"/>
        <w:gridCol w:w="2448"/>
        <w:gridCol w:w="2170"/>
        <w:gridCol w:w="2473"/>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r>
      <w:tr>
        <w:trPr>
          <w:trHeight w:val="1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Институциональная схема управления ГИП</w:t>
      </w:r>
      <w:r>
        <w:br/>
      </w:r>
      <w:r>
        <w:rPr>
          <w:rFonts w:ascii="Times New Roman"/>
          <w:b w:val="false"/>
          <w:i w:val="false"/>
          <w:color w:val="000000"/>
          <w:sz w:val="28"/>
        </w:rPr>
        <w:t>
      Описание основных участников, схема их взаимодействия, распределение выгод и затрат, схема управления проектом в инвестиционном и постинвестиционном периодах, также выгодополучатели (укажите количество людей и целевые группы, которые, скорее всего, выиграют от реализации проекта).</w:t>
      </w:r>
      <w:r>
        <w:br/>
      </w:r>
      <w:r>
        <w:rPr>
          <w:rFonts w:ascii="Times New Roman"/>
          <w:b w:val="false"/>
          <w:i w:val="false"/>
          <w:color w:val="000000"/>
          <w:sz w:val="28"/>
        </w:rPr>
        <w:t>
      6. Социальное и экологическое воздействие:</w:t>
      </w:r>
      <w:r>
        <w:br/>
      </w:r>
      <w:r>
        <w:rPr>
          <w:rFonts w:ascii="Times New Roman"/>
          <w:b w:val="false"/>
          <w:i w:val="false"/>
          <w:color w:val="000000"/>
          <w:sz w:val="28"/>
        </w:rPr>
        <w:t>
(кратко опишите, воздействие проекта на население и окружающую среду)</w:t>
      </w:r>
      <w:r>
        <w:br/>
      </w:r>
      <w:r>
        <w:rPr>
          <w:rFonts w:ascii="Times New Roman"/>
          <w:b w:val="false"/>
          <w:i w:val="false"/>
          <w:color w:val="000000"/>
          <w:sz w:val="28"/>
        </w:rPr>
        <w:t>
      Влияние на занятость населения</w:t>
      </w:r>
      <w:r>
        <w:br/>
      </w:r>
      <w:r>
        <w:rPr>
          <w:rFonts w:ascii="Times New Roman"/>
          <w:b w:val="false"/>
          <w:i w:val="false"/>
          <w:color w:val="000000"/>
          <w:sz w:val="28"/>
        </w:rPr>
        <w:t>
      (представьте оценку количества людей, которые прямо или косвенно будут задействованы в реализации проекта).</w:t>
      </w:r>
      <w:r>
        <w:br/>
      </w:r>
      <w:r>
        <w:rPr>
          <w:rFonts w:ascii="Times New Roman"/>
          <w:b w:val="false"/>
          <w:i w:val="false"/>
          <w:color w:val="000000"/>
          <w:sz w:val="28"/>
        </w:rPr>
        <w:t>
      7. Альтернативные варианты реализации ГИП по возможным видам и способам финансирования.</w:t>
      </w:r>
      <w:r>
        <w:br/>
      </w:r>
      <w:r>
        <w:rPr>
          <w:rFonts w:ascii="Times New Roman"/>
          <w:b w:val="false"/>
          <w:i w:val="false"/>
          <w:color w:val="000000"/>
          <w:sz w:val="28"/>
        </w:rPr>
        <w:t>
      Опишите возможность (невозможность) реализации ГИП по следующим видам и способам финансирования с приложением соответствующих обосновывающих расчетов:</w:t>
      </w:r>
      <w:r>
        <w:br/>
      </w:r>
      <w:r>
        <w:rPr>
          <w:rFonts w:ascii="Times New Roman"/>
          <w:b w:val="false"/>
          <w:i w:val="false"/>
          <w:color w:val="000000"/>
          <w:sz w:val="28"/>
        </w:rPr>
        <w:t>
      1) бюджетный инвестиционный проект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наличие социально-экономического эффекта, балансодержателем является непосредственно администратор бюджетной программы);</w:t>
      </w:r>
      <w:r>
        <w:br/>
      </w:r>
      <w:r>
        <w:rPr>
          <w:rFonts w:ascii="Times New Roman"/>
          <w:b w:val="false"/>
          <w:i w:val="false"/>
          <w:color w:val="000000"/>
          <w:sz w:val="28"/>
        </w:rPr>
        <w:t>
      2) бюджетные инвестиции, планируемые к реализации посредством участия государства в уставном капитале юридических лиц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и/или производство Получателем Инвестиций продукции определенного объема и качества);</w:t>
      </w:r>
      <w:r>
        <w:br/>
      </w:r>
      <w:r>
        <w:rPr>
          <w:rFonts w:ascii="Times New Roman"/>
          <w:b w:val="false"/>
          <w:i w:val="false"/>
          <w:color w:val="000000"/>
          <w:sz w:val="28"/>
        </w:rPr>
        <w:t>
      3) бюджетный кредит (отражение информации на соответствие принципам бюджетного кредитования, в том числе:</w:t>
      </w:r>
      <w:r>
        <w:br/>
      </w:r>
      <w:r>
        <w:rPr>
          <w:rFonts w:ascii="Times New Roman"/>
          <w:b w:val="false"/>
          <w:i w:val="false"/>
          <w:color w:val="000000"/>
          <w:sz w:val="28"/>
        </w:rPr>
        <w:t>
      возвратности, предусматривающим обязательность погашения бюджетного кредита в соответствии с кредитным договором;</w:t>
      </w:r>
      <w:r>
        <w:br/>
      </w:r>
      <w:r>
        <w:rPr>
          <w:rFonts w:ascii="Times New Roman"/>
          <w:b w:val="false"/>
          <w:i w:val="false"/>
          <w:color w:val="000000"/>
          <w:sz w:val="28"/>
        </w:rPr>
        <w:t>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r>
        <w:br/>
      </w:r>
      <w:r>
        <w:rPr>
          <w:rFonts w:ascii="Times New Roman"/>
          <w:b w:val="false"/>
          <w:i w:val="false"/>
          <w:color w:val="000000"/>
          <w:sz w:val="28"/>
        </w:rPr>
        <w:t>
      платности, предусматривающим оплату заемщиком вознаграждения за предоставление бюджетного кредита;</w:t>
      </w:r>
      <w:r>
        <w:br/>
      </w:r>
      <w:r>
        <w:rPr>
          <w:rFonts w:ascii="Times New Roman"/>
          <w:b w:val="false"/>
          <w:i w:val="false"/>
          <w:color w:val="000000"/>
          <w:sz w:val="28"/>
        </w:rPr>
        <w:t>
      срочности, предусматривающим установление срока предоставления бюджетного кредита.);</w:t>
      </w:r>
      <w:r>
        <w:br/>
      </w:r>
      <w:r>
        <w:rPr>
          <w:rFonts w:ascii="Times New Roman"/>
          <w:b w:val="false"/>
          <w:i w:val="false"/>
          <w:color w:val="000000"/>
          <w:sz w:val="28"/>
        </w:rPr>
        <w:t>
      4) концессионный проект (отражение информации на соответствие:</w:t>
      </w:r>
      <w:r>
        <w:br/>
      </w:r>
      <w:r>
        <w:rPr>
          <w:rFonts w:ascii="Times New Roman"/>
          <w:b w:val="false"/>
          <w:i w:val="false"/>
          <w:color w:val="000000"/>
          <w:sz w:val="28"/>
        </w:rPr>
        <w:t>
      соблюдения принципов концессии, установленных Законом Республики Казахстан "</w:t>
      </w:r>
      <w:r>
        <w:rPr>
          <w:rFonts w:ascii="Times New Roman"/>
          <w:b w:val="false"/>
          <w:i w:val="false"/>
          <w:color w:val="000000"/>
          <w:sz w:val="28"/>
        </w:rPr>
        <w:t>О концессиях</w:t>
      </w:r>
      <w:r>
        <w:rPr>
          <w:rFonts w:ascii="Times New Roman"/>
          <w:b w:val="false"/>
          <w:i w:val="false"/>
          <w:color w:val="000000"/>
          <w:sz w:val="28"/>
        </w:rPr>
        <w:t>";</w:t>
      </w:r>
      <w:r>
        <w:br/>
      </w:r>
      <w:r>
        <w:rPr>
          <w:rFonts w:ascii="Times New Roman"/>
          <w:b w:val="false"/>
          <w:i w:val="false"/>
          <w:color w:val="000000"/>
          <w:sz w:val="28"/>
        </w:rPr>
        <w:t>
      социальной эффективности реализации проекта по схеме концессии;</w:t>
      </w:r>
      <w:r>
        <w:br/>
      </w:r>
      <w:r>
        <w:rPr>
          <w:rFonts w:ascii="Times New Roman"/>
          <w:b w:val="false"/>
          <w:i w:val="false"/>
          <w:color w:val="000000"/>
          <w:sz w:val="28"/>
        </w:rPr>
        <w:t>
      экономической эффективности реализации проекта по схеме концессии;</w:t>
      </w:r>
      <w:r>
        <w:br/>
      </w:r>
      <w:r>
        <w:rPr>
          <w:rFonts w:ascii="Times New Roman"/>
          <w:b w:val="false"/>
          <w:i w:val="false"/>
          <w:color w:val="000000"/>
          <w:sz w:val="28"/>
        </w:rPr>
        <w:t>
      обоснованности предлагаемых решений по схеме концессии.);</w:t>
      </w:r>
      <w:r>
        <w:br/>
      </w:r>
      <w:r>
        <w:rPr>
          <w:rFonts w:ascii="Times New Roman"/>
          <w:b w:val="false"/>
          <w:i w:val="false"/>
          <w:color w:val="000000"/>
          <w:sz w:val="28"/>
        </w:rPr>
        <w:t>
      5) частные инвестиции (отражение информации на соответствие высокой окупаемости ГИП).</w:t>
      </w:r>
    </w:p>
    <w:p>
      <w:pPr>
        <w:spacing w:after="0"/>
        <w:ind w:left="0"/>
        <w:jc w:val="both"/>
      </w:pPr>
      <w:r>
        <w:rPr>
          <w:rFonts w:ascii="Times New Roman"/>
          <w:b w:val="false"/>
          <w:i w:val="false"/>
          <w:color w:val="000000"/>
          <w:sz w:val="28"/>
        </w:rPr>
        <w:t>Реквизиты контактного лица</w:t>
      </w:r>
      <w:r>
        <w:br/>
      </w:r>
      <w:r>
        <w:rPr>
          <w:rFonts w:ascii="Times New Roman"/>
          <w:b w:val="false"/>
          <w:i w:val="false"/>
          <w:color w:val="000000"/>
          <w:sz w:val="28"/>
        </w:rPr>
        <w:t>
ФИО: ________________________________________________________________</w:t>
      </w:r>
      <w:r>
        <w:br/>
      </w:r>
      <w:r>
        <w:rPr>
          <w:rFonts w:ascii="Times New Roman"/>
          <w:b w:val="false"/>
          <w:i w:val="false"/>
          <w:color w:val="000000"/>
          <w:sz w:val="28"/>
        </w:rPr>
        <w:t>
Должность: __________________________________________________________</w:t>
      </w:r>
      <w:r>
        <w:br/>
      </w:r>
      <w:r>
        <w:rPr>
          <w:rFonts w:ascii="Times New Roman"/>
          <w:b w:val="false"/>
          <w:i w:val="false"/>
          <w:color w:val="000000"/>
          <w:sz w:val="28"/>
        </w:rPr>
        <w:t>
Подразделение/организация: __________________________________________</w:t>
      </w:r>
      <w:r>
        <w:br/>
      </w:r>
      <w:r>
        <w:rPr>
          <w:rFonts w:ascii="Times New Roman"/>
          <w:b w:val="false"/>
          <w:i w:val="false"/>
          <w:color w:val="000000"/>
          <w:sz w:val="28"/>
        </w:rPr>
        <w:t>
Адрес: ______________________________________________________________</w:t>
      </w:r>
      <w:r>
        <w:br/>
      </w:r>
      <w:r>
        <w:rPr>
          <w:rFonts w:ascii="Times New Roman"/>
          <w:b w:val="false"/>
          <w:i w:val="false"/>
          <w:color w:val="000000"/>
          <w:sz w:val="28"/>
        </w:rPr>
        <w:t>
Контактный телефон: _________________________________________________</w:t>
      </w:r>
      <w:r>
        <w:br/>
      </w:r>
      <w:r>
        <w:rPr>
          <w:rFonts w:ascii="Times New Roman"/>
          <w:b w:val="false"/>
          <w:i w:val="false"/>
          <w:color w:val="000000"/>
          <w:sz w:val="28"/>
        </w:rPr>
        <w:t>
Факс: _______________________________________________________________</w:t>
      </w:r>
      <w:r>
        <w:br/>
      </w:r>
      <w:r>
        <w:rPr>
          <w:rFonts w:ascii="Times New Roman"/>
          <w:b w:val="false"/>
          <w:i w:val="false"/>
          <w:color w:val="000000"/>
          <w:sz w:val="28"/>
        </w:rPr>
        <w:t>
Электронная почта: __________________________________________________</w:t>
      </w:r>
    </w:p>
    <w:p>
      <w:pPr>
        <w:spacing w:after="0"/>
        <w:ind w:left="0"/>
        <w:jc w:val="both"/>
      </w:pPr>
      <w:r>
        <w:rPr>
          <w:rFonts w:ascii="Times New Roman"/>
          <w:b w:val="false"/>
          <w:i w:val="false"/>
          <w:color w:val="000000"/>
          <w:sz w:val="28"/>
        </w:rPr>
        <w:t>__________________________________________________ М.П. _________</w:t>
      </w:r>
      <w:r>
        <w:br/>
      </w:r>
      <w:r>
        <w:rPr>
          <w:rFonts w:ascii="Times New Roman"/>
          <w:b w:val="false"/>
          <w:i w:val="false"/>
          <w:color w:val="000000"/>
          <w:sz w:val="28"/>
        </w:rPr>
        <w:t>
   Ф.И.О. руководителя государственного органа           роспись</w:t>
      </w:r>
    </w:p>
    <w:bookmarkStart w:name="z274" w:id="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50"/>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26.09.2014 </w:t>
      </w:r>
      <w:r>
        <w:rPr>
          <w:rFonts w:ascii="Times New Roman"/>
          <w:b w:val="false"/>
          <w:i w:val="false"/>
          <w:color w:val="ff0000"/>
          <w:sz w:val="28"/>
        </w:rPr>
        <w:t>№ 1029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 w:id="51"/>
    <w:p>
      <w:pPr>
        <w:spacing w:after="0"/>
        <w:ind w:left="0"/>
        <w:jc w:val="both"/>
      </w:pPr>
      <w:r>
        <w:rPr>
          <w:rFonts w:ascii="Times New Roman"/>
          <w:b w:val="false"/>
          <w:i w:val="false"/>
          <w:color w:val="000000"/>
          <w:sz w:val="28"/>
        </w:rPr>
        <w:t>
Таблица 1</w:t>
      </w:r>
    </w:p>
    <w:bookmarkEnd w:id="51"/>
    <w:bookmarkStart w:name="z276" w:id="52"/>
    <w:p>
      <w:pPr>
        <w:spacing w:after="0"/>
        <w:ind w:left="0"/>
        <w:jc w:val="both"/>
      </w:pPr>
      <w:r>
        <w:rPr>
          <w:rFonts w:ascii="Times New Roman"/>
          <w:b w:val="false"/>
          <w:i w:val="false"/>
          <w:color w:val="000000"/>
          <w:sz w:val="28"/>
        </w:rPr>
        <w:t>
</w:t>
      </w:r>
      <w:r>
        <w:rPr>
          <w:rFonts w:ascii="Times New Roman"/>
          <w:b/>
          <w:i w:val="false"/>
          <w:color w:val="000000"/>
          <w:sz w:val="28"/>
        </w:rPr>
        <w:t>     Форма «Базовые параметры финансово-экономической модели проекта»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719"/>
        <w:gridCol w:w="3238"/>
        <w:gridCol w:w="2381"/>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параметра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период</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Постинвестиционный период</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(коэффициент) дисконтирования</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инфляции</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налогов</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амортизации</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строке 4 указывается официальная ставка рефинансирования Национального Банка Республики Казахстан на момент разработки ТЭО (но не более 6 месяцев), применяемая в расчетах показателей финансовой и экономической эффективности.</w:t>
      </w:r>
      <w:r>
        <w:br/>
      </w: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r>
        <w:br/>
      </w:r>
      <w:r>
        <w:rPr>
          <w:rFonts w:ascii="Times New Roman"/>
          <w:b w:val="false"/>
          <w:i w:val="false"/>
          <w:color w:val="000000"/>
          <w:sz w:val="28"/>
        </w:rPr>
        <w:t>
      В строке 6 указываются ставки налогов в соответствии с действующим Налоговым кодексом Республики Казахстан на момент разработки ТЭО, применяемые в расчетах показателей финансовой и экономической эффективности.</w:t>
      </w:r>
      <w:r>
        <w:br/>
      </w:r>
      <w:r>
        <w:rPr>
          <w:rFonts w:ascii="Times New Roman"/>
          <w:b w:val="false"/>
          <w:i w:val="false"/>
          <w:color w:val="000000"/>
          <w:sz w:val="28"/>
        </w:rPr>
        <w:t>
      В строке 7 указываются нормы амортизации в соответствии с действующим на момент разработки ТЭО законодательством Республики Казахстан, применяемые в расчетах показателей финансовой и экономической эффективности.</w:t>
      </w:r>
    </w:p>
    <w:bookmarkStart w:name="z277" w:id="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53"/>
    <w:bookmarkStart w:name="z278" w:id="54"/>
    <w:p>
      <w:pPr>
        <w:spacing w:after="0"/>
        <w:ind w:left="0"/>
        <w:jc w:val="both"/>
      </w:pPr>
      <w:r>
        <w:rPr>
          <w:rFonts w:ascii="Times New Roman"/>
          <w:b w:val="false"/>
          <w:i w:val="false"/>
          <w:color w:val="000000"/>
          <w:sz w:val="28"/>
        </w:rPr>
        <w:t>
Таблица 2</w:t>
      </w:r>
    </w:p>
    <w:bookmarkEnd w:id="54"/>
    <w:bookmarkStart w:name="z279" w:id="55"/>
    <w:p>
      <w:pPr>
        <w:spacing w:after="0"/>
        <w:ind w:left="0"/>
        <w:jc w:val="both"/>
      </w:pPr>
      <w:r>
        <w:rPr>
          <w:rFonts w:ascii="Times New Roman"/>
          <w:b w:val="false"/>
          <w:i w:val="false"/>
          <w:color w:val="000000"/>
          <w:sz w:val="28"/>
        </w:rPr>
        <w:t>
</w:t>
      </w:r>
      <w:r>
        <w:rPr>
          <w:rFonts w:ascii="Times New Roman"/>
          <w:b/>
          <w:i w:val="false"/>
          <w:color w:val="000000"/>
          <w:sz w:val="28"/>
        </w:rPr>
        <w:t>Форма «Расчет показателей экономической эффективности проекта»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668"/>
        <w:gridCol w:w="4446"/>
        <w:gridCol w:w="805"/>
        <w:gridCol w:w="806"/>
        <w:gridCol w:w="806"/>
        <w:gridCol w:w="831"/>
        <w:gridCol w:w="807"/>
      </w:tblGrid>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Экономические выгоды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денежные притоки</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экономические выгоды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Экономические затраты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экономические затраты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экономический поток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дисконтированный экономический поток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 М.П. _________</w:t>
      </w:r>
      <w:r>
        <w:br/>
      </w:r>
      <w:r>
        <w:rPr>
          <w:rFonts w:ascii="Times New Roman"/>
          <w:b w:val="false"/>
          <w:i w:val="false"/>
          <w:color w:val="000000"/>
          <w:sz w:val="28"/>
        </w:rPr>
        <w:t>
   Ф.И.О. руководителя государственного органа           роспись</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подпункте 1) пункта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подпункте 2) пункта 1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 тенге).</w:t>
      </w:r>
      <w:r>
        <w:br/>
      </w:r>
      <w:r>
        <w:rPr>
          <w:rFonts w:ascii="Times New Roman"/>
          <w:b w:val="false"/>
          <w:i w:val="false"/>
          <w:color w:val="000000"/>
          <w:sz w:val="28"/>
        </w:rPr>
        <w:t>
      В пункте 1 указываются суммарная стоимость прямых денежных притоков и косвенных экономических выгод.</w:t>
      </w:r>
      <w:r>
        <w:br/>
      </w:r>
      <w:r>
        <w:rPr>
          <w:rFonts w:ascii="Times New Roman"/>
          <w:b w:val="false"/>
          <w:i w:val="false"/>
          <w:color w:val="000000"/>
          <w:sz w:val="28"/>
        </w:rPr>
        <w:t>
      В подпункте 1) пункта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подпункте 2) пункта 2 указываются все денежные затраты, направленные на сопровождение и/или содержание объекта, с момента его ввода в эксплуатацию.</w:t>
      </w:r>
      <w:r>
        <w:br/>
      </w:r>
      <w:r>
        <w:rPr>
          <w:rFonts w:ascii="Times New Roman"/>
          <w:b w:val="false"/>
          <w:i w:val="false"/>
          <w:color w:val="000000"/>
          <w:sz w:val="28"/>
        </w:rPr>
        <w:t>
      В подпункте 3) пункта 2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r>
        <w:br/>
      </w:r>
      <w:r>
        <w:rPr>
          <w:rFonts w:ascii="Times New Roman"/>
          <w:b w:val="false"/>
          <w:i w:val="false"/>
          <w:color w:val="000000"/>
          <w:sz w:val="28"/>
        </w:rPr>
        <w:t>
      В пункте 2 указывается суммарная стоимость инвестиционных и эксплуатационных затрат, косвенных экономических затрат проекта.</w:t>
      </w:r>
      <w:r>
        <w:br/>
      </w:r>
      <w:r>
        <w:rPr>
          <w:rFonts w:ascii="Times New Roman"/>
          <w:b w:val="false"/>
          <w:i w:val="false"/>
          <w:color w:val="000000"/>
          <w:sz w:val="28"/>
        </w:rPr>
        <w:t>
      В пункте 3 указывается разница между экономическими выгодам и затратами.</w:t>
      </w:r>
      <w:r>
        <w:br/>
      </w:r>
      <w:r>
        <w:rPr>
          <w:rFonts w:ascii="Times New Roman"/>
          <w:b w:val="false"/>
          <w:i w:val="false"/>
          <w:color w:val="000000"/>
          <w:sz w:val="28"/>
        </w:rPr>
        <w:t>
      В пункте 4 указываются величины полученные путем перемножения чистого экономического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p>
    <w:p>
      <w:pPr>
        <w:spacing w:after="0"/>
        <w:ind w:left="0"/>
        <w:jc w:val="both"/>
      </w:pPr>
      <w:r>
        <w:rPr>
          <w:rFonts w:ascii="Times New Roman"/>
          <w:b w:val="false"/>
          <w:i w:val="false"/>
          <w:color w:val="000000"/>
          <w:sz w:val="28"/>
        </w:rPr>
        <w:t>      r - ставка дисконтирования, приведенная в </w:t>
      </w:r>
      <w:r>
        <w:rPr>
          <w:rFonts w:ascii="Times New Roman"/>
          <w:b w:val="false"/>
          <w:i w:val="false"/>
          <w:color w:val="000000"/>
          <w:sz w:val="28"/>
        </w:rPr>
        <w:t>таблице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i - порядковый номер года реализации проекта (от 1 до n).</w:t>
      </w:r>
      <w:r>
        <w:br/>
      </w:r>
      <w:r>
        <w:rPr>
          <w:rFonts w:ascii="Times New Roman"/>
          <w:b w:val="false"/>
          <w:i w:val="false"/>
          <w:color w:val="000000"/>
          <w:sz w:val="28"/>
        </w:rPr>
        <w:t>
      В пункте 5 указывается величина, полученная посредством суммирования чистого дисконтированного экономического потока, приведенного в пункте 4.</w:t>
      </w:r>
      <w:r>
        <w:br/>
      </w:r>
      <w:r>
        <w:rPr>
          <w:rFonts w:ascii="Times New Roman"/>
          <w:b w:val="false"/>
          <w:i w:val="false"/>
          <w:color w:val="000000"/>
          <w:sz w:val="28"/>
        </w:rPr>
        <w:t>
      В пункте 6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bookmarkStart w:name="z280" w:id="5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56"/>
    <w:bookmarkStart w:name="z281" w:id="57"/>
    <w:p>
      <w:pPr>
        <w:spacing w:after="0"/>
        <w:ind w:left="0"/>
        <w:jc w:val="both"/>
      </w:pPr>
      <w:r>
        <w:rPr>
          <w:rFonts w:ascii="Times New Roman"/>
          <w:b w:val="false"/>
          <w:i w:val="false"/>
          <w:color w:val="000000"/>
          <w:sz w:val="28"/>
        </w:rPr>
        <w:t>
</w:t>
      </w:r>
      <w:r>
        <w:rPr>
          <w:rFonts w:ascii="Times New Roman"/>
          <w:b/>
          <w:i w:val="false"/>
          <w:color w:val="000000"/>
          <w:sz w:val="28"/>
        </w:rPr>
        <w:t>           Форма «Экономическое заключение на инвестиционное</w:t>
      </w:r>
      <w:r>
        <w:br/>
      </w:r>
      <w:r>
        <w:rPr>
          <w:rFonts w:ascii="Times New Roman"/>
          <w:b w:val="false"/>
          <w:i w:val="false"/>
          <w:color w:val="000000"/>
          <w:sz w:val="28"/>
        </w:rPr>
        <w:t>
</w:t>
      </w:r>
      <w:r>
        <w:rPr>
          <w:rFonts w:ascii="Times New Roman"/>
          <w:b/>
          <w:i w:val="false"/>
          <w:color w:val="000000"/>
          <w:sz w:val="28"/>
        </w:rPr>
        <w:t>                             предложение»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1066"/>
        <w:gridCol w:w="3006"/>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по проекту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ГИП</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 (ед. измерения)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(лет)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эксплуатации (лет)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реализации проекта (согласно заключению отраслевой экспертизы)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(все затраты до ввода в эксплуатацию) (тыс.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(корректировки) ТЭО БИП (тыс.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 (тыс.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приоритетам бюджетной инвестиционной политики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представленной документации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выполнения задач, определенных государственными, отраслевыми программами и программами развития территорий (указать реквизиты документа)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объемы финансирования (тыс.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измеримых (количественных) показателей прямого результата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реализации проекта с точки зрения оценки рисков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расчетов стоимости ГИП</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w:t>
      </w:r>
    </w:p>
    <w:bookmarkStart w:name="z282"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58"/>
    <w:bookmarkStart w:name="z283" w:id="59"/>
    <w:p>
      <w:pPr>
        <w:spacing w:after="0"/>
        <w:ind w:left="0"/>
        <w:jc w:val="both"/>
      </w:pPr>
      <w:r>
        <w:rPr>
          <w:rFonts w:ascii="Times New Roman"/>
          <w:b w:val="false"/>
          <w:i w:val="false"/>
          <w:color w:val="000000"/>
          <w:sz w:val="28"/>
        </w:rPr>
        <w:t>
</w:t>
      </w:r>
      <w:r>
        <w:rPr>
          <w:rFonts w:ascii="Times New Roman"/>
          <w:b/>
          <w:i w:val="false"/>
          <w:color w:val="000000"/>
          <w:sz w:val="28"/>
        </w:rPr>
        <w:t>                      Форма «Краткая характеристика</w:t>
      </w:r>
      <w:r>
        <w:br/>
      </w:r>
      <w:r>
        <w:rPr>
          <w:rFonts w:ascii="Times New Roman"/>
          <w:b w:val="false"/>
          <w:i w:val="false"/>
          <w:color w:val="000000"/>
          <w:sz w:val="28"/>
        </w:rPr>
        <w:t>
                    </w:t>
      </w:r>
      <w:r>
        <w:rPr>
          <w:rFonts w:ascii="Times New Roman"/>
          <w:b/>
          <w:i w:val="false"/>
          <w:color w:val="000000"/>
          <w:sz w:val="28"/>
        </w:rPr>
        <w:t>бюджетного инвестиционного проекта»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3150"/>
        <w:gridCol w:w="3000"/>
        <w:gridCol w:w="2250"/>
        <w:gridCol w:w="2250"/>
        <w:gridCol w:w="2400"/>
        <w:gridCol w:w="900"/>
      </w:tblGrid>
      <w:tr>
        <w:trPr>
          <w:trHeight w:val="70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42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бюджетных программ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проекта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 (прямого и конечного)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Компоненты проекта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проекта и мощность проекта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в том числе основные выгодополучатели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 том числе документы системы государственного планирования, в соответствии с которыми предполагается реализация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заключения экономической оценки инвестиционного предложения по проекту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финансирования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финансирования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источники</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разработки и экспертизы ТЭО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и экспертизы ТЭО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разработчика ТЭО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договора по разработке ТЭО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и количественные требования для обеспечения нормального режима функционирования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планируемого казахстанского содержания в работах, товарах и услугах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строке 7 указываются мероприятия и виды работ по каждому мероприятию.</w:t>
      </w:r>
      <w:r>
        <w:br/>
      </w:r>
      <w:r>
        <w:rPr>
          <w:rFonts w:ascii="Times New Roman"/>
          <w:b w:val="false"/>
          <w:i w:val="false"/>
          <w:color w:val="000000"/>
          <w:sz w:val="28"/>
        </w:rPr>
        <w:t>
      В строке 8 указываются: масштаб – количественная характеристика величин, планируемых к достижению за период реализации проекта, необходимая для достижения мощности проекта за определенный период времени; мощность проекта - количественная величина (выпуск товаров, работ и услуг), характеризующая целевое назначение проекта (уровень и качество жизни населения, социальной сферы, экономики, общественной безопасности и других отраслей (сфер) государственного управления) и обусловленная масштабом проекта, достигаемая в постинвестиционный период.</w:t>
      </w:r>
      <w:r>
        <w:br/>
      </w:r>
      <w:r>
        <w:rPr>
          <w:rFonts w:ascii="Times New Roman"/>
          <w:b w:val="false"/>
          <w:i w:val="false"/>
          <w:color w:val="000000"/>
          <w:sz w:val="28"/>
        </w:rPr>
        <w:t>
      В строке 10 указываются нормативные правовые акты, в рамках которых осуществляется реализация проекта.</w:t>
      </w:r>
      <w:r>
        <w:br/>
      </w:r>
      <w:r>
        <w:rPr>
          <w:rFonts w:ascii="Times New Roman"/>
          <w:b w:val="false"/>
          <w:i w:val="false"/>
          <w:color w:val="000000"/>
          <w:sz w:val="28"/>
        </w:rPr>
        <w:t>
      В строке 12 указывается:</w:t>
      </w:r>
      <w:r>
        <w:br/>
      </w:r>
      <w:r>
        <w:rPr>
          <w:rFonts w:ascii="Times New Roman"/>
          <w:b w:val="false"/>
          <w:i w:val="false"/>
          <w:color w:val="000000"/>
          <w:sz w:val="28"/>
        </w:rPr>
        <w:t>
      республиканский бюджет – сумма, запрашиваемая к финансированию из республиканского бюджета, на реализацию мероприятий ТЭО по республиканским бюджетным инвестиционным проектам, а также местным бюджетным инвестиционным проектам, планируемым к финансированию за счет целевых трансфертов на развитие и кредитов из республиканского бюджета;</w:t>
      </w:r>
      <w:r>
        <w:br/>
      </w:r>
      <w:r>
        <w:rPr>
          <w:rFonts w:ascii="Times New Roman"/>
          <w:b w:val="false"/>
          <w:i w:val="false"/>
          <w:color w:val="000000"/>
          <w:sz w:val="28"/>
        </w:rPr>
        <w:t>
      местный бюджет – сумма, запрашиваемая (планируемая) к финансированию из местного бюджета, на реализацию мероприятий ТЭО по местным бюджетным инвестиционным проектам, а также в случае софинансирования из местного бюджета местных бюджетных инвестиционных проектов, для реализации которых выделяются целевые трансферты на развитие из вышестоящего бюджета;</w:t>
      </w:r>
      <w:r>
        <w:br/>
      </w:r>
      <w:r>
        <w:rPr>
          <w:rFonts w:ascii="Times New Roman"/>
          <w:b w:val="false"/>
          <w:i w:val="false"/>
          <w:color w:val="000000"/>
          <w:sz w:val="28"/>
        </w:rPr>
        <w:t>
      иные источники – сумма, планируемая по инвестиционным проектам, предлагаемым к финансированию за счет средств негосударственных займов под государственную гарантию Республики Казахстан.</w:t>
      </w:r>
      <w:r>
        <w:br/>
      </w:r>
      <w:r>
        <w:rPr>
          <w:rFonts w:ascii="Times New Roman"/>
          <w:b w:val="false"/>
          <w:i w:val="false"/>
          <w:color w:val="000000"/>
          <w:sz w:val="28"/>
        </w:rPr>
        <w:t>
      В строке 15 по проектам в сфере информатизации указываются:</w:t>
      </w:r>
      <w:r>
        <w:br/>
      </w:r>
      <w:r>
        <w:rPr>
          <w:rFonts w:ascii="Times New Roman"/>
          <w:b w:val="false"/>
          <w:i w:val="false"/>
          <w:color w:val="000000"/>
          <w:sz w:val="28"/>
        </w:rPr>
        <w:t>
      требования к производительности проекта, в том числе необходимое время отклика (реакции системы на действия пользователя), пропускная способность (сколько запросов система может обрабатывать) и максимальное количество запросов в единицу времени требования к отказоустойчивости проекта, в том числе объем планового обслуживания в год, средняя наработка на отказ в год, время восстановления работоспособности приложения в случае отказа.</w:t>
      </w:r>
      <w:r>
        <w:br/>
      </w:r>
      <w:r>
        <w:rPr>
          <w:rFonts w:ascii="Times New Roman"/>
          <w:b w:val="false"/>
          <w:i w:val="false"/>
          <w:color w:val="000000"/>
          <w:sz w:val="28"/>
        </w:rPr>
        <w:t>
      В строке 16 по проектам в сфере информатизации указывается планируемый объем казахстанского содержания в работах, товарах и услугах проекта, включая:</w:t>
      </w:r>
      <w:r>
        <w:br/>
      </w:r>
      <w:r>
        <w:rPr>
          <w:rFonts w:ascii="Times New Roman"/>
          <w:b w:val="false"/>
          <w:i w:val="false"/>
          <w:color w:val="000000"/>
          <w:sz w:val="28"/>
        </w:rPr>
        <w:t>
      долю казахстанского содержания в разработке/развитии информационных систем.</w:t>
      </w:r>
    </w:p>
    <w:bookmarkStart w:name="z284" w:id="6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60"/>
    <w:bookmarkStart w:name="z285" w:id="61"/>
    <w:p>
      <w:pPr>
        <w:spacing w:after="0"/>
        <w:ind w:left="0"/>
        <w:jc w:val="both"/>
      </w:pPr>
      <w:r>
        <w:rPr>
          <w:rFonts w:ascii="Times New Roman"/>
          <w:b w:val="false"/>
          <w:i w:val="false"/>
          <w:color w:val="000000"/>
          <w:sz w:val="28"/>
        </w:rPr>
        <w:t>
</w:t>
      </w:r>
      <w:r>
        <w:rPr>
          <w:rFonts w:ascii="Times New Roman"/>
          <w:b/>
          <w:i w:val="false"/>
          <w:color w:val="000000"/>
          <w:sz w:val="28"/>
        </w:rPr>
        <w:t>                     Форма «График реализации проекта</w:t>
      </w:r>
      <w:r>
        <w:br/>
      </w:r>
      <w:r>
        <w:rPr>
          <w:rFonts w:ascii="Times New Roman"/>
          <w:b w:val="false"/>
          <w:i w:val="false"/>
          <w:color w:val="000000"/>
          <w:sz w:val="28"/>
        </w:rPr>
        <w:t>
                   </w:t>
      </w:r>
      <w:r>
        <w:rPr>
          <w:rFonts w:ascii="Times New Roman"/>
          <w:b/>
          <w:i w:val="false"/>
          <w:color w:val="000000"/>
          <w:sz w:val="28"/>
        </w:rPr>
        <w:t>(в том числе по технологическим этапам)</w:t>
      </w:r>
      <w:r>
        <w:br/>
      </w:r>
      <w:r>
        <w:rPr>
          <w:rFonts w:ascii="Times New Roman"/>
          <w:b w:val="false"/>
          <w:i w:val="false"/>
          <w:color w:val="000000"/>
          <w:sz w:val="28"/>
        </w:rPr>
        <w:t>
                 </w:t>
      </w:r>
      <w:r>
        <w:rPr>
          <w:rFonts w:ascii="Times New Roman"/>
          <w:b/>
          <w:i w:val="false"/>
          <w:color w:val="000000"/>
          <w:sz w:val="28"/>
        </w:rPr>
        <w:t>с разбивкой финансирования по компонентам</w:t>
      </w:r>
      <w:r>
        <w:br/>
      </w:r>
      <w:r>
        <w:rPr>
          <w:rFonts w:ascii="Times New Roman"/>
          <w:b w:val="false"/>
          <w:i w:val="false"/>
          <w:color w:val="000000"/>
          <w:sz w:val="28"/>
        </w:rPr>
        <w:t>
                        </w:t>
      </w:r>
      <w:r>
        <w:rPr>
          <w:rFonts w:ascii="Times New Roman"/>
          <w:b/>
          <w:i w:val="false"/>
          <w:color w:val="000000"/>
          <w:sz w:val="28"/>
        </w:rPr>
        <w:t>проекта 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1363"/>
        <w:gridCol w:w="1136"/>
        <w:gridCol w:w="681"/>
        <w:gridCol w:w="1591"/>
        <w:gridCol w:w="682"/>
        <w:gridCol w:w="1364"/>
        <w:gridCol w:w="909"/>
        <w:gridCol w:w="1136"/>
        <w:gridCol w:w="682"/>
        <w:gridCol w:w="682"/>
        <w:gridCol w:w="682"/>
        <w:gridCol w:w="1138"/>
      </w:tblGrid>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компонента, в том числе по годам реализации,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выполнения работ, в том числе по месяцам/кварталам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6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62"/>
    <w:bookmarkStart w:name="z287" w:id="63"/>
    <w:p>
      <w:pPr>
        <w:spacing w:after="0"/>
        <w:ind w:left="0"/>
        <w:jc w:val="both"/>
      </w:pPr>
      <w:r>
        <w:rPr>
          <w:rFonts w:ascii="Times New Roman"/>
          <w:b w:val="false"/>
          <w:i w:val="false"/>
          <w:color w:val="000000"/>
          <w:sz w:val="28"/>
        </w:rPr>
        <w:t>
</w:t>
      </w:r>
      <w:r>
        <w:rPr>
          <w:rFonts w:ascii="Times New Roman"/>
          <w:b/>
          <w:i w:val="false"/>
          <w:color w:val="000000"/>
          <w:sz w:val="28"/>
        </w:rPr>
        <w:t>                 Форма «Институциональная схема проекта</w:t>
      </w:r>
      <w:r>
        <w:br/>
      </w:r>
      <w:r>
        <w:rPr>
          <w:rFonts w:ascii="Times New Roman"/>
          <w:b w:val="false"/>
          <w:i w:val="false"/>
          <w:color w:val="000000"/>
          <w:sz w:val="28"/>
        </w:rPr>
        <w:t>
</w:t>
      </w:r>
      <w:r>
        <w:rPr>
          <w:rFonts w:ascii="Times New Roman"/>
          <w:b/>
          <w:i w:val="false"/>
          <w:color w:val="000000"/>
          <w:sz w:val="28"/>
        </w:rPr>
        <w:t>                            ______________»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5714"/>
        <w:gridCol w:w="3571"/>
        <w:gridCol w:w="2381"/>
        <w:gridCol w:w="238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участника проекта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участнике проекта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Функции участника проекта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Ответственность участника проекта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 (Балансодержатель в постинвестиционный период)</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 (Эксплуатирующая организация)</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 n</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6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64"/>
    <w:bookmarkStart w:name="z289" w:id="65"/>
    <w:p>
      <w:pPr>
        <w:spacing w:after="0"/>
        <w:ind w:left="0"/>
        <w:jc w:val="both"/>
      </w:pPr>
      <w:r>
        <w:rPr>
          <w:rFonts w:ascii="Times New Roman"/>
          <w:b w:val="false"/>
          <w:i w:val="false"/>
          <w:color w:val="000000"/>
          <w:sz w:val="28"/>
        </w:rPr>
        <w:t>
</w:t>
      </w:r>
      <w:r>
        <w:rPr>
          <w:rFonts w:ascii="Times New Roman"/>
          <w:b/>
          <w:i w:val="false"/>
          <w:color w:val="000000"/>
          <w:sz w:val="28"/>
        </w:rPr>
        <w:t>             Форма «Базовые параметры финансово-экономической</w:t>
      </w:r>
      <w:r>
        <w:br/>
      </w:r>
      <w:r>
        <w:rPr>
          <w:rFonts w:ascii="Times New Roman"/>
          <w:b w:val="false"/>
          <w:i w:val="false"/>
          <w:color w:val="000000"/>
          <w:sz w:val="28"/>
        </w:rPr>
        <w:t>
</w:t>
      </w:r>
      <w:r>
        <w:rPr>
          <w:rFonts w:ascii="Times New Roman"/>
          <w:b/>
          <w:i w:val="false"/>
          <w:color w:val="000000"/>
          <w:sz w:val="28"/>
        </w:rPr>
        <w:t>                      модели</w:t>
      </w:r>
      <w:r>
        <w:rPr>
          <w:rFonts w:ascii="Times New Roman"/>
          <w:b w:val="false"/>
          <w:i w:val="false"/>
          <w:color w:val="000000"/>
          <w:sz w:val="28"/>
        </w:rPr>
        <w:t> </w:t>
      </w:r>
      <w:r>
        <w:rPr>
          <w:rFonts w:ascii="Times New Roman"/>
          <w:b/>
          <w:i w:val="false"/>
          <w:color w:val="000000"/>
          <w:sz w:val="28"/>
        </w:rPr>
        <w:t>проекта _______________________»</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5564"/>
        <w:gridCol w:w="2177"/>
        <w:gridCol w:w="6292"/>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параметра</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период</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Постинвестиционный период</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(коэффициент) дисконтирования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инфляции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налогов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амортизации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показатели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Макроэкономические индикаторы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строке 4 указывается официальная ставка рефинансирования Национального Банка Республики Казахстан на момент разработки ТЭО (но не более 6 месяцев), применяемые в расчетах показателей финансовой и экономической эффективности.</w:t>
      </w:r>
      <w:r>
        <w:br/>
      </w: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r>
        <w:br/>
      </w:r>
      <w:r>
        <w:rPr>
          <w:rFonts w:ascii="Times New Roman"/>
          <w:b w:val="false"/>
          <w:i w:val="false"/>
          <w:color w:val="000000"/>
          <w:sz w:val="28"/>
        </w:rPr>
        <w:t>
      В строке 6 указываются ставки налогов в соответствии с действующим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на момент разработки ТЭО, применяемые в расчетах показателей финансовой и экономической эффективности.</w:t>
      </w:r>
      <w:r>
        <w:br/>
      </w:r>
      <w:r>
        <w:rPr>
          <w:rFonts w:ascii="Times New Roman"/>
          <w:b w:val="false"/>
          <w:i w:val="false"/>
          <w:color w:val="000000"/>
          <w:sz w:val="28"/>
        </w:rPr>
        <w:t>
      В строке 7 указываются нормы амортизации в соответствии с действующим на момент разработки ТЭО законодательством Республики Казахстан, применяемые в расчетах показателей финансовой и экономической эффективности.</w:t>
      </w:r>
      <w:r>
        <w:br/>
      </w:r>
      <w:r>
        <w:rPr>
          <w:rFonts w:ascii="Times New Roman"/>
          <w:b w:val="false"/>
          <w:i w:val="false"/>
          <w:color w:val="000000"/>
          <w:sz w:val="28"/>
        </w:rPr>
        <w:t>
      В строке 8 указываются показатели, применяемые в расчетах показателей финансовой и экономической эффективности, отвечающие следующим характеристикам:</w:t>
      </w:r>
      <w:r>
        <w:br/>
      </w:r>
      <w:r>
        <w:rPr>
          <w:rFonts w:ascii="Times New Roman"/>
          <w:b w:val="false"/>
          <w:i w:val="false"/>
          <w:color w:val="000000"/>
          <w:sz w:val="28"/>
        </w:rPr>
        <w:t>
      наличие данных в системе национальных счетов;</w:t>
      </w:r>
      <w:r>
        <w:br/>
      </w:r>
      <w:r>
        <w:rPr>
          <w:rFonts w:ascii="Times New Roman"/>
          <w:b w:val="false"/>
          <w:i w:val="false"/>
          <w:color w:val="000000"/>
          <w:sz w:val="28"/>
        </w:rPr>
        <w:t>
      наличие целевых значений, установленных государственными, стратегическими, программными документами, в том числе стратегическими документами государственного органа.</w:t>
      </w:r>
      <w:r>
        <w:br/>
      </w:r>
      <w:r>
        <w:rPr>
          <w:rFonts w:ascii="Times New Roman"/>
          <w:b w:val="false"/>
          <w:i w:val="false"/>
          <w:color w:val="000000"/>
          <w:sz w:val="28"/>
        </w:rPr>
        <w:t>
      В строке 9 указывается значения макроэкономических индикаторов, в соответствии со среднесрочным прогнозом макроэкономических показателей Республики Казахстан, применяемые в расчетах показателей финансовой и экономической эффективности. Также возможно применение ключевого или интегрированного индикатора макроэкономического развития экономики (в случае возможности его представления). Например, объем валовой продукции сельского хозяйства, объем промышленной продукции, мировая цена на нефть (смесь Brent) и прочее.</w:t>
      </w:r>
      <w:r>
        <w:br/>
      </w:r>
      <w:r>
        <w:rPr>
          <w:rFonts w:ascii="Times New Roman"/>
          <w:b w:val="false"/>
          <w:i w:val="false"/>
          <w:color w:val="000000"/>
          <w:sz w:val="28"/>
        </w:rPr>
        <w:t>
      В строке 10 указываются другие показатели (параметры), применяемые в расчетах показателей финансовой и экономической эффективности.</w:t>
      </w:r>
    </w:p>
    <w:bookmarkStart w:name="z290" w:id="6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66"/>
    <w:bookmarkStart w:name="z291" w:id="67"/>
    <w:p>
      <w:pPr>
        <w:spacing w:after="0"/>
        <w:ind w:left="0"/>
        <w:jc w:val="both"/>
      </w:pPr>
      <w:r>
        <w:rPr>
          <w:rFonts w:ascii="Times New Roman"/>
          <w:b w:val="false"/>
          <w:i w:val="false"/>
          <w:color w:val="000000"/>
          <w:sz w:val="28"/>
        </w:rPr>
        <w:t>
</w:t>
      </w:r>
      <w:r>
        <w:rPr>
          <w:rFonts w:ascii="Times New Roman"/>
          <w:b/>
          <w:i w:val="false"/>
          <w:color w:val="000000"/>
          <w:sz w:val="28"/>
        </w:rPr>
        <w:t>     Форма «Расчет показателей финансовой эффективности проекта</w:t>
      </w:r>
      <w:r>
        <w:br/>
      </w:r>
      <w:r>
        <w:rPr>
          <w:rFonts w:ascii="Times New Roman"/>
          <w:b w:val="false"/>
          <w:i w:val="false"/>
          <w:color w:val="000000"/>
          <w:sz w:val="28"/>
        </w:rPr>
        <w:t>
</w:t>
      </w:r>
      <w:r>
        <w:rPr>
          <w:rFonts w:ascii="Times New Roman"/>
          <w:b/>
          <w:i w:val="false"/>
          <w:color w:val="000000"/>
          <w:sz w:val="28"/>
        </w:rPr>
        <w:t>                             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421"/>
        <w:gridCol w:w="4105"/>
        <w:gridCol w:w="473"/>
        <w:gridCol w:w="474"/>
        <w:gridCol w:w="474"/>
        <w:gridCol w:w="632"/>
        <w:gridCol w:w="632"/>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ссылка на ТЭО, экспертизы)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денежные притоки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затраты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затраты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затраты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чистый денежный поток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чистый дисконтированный денежный поток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дисконтированный доход (NPV)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Простой срок (финансовой) окупаемости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Дисконтируемый срок (финансовой) окупаемости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строке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строке 4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В строке 5 указывается разница между прямыми денежными притоками и затратами:</w:t>
      </w:r>
      <w:r>
        <w:br/>
      </w:r>
      <w:r>
        <w:rPr>
          <w:rFonts w:ascii="Times New Roman"/>
          <w:b w:val="false"/>
          <w:i w:val="false"/>
          <w:color w:val="000000"/>
          <w:sz w:val="28"/>
        </w:rPr>
        <w:t>
      строка 5 = строка 1 - строка 4.</w:t>
      </w:r>
      <w:r>
        <w:br/>
      </w:r>
      <w:r>
        <w:rPr>
          <w:rFonts w:ascii="Times New Roman"/>
          <w:b w:val="false"/>
          <w:i w:val="false"/>
          <w:color w:val="000000"/>
          <w:sz w:val="28"/>
        </w:rPr>
        <w:t>
      В строке 6 указываются величины полученные путем перемножения чистого денежного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r>
        <w:br/>
      </w:r>
      <w:r>
        <w:rPr>
          <w:rFonts w:ascii="Times New Roman"/>
          <w:b w:val="false"/>
          <w:i w:val="false"/>
          <w:color w:val="000000"/>
          <w:sz w:val="28"/>
        </w:rPr>
        <w:t>
      r - ставка дисконтирования, приведенная в </w:t>
      </w:r>
      <w:r>
        <w:rPr>
          <w:rFonts w:ascii="Times New Roman"/>
          <w:b w:val="false"/>
          <w:i w:val="false"/>
          <w:color w:val="000000"/>
          <w:sz w:val="28"/>
        </w:rPr>
        <w:t>приложении 7</w:t>
      </w:r>
      <w:r>
        <w:rPr>
          <w:rFonts w:ascii="Times New Roman"/>
          <w:b w:val="false"/>
          <w:i w:val="false"/>
          <w:color w:val="000000"/>
          <w:sz w:val="28"/>
        </w:rPr>
        <w:t>;</w:t>
      </w:r>
      <w:r>
        <w:br/>
      </w:r>
      <w:r>
        <w:rPr>
          <w:rFonts w:ascii="Times New Roman"/>
          <w:b w:val="false"/>
          <w:i w:val="false"/>
          <w:color w:val="000000"/>
          <w:sz w:val="28"/>
        </w:rPr>
        <w:t>
      і - порядковый номер года реализации проекта (от 1 до n).</w:t>
      </w:r>
      <w:r>
        <w:br/>
      </w:r>
      <w:r>
        <w:rPr>
          <w:rFonts w:ascii="Times New Roman"/>
          <w:b w:val="false"/>
          <w:i w:val="false"/>
          <w:color w:val="000000"/>
          <w:sz w:val="28"/>
        </w:rPr>
        <w:t>
      В строке 7 указывается величина, полученная посредством суммирования чистого дисконтированного денежного потока, приведенного в строке 6.</w:t>
      </w:r>
      <w:r>
        <w:br/>
      </w:r>
      <w:r>
        <w:rPr>
          <w:rFonts w:ascii="Times New Roman"/>
          <w:b w:val="false"/>
          <w:i w:val="false"/>
          <w:color w:val="000000"/>
          <w:sz w:val="28"/>
        </w:rPr>
        <w:t>
      В строке 8 указывается величина, полученная посредством нахождения ставки дисконтирования, при которой чистый дисконтированный доход (строка 8) равен нулю.</w:t>
      </w:r>
      <w:r>
        <w:br/>
      </w:r>
      <w:r>
        <w:rPr>
          <w:rFonts w:ascii="Times New Roman"/>
          <w:b w:val="false"/>
          <w:i w:val="false"/>
          <w:color w:val="000000"/>
          <w:sz w:val="28"/>
        </w:rPr>
        <w:t>
      В строке 9 указывается величина, полученная посредством определения периода времени (лет, месяцев), требуемого для покрытия инвестиционных затрат за счет чистого денежного потока.</w:t>
      </w:r>
      <w:r>
        <w:br/>
      </w:r>
      <w:r>
        <w:rPr>
          <w:rFonts w:ascii="Times New Roman"/>
          <w:b w:val="false"/>
          <w:i w:val="false"/>
          <w:color w:val="000000"/>
          <w:sz w:val="28"/>
        </w:rPr>
        <w:t>
      В строке 10 указывается величина, полученная посредством определения периода времени (лет, месяцев), требуемого для покрытия инвестиционных затрат за счет чистого дисконтированного денежного потока.</w:t>
      </w:r>
    </w:p>
    <w:bookmarkStart w:name="z292" w:id="6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68"/>
    <w:bookmarkStart w:name="z293" w:id="69"/>
    <w:p>
      <w:pPr>
        <w:spacing w:after="0"/>
        <w:ind w:left="0"/>
        <w:jc w:val="both"/>
      </w:pPr>
      <w:r>
        <w:rPr>
          <w:rFonts w:ascii="Times New Roman"/>
          <w:b w:val="false"/>
          <w:i w:val="false"/>
          <w:color w:val="000000"/>
          <w:sz w:val="28"/>
        </w:rPr>
        <w:t>
</w:t>
      </w:r>
      <w:r>
        <w:rPr>
          <w:rFonts w:ascii="Times New Roman"/>
          <w:b/>
          <w:i w:val="false"/>
          <w:color w:val="000000"/>
          <w:sz w:val="28"/>
        </w:rPr>
        <w:t>         Форма «Результаты анализа чувствительности чистого</w:t>
      </w:r>
      <w:r>
        <w:br/>
      </w:r>
      <w:r>
        <w:rPr>
          <w:rFonts w:ascii="Times New Roman"/>
          <w:b w:val="false"/>
          <w:i w:val="false"/>
          <w:color w:val="000000"/>
          <w:sz w:val="28"/>
        </w:rPr>
        <w:t>
</w:t>
      </w:r>
      <w:r>
        <w:rPr>
          <w:rFonts w:ascii="Times New Roman"/>
          <w:b/>
          <w:i w:val="false"/>
          <w:color w:val="000000"/>
          <w:sz w:val="28"/>
        </w:rPr>
        <w:t>          дисконтированного дохода (NPV) и внутренней нормы</w:t>
      </w:r>
      <w:r>
        <w:br/>
      </w:r>
      <w:r>
        <w:rPr>
          <w:rFonts w:ascii="Times New Roman"/>
          <w:b w:val="false"/>
          <w:i w:val="false"/>
          <w:color w:val="000000"/>
          <w:sz w:val="28"/>
        </w:rPr>
        <w:t>
</w:t>
      </w:r>
      <w:r>
        <w:rPr>
          <w:rFonts w:ascii="Times New Roman"/>
          <w:b/>
          <w:i w:val="false"/>
          <w:color w:val="000000"/>
          <w:sz w:val="28"/>
        </w:rPr>
        <w:t xml:space="preserve">          доходности </w:t>
      </w:r>
      <w:r>
        <w:rPr>
          <w:rFonts w:ascii="Times New Roman"/>
          <w:b/>
          <w:i w:val="false"/>
          <w:color w:val="000000"/>
          <w:sz w:val="28"/>
        </w:rPr>
        <w:t>(IRR) проекта _______________________»</w:t>
      </w:r>
    </w:p>
    <w:bookmarkEnd w:id="69"/>
    <w:p>
      <w:pPr>
        <w:spacing w:after="0"/>
        <w:ind w:left="0"/>
        <w:jc w:val="both"/>
      </w:pPr>
      <w:r>
        <w:rPr>
          <w:rFonts w:ascii="Times New Roman"/>
          <w:b w:val="false"/>
          <w:i w:val="false"/>
          <w:color w:val="000000"/>
          <w:sz w:val="28"/>
        </w:rPr>
        <w:t>      По показателю «Объем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1530"/>
        <w:gridCol w:w="1530"/>
        <w:gridCol w:w="1225"/>
        <w:gridCol w:w="1531"/>
        <w:gridCol w:w="1378"/>
        <w:gridCol w:w="766"/>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 тыс.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«Цена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8"/>
        <w:gridCol w:w="1546"/>
        <w:gridCol w:w="1546"/>
        <w:gridCol w:w="1237"/>
        <w:gridCol w:w="1547"/>
        <w:gridCol w:w="1392"/>
        <w:gridCol w:w="774"/>
      </w:tblGrid>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 тыс.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1530"/>
        <w:gridCol w:w="1530"/>
        <w:gridCol w:w="1225"/>
        <w:gridCol w:w="1531"/>
        <w:gridCol w:w="1378"/>
        <w:gridCol w:w="766"/>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 тыс.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1391"/>
        <w:gridCol w:w="1392"/>
        <w:gridCol w:w="1392"/>
        <w:gridCol w:w="1546"/>
        <w:gridCol w:w="1392"/>
        <w:gridCol w:w="774"/>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 тыс. тенге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7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70"/>
    <w:bookmarkStart w:name="z295" w:id="71"/>
    <w:p>
      <w:pPr>
        <w:spacing w:after="0"/>
        <w:ind w:left="0"/>
        <w:jc w:val="both"/>
      </w:pPr>
      <w:r>
        <w:rPr>
          <w:rFonts w:ascii="Times New Roman"/>
          <w:b w:val="false"/>
          <w:i w:val="false"/>
          <w:color w:val="000000"/>
          <w:sz w:val="28"/>
        </w:rPr>
        <w:t>
</w:t>
      </w:r>
      <w:r>
        <w:rPr>
          <w:rFonts w:ascii="Times New Roman"/>
          <w:b/>
          <w:i w:val="false"/>
          <w:color w:val="000000"/>
          <w:sz w:val="28"/>
        </w:rPr>
        <w:t>              Форма «Показатели анализа наименьших затрат</w:t>
      </w:r>
      <w:r>
        <w:br/>
      </w:r>
      <w:r>
        <w:rPr>
          <w:rFonts w:ascii="Times New Roman"/>
          <w:b w:val="false"/>
          <w:i w:val="false"/>
          <w:color w:val="000000"/>
          <w:sz w:val="28"/>
        </w:rPr>
        <w:t>
</w:t>
      </w:r>
      <w:r>
        <w:rPr>
          <w:rFonts w:ascii="Times New Roman"/>
          <w:b/>
          <w:i w:val="false"/>
          <w:color w:val="000000"/>
          <w:sz w:val="28"/>
        </w:rPr>
        <w:t>                    проекта 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639"/>
        <w:gridCol w:w="2938"/>
        <w:gridCol w:w="1082"/>
        <w:gridCol w:w="1082"/>
        <w:gridCol w:w="1083"/>
        <w:gridCol w:w="464"/>
        <w:gridCol w:w="1393"/>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ссылка на ТЭО, экспертизы)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первому варианту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второму варианту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варианту n</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7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72"/>
    <w:bookmarkStart w:name="z297" w:id="73"/>
    <w:p>
      <w:pPr>
        <w:spacing w:after="0"/>
        <w:ind w:left="0"/>
        <w:jc w:val="both"/>
      </w:pPr>
      <w:r>
        <w:rPr>
          <w:rFonts w:ascii="Times New Roman"/>
          <w:b w:val="false"/>
          <w:i w:val="false"/>
          <w:color w:val="000000"/>
          <w:sz w:val="28"/>
        </w:rPr>
        <w:t>
</w:t>
      </w:r>
      <w:r>
        <w:rPr>
          <w:rFonts w:ascii="Times New Roman"/>
          <w:b/>
          <w:i w:val="false"/>
          <w:color w:val="000000"/>
          <w:sz w:val="28"/>
        </w:rPr>
        <w:t>          Форма «Показатели для анализа эффективности затрат</w:t>
      </w:r>
      <w:r>
        <w:br/>
      </w:r>
      <w:r>
        <w:rPr>
          <w:rFonts w:ascii="Times New Roman"/>
          <w:b w:val="false"/>
          <w:i w:val="false"/>
          <w:color w:val="000000"/>
          <w:sz w:val="28"/>
        </w:rPr>
        <w:t>
</w:t>
      </w:r>
      <w:r>
        <w:rPr>
          <w:rFonts w:ascii="Times New Roman"/>
          <w:b/>
          <w:i w:val="false"/>
          <w:color w:val="000000"/>
          <w:sz w:val="28"/>
        </w:rPr>
        <w:t>                    проекта ______________________»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5000"/>
        <w:gridCol w:w="2968"/>
        <w:gridCol w:w="937"/>
        <w:gridCol w:w="937"/>
        <w:gridCol w:w="938"/>
        <w:gridCol w:w="781"/>
        <w:gridCol w:w="1408"/>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ссылка на ТЭО, экспертизы)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первому варианту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 работ, услуг</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 работ,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второму варианту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 работ, услуг</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 работ,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варианту n</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 работ, услуг</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 работ,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7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74"/>
    <w:bookmarkStart w:name="z299" w:id="75"/>
    <w:p>
      <w:pPr>
        <w:spacing w:after="0"/>
        <w:ind w:left="0"/>
        <w:jc w:val="both"/>
      </w:pPr>
      <w:r>
        <w:rPr>
          <w:rFonts w:ascii="Times New Roman"/>
          <w:b w:val="false"/>
          <w:i w:val="false"/>
          <w:color w:val="000000"/>
          <w:sz w:val="28"/>
        </w:rPr>
        <w:t>
</w:t>
      </w:r>
      <w:r>
        <w:rPr>
          <w:rFonts w:ascii="Times New Roman"/>
          <w:b/>
          <w:i w:val="false"/>
          <w:color w:val="000000"/>
          <w:sz w:val="28"/>
        </w:rPr>
        <w:t>         Форма «Расчет показателей экономической эффективности</w:t>
      </w:r>
      <w:r>
        <w:br/>
      </w:r>
      <w:r>
        <w:rPr>
          <w:rFonts w:ascii="Times New Roman"/>
          <w:b w:val="false"/>
          <w:i w:val="false"/>
          <w:color w:val="000000"/>
          <w:sz w:val="28"/>
        </w:rPr>
        <w:t>
</w:t>
      </w:r>
      <w:r>
        <w:rPr>
          <w:rFonts w:ascii="Times New Roman"/>
          <w:b/>
          <w:i w:val="false"/>
          <w:color w:val="000000"/>
          <w:sz w:val="28"/>
        </w:rPr>
        <w:t>                       проекта _________________»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2"/>
        <w:gridCol w:w="3247"/>
        <w:gridCol w:w="618"/>
        <w:gridCol w:w="618"/>
        <w:gridCol w:w="619"/>
        <w:gridCol w:w="619"/>
        <w:gridCol w:w="774"/>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ссылка на ТЭО, экспертизы)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денежные притоки</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экономические выгоды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экономические выгоды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Косвенные экономические затраты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проекта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экономические затраты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экономический поток</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дисконтированный экономический поток</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строке 2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 тенге).</w:t>
      </w:r>
      <w:r>
        <w:br/>
      </w:r>
      <w:r>
        <w:rPr>
          <w:rFonts w:ascii="Times New Roman"/>
          <w:b w:val="false"/>
          <w:i w:val="false"/>
          <w:color w:val="000000"/>
          <w:sz w:val="28"/>
        </w:rPr>
        <w:t>
      В строке 3 указываются суммарная стоимость прямых денежных притоков и косвенных экономических выгод.</w:t>
      </w:r>
      <w:r>
        <w:br/>
      </w:r>
      <w:r>
        <w:rPr>
          <w:rFonts w:ascii="Times New Roman"/>
          <w:b w:val="false"/>
          <w:i w:val="false"/>
          <w:color w:val="000000"/>
          <w:sz w:val="28"/>
        </w:rPr>
        <w:t>
      В строке 4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строке 5 указываются все денежные затраты, направленные на сопровождение и/или содержание объекта, с момента его ввода в эксплуатацию.</w:t>
      </w:r>
      <w:r>
        <w:br/>
      </w:r>
      <w:r>
        <w:rPr>
          <w:rFonts w:ascii="Times New Roman"/>
          <w:b w:val="false"/>
          <w:i w:val="false"/>
          <w:color w:val="000000"/>
          <w:sz w:val="28"/>
        </w:rPr>
        <w:t>
      В строке 6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r>
        <w:br/>
      </w:r>
      <w:r>
        <w:rPr>
          <w:rFonts w:ascii="Times New Roman"/>
          <w:b w:val="false"/>
          <w:i w:val="false"/>
          <w:color w:val="000000"/>
          <w:sz w:val="28"/>
        </w:rPr>
        <w:t>
      В строке 7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w:t>
      </w:r>
      <w:r>
        <w:rPr>
          <w:rFonts w:ascii="Times New Roman"/>
          <w:b w:val="false"/>
          <w:i w:val="false"/>
          <w:color w:val="000000"/>
          <w:sz w:val="28"/>
        </w:rPr>
        <w:t>приложении 9</w:t>
      </w:r>
      <w:r>
        <w:rPr>
          <w:rFonts w:ascii="Times New Roman"/>
          <w:b w:val="false"/>
          <w:i w:val="false"/>
          <w:color w:val="000000"/>
          <w:sz w:val="28"/>
        </w:rPr>
        <w:t>.</w:t>
      </w:r>
      <w:r>
        <w:br/>
      </w:r>
      <w:r>
        <w:rPr>
          <w:rFonts w:ascii="Times New Roman"/>
          <w:b w:val="false"/>
          <w:i w:val="false"/>
          <w:color w:val="000000"/>
          <w:sz w:val="28"/>
        </w:rPr>
        <w:t>
      В строке 8 указывается суммарная стоимость инвестиционных и эксплуатационных затрат, косвенных экономических затрат и рисков проекта.</w:t>
      </w:r>
      <w:r>
        <w:br/>
      </w:r>
      <w:r>
        <w:rPr>
          <w:rFonts w:ascii="Times New Roman"/>
          <w:b w:val="false"/>
          <w:i w:val="false"/>
          <w:color w:val="000000"/>
          <w:sz w:val="28"/>
        </w:rPr>
        <w:t>
      В строке 9 указывается разница между экономическими выгодам и затратами.</w:t>
      </w:r>
      <w:r>
        <w:br/>
      </w:r>
      <w:r>
        <w:rPr>
          <w:rFonts w:ascii="Times New Roman"/>
          <w:b w:val="false"/>
          <w:i w:val="false"/>
          <w:color w:val="000000"/>
          <w:sz w:val="28"/>
        </w:rPr>
        <w:t>
      В строке 10 указываются величины полученные путем перемножения чистого экономического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p>
    <w:p>
      <w:pPr>
        <w:spacing w:after="0"/>
        <w:ind w:left="0"/>
        <w:jc w:val="both"/>
      </w:pPr>
      <w:r>
        <w:rPr>
          <w:rFonts w:ascii="Times New Roman"/>
          <w:b w:val="false"/>
          <w:i w:val="false"/>
          <w:color w:val="000000"/>
          <w:sz w:val="28"/>
        </w:rPr>
        <w:t>      r - ставка дисконтирования, приведенная в </w:t>
      </w:r>
      <w:r>
        <w:rPr>
          <w:rFonts w:ascii="Times New Roman"/>
          <w:b w:val="false"/>
          <w:i w:val="false"/>
          <w:color w:val="000000"/>
          <w:sz w:val="28"/>
        </w:rPr>
        <w:t>приложении 7</w:t>
      </w:r>
      <w:r>
        <w:rPr>
          <w:rFonts w:ascii="Times New Roman"/>
          <w:b w:val="false"/>
          <w:i w:val="false"/>
          <w:color w:val="000000"/>
          <w:sz w:val="28"/>
        </w:rPr>
        <w:t>;</w:t>
      </w:r>
      <w:r>
        <w:br/>
      </w:r>
      <w:r>
        <w:rPr>
          <w:rFonts w:ascii="Times New Roman"/>
          <w:b w:val="false"/>
          <w:i w:val="false"/>
          <w:color w:val="000000"/>
          <w:sz w:val="28"/>
        </w:rPr>
        <w:t>
      і - порядковый номер года реализации проекта (от 1 до n).</w:t>
      </w:r>
      <w:r>
        <w:br/>
      </w:r>
      <w:r>
        <w:rPr>
          <w:rFonts w:ascii="Times New Roman"/>
          <w:b w:val="false"/>
          <w:i w:val="false"/>
          <w:color w:val="000000"/>
          <w:sz w:val="28"/>
        </w:rPr>
        <w:t>
      В строке 11 указывается величина, полученная посредством суммирования чистого дисконтированного экономического потока, приведенного в строке 10.</w:t>
      </w:r>
      <w:r>
        <w:br/>
      </w:r>
      <w:r>
        <w:rPr>
          <w:rFonts w:ascii="Times New Roman"/>
          <w:b w:val="false"/>
          <w:i w:val="false"/>
          <w:color w:val="000000"/>
          <w:sz w:val="28"/>
        </w:rPr>
        <w:t>
      В строке 12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bookmarkStart w:name="z300" w:id="7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76"/>
    <w:bookmarkStart w:name="z301" w:id="77"/>
    <w:p>
      <w:pPr>
        <w:spacing w:after="0"/>
        <w:ind w:left="0"/>
        <w:jc w:val="both"/>
      </w:pPr>
      <w:r>
        <w:rPr>
          <w:rFonts w:ascii="Times New Roman"/>
          <w:b w:val="false"/>
          <w:i w:val="false"/>
          <w:color w:val="000000"/>
          <w:sz w:val="28"/>
        </w:rPr>
        <w:t>
</w:t>
      </w:r>
      <w:r>
        <w:rPr>
          <w:rFonts w:ascii="Times New Roman"/>
          <w:b/>
          <w:i w:val="false"/>
          <w:color w:val="000000"/>
          <w:sz w:val="28"/>
        </w:rPr>
        <w:t>     Форма «Результаты анализа чувствительности экономического</w:t>
      </w:r>
      <w:r>
        <w:br/>
      </w:r>
      <w:r>
        <w:rPr>
          <w:rFonts w:ascii="Times New Roman"/>
          <w:b w:val="false"/>
          <w:i w:val="false"/>
          <w:color w:val="000000"/>
          <w:sz w:val="28"/>
        </w:rPr>
        <w:t>
      </w:t>
      </w:r>
      <w:r>
        <w:rPr>
          <w:rFonts w:ascii="Times New Roman"/>
          <w:b/>
          <w:i w:val="false"/>
          <w:color w:val="000000"/>
          <w:sz w:val="28"/>
        </w:rPr>
        <w:t>чистого дисконтированного дохода (ENPV) и экономической</w:t>
      </w:r>
      <w:r>
        <w:br/>
      </w:r>
      <w:r>
        <w:rPr>
          <w:rFonts w:ascii="Times New Roman"/>
          <w:b w:val="false"/>
          <w:i w:val="false"/>
          <w:color w:val="000000"/>
          <w:sz w:val="28"/>
        </w:rPr>
        <w:t>
                  </w:t>
      </w:r>
      <w:r>
        <w:rPr>
          <w:rFonts w:ascii="Times New Roman"/>
          <w:b/>
          <w:i w:val="false"/>
          <w:color w:val="000000"/>
          <w:sz w:val="28"/>
        </w:rPr>
        <w:t>внутренней нормы доходности (EIRR)</w:t>
      </w:r>
      <w:r>
        <w:br/>
      </w:r>
      <w:r>
        <w:rPr>
          <w:rFonts w:ascii="Times New Roman"/>
          <w:b w:val="false"/>
          <w:i w:val="false"/>
          <w:color w:val="000000"/>
          <w:sz w:val="28"/>
        </w:rPr>
        <w:t>
                    </w:t>
      </w:r>
      <w:r>
        <w:rPr>
          <w:rFonts w:ascii="Times New Roman"/>
          <w:b/>
          <w:i w:val="false"/>
          <w:color w:val="000000"/>
          <w:sz w:val="28"/>
        </w:rPr>
        <w:t>проекта _______________________»</w:t>
      </w:r>
    </w:p>
    <w:bookmarkEnd w:id="77"/>
    <w:p>
      <w:pPr>
        <w:spacing w:after="0"/>
        <w:ind w:left="0"/>
        <w:jc w:val="both"/>
      </w:pPr>
      <w:r>
        <w:rPr>
          <w:rFonts w:ascii="Times New Roman"/>
          <w:b w:val="false"/>
          <w:i w:val="false"/>
          <w:color w:val="000000"/>
          <w:sz w:val="28"/>
        </w:rPr>
        <w:t>      По показателю «Объем сбыта» (спрос)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1391"/>
        <w:gridCol w:w="1392"/>
        <w:gridCol w:w="1237"/>
        <w:gridCol w:w="1546"/>
        <w:gridCol w:w="1547"/>
        <w:gridCol w:w="774"/>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 тыс. тенге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1391"/>
        <w:gridCol w:w="1392"/>
        <w:gridCol w:w="1237"/>
        <w:gridCol w:w="1546"/>
        <w:gridCol w:w="1547"/>
        <w:gridCol w:w="774"/>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 тыс. тенге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1391"/>
        <w:gridCol w:w="1392"/>
        <w:gridCol w:w="1237"/>
        <w:gridCol w:w="1546"/>
        <w:gridCol w:w="1547"/>
        <w:gridCol w:w="774"/>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 тыс. тенге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Экономическая внутренняя норма доходности (EIRR), %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7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78"/>
    <w:bookmarkStart w:name="z303" w:id="79"/>
    <w:p>
      <w:pPr>
        <w:spacing w:after="0"/>
        <w:ind w:left="0"/>
        <w:jc w:val="both"/>
      </w:pPr>
      <w:r>
        <w:rPr>
          <w:rFonts w:ascii="Times New Roman"/>
          <w:b w:val="false"/>
          <w:i w:val="false"/>
          <w:color w:val="000000"/>
          <w:sz w:val="28"/>
        </w:rPr>
        <w:t>
</w:t>
      </w:r>
      <w:r>
        <w:rPr>
          <w:rFonts w:ascii="Times New Roman"/>
          <w:b/>
          <w:i w:val="false"/>
          <w:color w:val="000000"/>
          <w:sz w:val="28"/>
        </w:rPr>
        <w:t>            Форма «Риски проекта _______________________»</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2187"/>
        <w:gridCol w:w="2187"/>
        <w:gridCol w:w="1875"/>
        <w:gridCol w:w="2188"/>
        <w:gridCol w:w="2657"/>
      </w:tblGrid>
      <w:tr>
        <w:trPr>
          <w:trHeight w:val="30" w:hRule="atLeast"/>
        </w:trPr>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риска</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Вероятность наступления риска</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Ущерб от наступления риска</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мероприятия по снижению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 риски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риски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Институциональные риски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риски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риски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В графе 1 указывается вероятность наступления риска (неблагоприятного события) для каждого риска в долях от 0 до 1. Вероятность определяется посредством одного из следующих методов:</w:t>
      </w:r>
      <w:r>
        <w:br/>
      </w:r>
      <w:r>
        <w:rPr>
          <w:rFonts w:ascii="Times New Roman"/>
          <w:b w:val="false"/>
          <w:i w:val="false"/>
          <w:color w:val="000000"/>
          <w:sz w:val="28"/>
        </w:rPr>
        <w:t>
      метод экспертных оценок;</w:t>
      </w:r>
      <w:r>
        <w:br/>
      </w:r>
      <w:r>
        <w:rPr>
          <w:rFonts w:ascii="Times New Roman"/>
          <w:b w:val="false"/>
          <w:i w:val="false"/>
          <w:color w:val="000000"/>
          <w:sz w:val="28"/>
        </w:rPr>
        <w:t>
      нормативный метод (на основе обосновывающих нормативных и методических документов);</w:t>
      </w:r>
      <w:r>
        <w:br/>
      </w:r>
      <w:r>
        <w:rPr>
          <w:rFonts w:ascii="Times New Roman"/>
          <w:b w:val="false"/>
          <w:i w:val="false"/>
          <w:color w:val="000000"/>
          <w:sz w:val="28"/>
        </w:rPr>
        <w:t>
      метод аналогий (анализ аналогичных инвестиционных проектов);</w:t>
      </w:r>
      <w:r>
        <w:br/>
      </w:r>
      <w:r>
        <w:rPr>
          <w:rFonts w:ascii="Times New Roman"/>
          <w:b w:val="false"/>
          <w:i w:val="false"/>
          <w:color w:val="000000"/>
          <w:sz w:val="28"/>
        </w:rPr>
        <w:t>
      статистический метод;</w:t>
      </w:r>
      <w:r>
        <w:br/>
      </w:r>
      <w:r>
        <w:rPr>
          <w:rFonts w:ascii="Times New Roman"/>
          <w:b w:val="false"/>
          <w:i w:val="false"/>
          <w:color w:val="000000"/>
          <w:sz w:val="28"/>
        </w:rPr>
        <w:t>
      другие.</w:t>
      </w:r>
      <w:r>
        <w:br/>
      </w:r>
      <w:r>
        <w:rPr>
          <w:rFonts w:ascii="Times New Roman"/>
          <w:b w:val="false"/>
          <w:i w:val="false"/>
          <w:color w:val="000000"/>
          <w:sz w:val="28"/>
        </w:rPr>
        <w:t>
      В графе 2 указывается величина ущерба от наступления риска (неблагоприятного события) в денежном эквиваленте (тенге). Величина ущерба определяется посредством одного из следующих методов:</w:t>
      </w:r>
      <w:r>
        <w:br/>
      </w:r>
      <w:r>
        <w:rPr>
          <w:rFonts w:ascii="Times New Roman"/>
          <w:b w:val="false"/>
          <w:i w:val="false"/>
          <w:color w:val="000000"/>
          <w:sz w:val="28"/>
        </w:rPr>
        <w:t>
      метод экспертных оценок;</w:t>
      </w:r>
      <w:r>
        <w:br/>
      </w:r>
      <w:r>
        <w:rPr>
          <w:rFonts w:ascii="Times New Roman"/>
          <w:b w:val="false"/>
          <w:i w:val="false"/>
          <w:color w:val="000000"/>
          <w:sz w:val="28"/>
        </w:rPr>
        <w:t>
      нормативный метод (на основе обосновывающих нормативных и методических документов);</w:t>
      </w:r>
      <w:r>
        <w:br/>
      </w:r>
      <w:r>
        <w:rPr>
          <w:rFonts w:ascii="Times New Roman"/>
          <w:b w:val="false"/>
          <w:i w:val="false"/>
          <w:color w:val="000000"/>
          <w:sz w:val="28"/>
        </w:rPr>
        <w:t>
      метод аналогий (анализ аналогичных инвестиционных проектов);</w:t>
      </w:r>
      <w:r>
        <w:br/>
      </w:r>
      <w:r>
        <w:rPr>
          <w:rFonts w:ascii="Times New Roman"/>
          <w:b w:val="false"/>
          <w:i w:val="false"/>
          <w:color w:val="000000"/>
          <w:sz w:val="28"/>
        </w:rPr>
        <w:t>
      статистический метод;</w:t>
      </w:r>
      <w:r>
        <w:br/>
      </w:r>
      <w:r>
        <w:rPr>
          <w:rFonts w:ascii="Times New Roman"/>
          <w:b w:val="false"/>
          <w:i w:val="false"/>
          <w:color w:val="000000"/>
          <w:sz w:val="28"/>
        </w:rPr>
        <w:t>
      другие.</w:t>
      </w:r>
      <w:r>
        <w:br/>
      </w:r>
      <w:r>
        <w:rPr>
          <w:rFonts w:ascii="Times New Roman"/>
          <w:b w:val="false"/>
          <w:i w:val="false"/>
          <w:color w:val="000000"/>
          <w:sz w:val="28"/>
        </w:rPr>
        <w:t>
      В графе 3 указывается стоимость риска в денежном эквиваленте (тенге). Стоимость каждого риска определяется посредством перемножения вероятности наступления на величину ущерба от наступления риска.</w:t>
      </w:r>
      <w:r>
        <w:br/>
      </w:r>
      <w:r>
        <w:rPr>
          <w:rFonts w:ascii="Times New Roman"/>
          <w:b w:val="false"/>
          <w:i w:val="false"/>
          <w:color w:val="000000"/>
          <w:sz w:val="28"/>
        </w:rPr>
        <w:t>
      В графе 4 указываются предполагаемые мероприятия по снижению каждого риска.</w:t>
      </w:r>
      <w:r>
        <w:br/>
      </w:r>
      <w:r>
        <w:rPr>
          <w:rFonts w:ascii="Times New Roman"/>
          <w:b w:val="false"/>
          <w:i w:val="false"/>
          <w:color w:val="000000"/>
          <w:sz w:val="28"/>
        </w:rPr>
        <w:t>
      В графе 5 указываются ответственные участники проекта в соответствии с институциональной схемой за реализацию этих по снижению каждого риска.</w:t>
      </w:r>
      <w:r>
        <w:br/>
      </w:r>
      <w:r>
        <w:rPr>
          <w:rFonts w:ascii="Times New Roman"/>
          <w:b w:val="false"/>
          <w:i w:val="false"/>
          <w:color w:val="000000"/>
          <w:sz w:val="28"/>
        </w:rPr>
        <w:t>
      В строке «Итого» указывается суммарная стоимость рисков проекта в денежном эквиваленте (тенге). Суммарная стоимость рисков проекта определяется посредством суммирования величин стоимости риска.</w:t>
      </w:r>
    </w:p>
    <w:bookmarkStart w:name="z304" w:id="8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80"/>
    <w:bookmarkStart w:name="z305" w:id="81"/>
    <w:p>
      <w:pPr>
        <w:spacing w:after="0"/>
        <w:ind w:left="0"/>
        <w:jc w:val="both"/>
      </w:pPr>
      <w:r>
        <w:rPr>
          <w:rFonts w:ascii="Times New Roman"/>
          <w:b w:val="false"/>
          <w:i w:val="false"/>
          <w:color w:val="000000"/>
          <w:sz w:val="28"/>
        </w:rPr>
        <w:t>
</w:t>
      </w:r>
      <w:r>
        <w:rPr>
          <w:rFonts w:ascii="Times New Roman"/>
          <w:b/>
          <w:i w:val="false"/>
          <w:color w:val="000000"/>
          <w:sz w:val="28"/>
        </w:rPr>
        <w:t>                   Форма «Экономическое заключение</w:t>
      </w:r>
      <w:r>
        <w:br/>
      </w:r>
      <w:r>
        <w:rPr>
          <w:rFonts w:ascii="Times New Roman"/>
          <w:b w:val="false"/>
          <w:i w:val="false"/>
          <w:color w:val="000000"/>
          <w:sz w:val="28"/>
        </w:rPr>
        <w:t>
</w:t>
      </w:r>
      <w:r>
        <w:rPr>
          <w:rFonts w:ascii="Times New Roman"/>
          <w:b/>
          <w:i w:val="false"/>
          <w:color w:val="000000"/>
          <w:sz w:val="28"/>
        </w:rPr>
        <w:t>                  на бюджетный инвестиционный проект»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0370"/>
        <w:gridCol w:w="3719"/>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 (ед. измерения)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строительства (создания) (лет)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(лет)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 (за исключением проектов, не предполагающих получение прямых денежных притоков от реализации товаров, работ и услуг) (лет)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стратегическим программным документам (указать реквизиты документа)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выполнения задач, определенных стратегическим планом (целевые индикаторы (количественное значение цели, позволяющий измерять уровень ее достижения)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(все затраты до ввода в эксплуатацию) (тыс. тенге)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 (тыс. тенге)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 (тыс. тенге)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технико-технологических решений</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институциональных решений</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рисков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социального влияния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xml:space="preserve">
      (указывается отрицательное или положительное влияние проекта на выполнение стратегических направлений развития отрасли). </w:t>
      </w:r>
    </w:p>
    <w:bookmarkStart w:name="z306" w:id="8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82"/>
    <w:bookmarkStart w:name="z307" w:id="83"/>
    <w:p>
      <w:pPr>
        <w:spacing w:after="0"/>
        <w:ind w:left="0"/>
        <w:jc w:val="both"/>
      </w:pPr>
      <w:r>
        <w:rPr>
          <w:rFonts w:ascii="Times New Roman"/>
          <w:b w:val="false"/>
          <w:i w:val="false"/>
          <w:color w:val="000000"/>
          <w:sz w:val="28"/>
        </w:rPr>
        <w:t>
</w:t>
      </w:r>
      <w:r>
        <w:rPr>
          <w:rFonts w:ascii="Times New Roman"/>
          <w:b/>
          <w:i w:val="false"/>
          <w:color w:val="000000"/>
          <w:sz w:val="28"/>
        </w:rPr>
        <w:t>      Форма «Сравнительная таблица по проекту, предполагающему</w:t>
      </w:r>
      <w:r>
        <w:br/>
      </w:r>
      <w:r>
        <w:rPr>
          <w:rFonts w:ascii="Times New Roman"/>
          <w:b w:val="false"/>
          <w:i w:val="false"/>
          <w:color w:val="000000"/>
          <w:sz w:val="28"/>
        </w:rPr>
        <w:t>
</w:t>
      </w:r>
      <w:r>
        <w:rPr>
          <w:rFonts w:ascii="Times New Roman"/>
          <w:b/>
          <w:i w:val="false"/>
          <w:color w:val="000000"/>
          <w:sz w:val="28"/>
        </w:rPr>
        <w:t>                    увеличение сметной стоимости»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436"/>
        <w:gridCol w:w="1436"/>
        <w:gridCol w:w="478"/>
        <w:gridCol w:w="797"/>
        <w:gridCol w:w="1596"/>
        <w:gridCol w:w="638"/>
        <w:gridCol w:w="798"/>
        <w:gridCol w:w="1596"/>
        <w:gridCol w:w="638"/>
        <w:gridCol w:w="798"/>
        <w:gridCol w:w="1596"/>
        <w:gridCol w:w="1437"/>
        <w:gridCol w:w="1437"/>
      </w:tblGrid>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Ориентировочная скорректированная стоимость (тыс. тенге)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тыс. тенге (+) - увеличение, (-) - снижение</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удорожания</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 М.П. _________________</w:t>
      </w:r>
      <w:r>
        <w:br/>
      </w:r>
      <w:r>
        <w:rPr>
          <w:rFonts w:ascii="Times New Roman"/>
          <w:b w:val="false"/>
          <w:i w:val="false"/>
          <w:color w:val="000000"/>
          <w:sz w:val="28"/>
        </w:rPr>
        <w:t>
Ф.И.О руководителя государственного органа          роспись</w:t>
      </w:r>
    </w:p>
    <w:bookmarkStart w:name="z308" w:id="8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84"/>
    <w:bookmarkStart w:name="z309" w:id="85"/>
    <w:p>
      <w:pPr>
        <w:spacing w:after="0"/>
        <w:ind w:left="0"/>
        <w:jc w:val="both"/>
      </w:pPr>
      <w:r>
        <w:rPr>
          <w:rFonts w:ascii="Times New Roman"/>
          <w:b w:val="false"/>
          <w:i w:val="false"/>
          <w:color w:val="000000"/>
          <w:sz w:val="28"/>
        </w:rPr>
        <w:t>
</w:t>
      </w:r>
      <w:r>
        <w:rPr>
          <w:rFonts w:ascii="Times New Roman"/>
          <w:b/>
          <w:i w:val="false"/>
          <w:color w:val="000000"/>
          <w:sz w:val="28"/>
        </w:rPr>
        <w:t>                         Форма «Паспорт Инвестиций»</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546"/>
        <w:gridCol w:w="3711"/>
        <w:gridCol w:w="2474"/>
        <w:gridCol w:w="1392"/>
        <w:gridCol w:w="1856"/>
        <w:gridCol w:w="928"/>
        <w:gridCol w:w="23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ФЭО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Инвестиций по ФЭО, тыс. тенге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расходов,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и стоимость реализации мероприятий, тыс. тенге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мероприятия </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Администратора*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государственного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структурного подразделения государственного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Получателя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участников (Получателя Инвестиций)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структурного подразделения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и ** при оформлении Заключения указанные строки не заполняются.</w:t>
      </w:r>
    </w:p>
    <w:bookmarkStart w:name="z310" w:id="8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86"/>
    <w:bookmarkStart w:name="z311" w:id="87"/>
    <w:p>
      <w:pPr>
        <w:spacing w:after="0"/>
        <w:ind w:left="0"/>
        <w:jc w:val="both"/>
      </w:pPr>
      <w:r>
        <w:rPr>
          <w:rFonts w:ascii="Times New Roman"/>
          <w:b w:val="false"/>
          <w:i w:val="false"/>
          <w:color w:val="000000"/>
          <w:sz w:val="28"/>
        </w:rPr>
        <w:t>
</w:t>
      </w:r>
      <w:r>
        <w:rPr>
          <w:rFonts w:ascii="Times New Roman"/>
          <w:b/>
          <w:i w:val="false"/>
          <w:color w:val="000000"/>
          <w:sz w:val="28"/>
        </w:rPr>
        <w:t>                     Форма «Информация об участниках»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783"/>
        <w:gridCol w:w="2629"/>
        <w:gridCol w:w="2474"/>
        <w:gridCol w:w="1855"/>
        <w:gridCol w:w="928"/>
        <w:gridCol w:w="1237"/>
        <w:gridCol w:w="232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(поселок)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(микрорайон)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(бизнес-индентификационный номер)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код по ОКПО (Общий классификатор предприятий и организаций)</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деятельности по ОКЭД (Общий классификатор видов экономической деятельности)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принявший решение о создании</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(ДД)</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(ММ)</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(ГГГГ)</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(в соответствии с Уставом)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2" w:id="8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88"/>
    <w:bookmarkStart w:name="z313" w:id="89"/>
    <w:p>
      <w:pPr>
        <w:spacing w:after="0"/>
        <w:ind w:left="0"/>
        <w:jc w:val="both"/>
      </w:pPr>
      <w:r>
        <w:rPr>
          <w:rFonts w:ascii="Times New Roman"/>
          <w:b w:val="false"/>
          <w:i w:val="false"/>
          <w:color w:val="000000"/>
          <w:sz w:val="28"/>
        </w:rPr>
        <w:t>
</w:t>
      </w:r>
      <w:r>
        <w:rPr>
          <w:rFonts w:ascii="Times New Roman"/>
          <w:b/>
          <w:i w:val="false"/>
          <w:color w:val="000000"/>
          <w:sz w:val="28"/>
        </w:rPr>
        <w:t>                    Форма «Стоимость и характеристики</w:t>
      </w:r>
      <w:r>
        <w:br/>
      </w:r>
      <w:r>
        <w:rPr>
          <w:rFonts w:ascii="Times New Roman"/>
          <w:b w:val="false"/>
          <w:i w:val="false"/>
          <w:color w:val="000000"/>
          <w:sz w:val="28"/>
        </w:rPr>
        <w:t>
                    </w:t>
      </w:r>
      <w:r>
        <w:rPr>
          <w:rFonts w:ascii="Times New Roman"/>
          <w:b/>
          <w:i w:val="false"/>
          <w:color w:val="000000"/>
          <w:sz w:val="28"/>
        </w:rPr>
        <w:t>приобретаемых (создаваемых) активов»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625"/>
        <w:gridCol w:w="750"/>
        <w:gridCol w:w="2625"/>
        <w:gridCol w:w="937"/>
        <w:gridCol w:w="1125"/>
        <w:gridCol w:w="1500"/>
        <w:gridCol w:w="1687"/>
        <w:gridCol w:w="1500"/>
        <w:gridCol w:w="15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приобретаемых (создаваемых)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 приобретаемых (создаваемых) активов</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(тыс. тенге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пяти основных технических характеристик приобретаемого (создаваемого) актива.</w:t>
      </w:r>
    </w:p>
    <w:bookmarkStart w:name="z314" w:id="9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90"/>
    <w:bookmarkStart w:name="z315" w:id="91"/>
    <w:p>
      <w:pPr>
        <w:spacing w:after="0"/>
        <w:ind w:left="0"/>
        <w:jc w:val="both"/>
      </w:pPr>
      <w:r>
        <w:rPr>
          <w:rFonts w:ascii="Times New Roman"/>
          <w:b w:val="false"/>
          <w:i w:val="false"/>
          <w:color w:val="000000"/>
          <w:sz w:val="28"/>
        </w:rPr>
        <w:t>
</w:t>
      </w:r>
      <w:r>
        <w:rPr>
          <w:rFonts w:ascii="Times New Roman"/>
          <w:b/>
          <w:i w:val="false"/>
          <w:color w:val="000000"/>
          <w:sz w:val="28"/>
        </w:rPr>
        <w:t>                 Форма «Программа производства продукции»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158"/>
        <w:gridCol w:w="1263"/>
        <w:gridCol w:w="2052"/>
        <w:gridCol w:w="947"/>
        <w:gridCol w:w="1421"/>
        <w:gridCol w:w="1895"/>
        <w:gridCol w:w="1263"/>
        <w:gridCol w:w="2212"/>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предшествующий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 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 тенге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393"/>
        <w:gridCol w:w="957"/>
        <w:gridCol w:w="1915"/>
        <w:gridCol w:w="957"/>
        <w:gridCol w:w="1915"/>
        <w:gridCol w:w="1117"/>
        <w:gridCol w:w="1915"/>
        <w:gridCol w:w="958"/>
        <w:gridCol w:w="19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реализации после осуществления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тыс.тенге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тыс.тенге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6" w:id="9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92"/>
    <w:bookmarkStart w:name="z317" w:id="93"/>
    <w:p>
      <w:pPr>
        <w:spacing w:after="0"/>
        <w:ind w:left="0"/>
        <w:jc w:val="both"/>
      </w:pPr>
      <w:r>
        <w:rPr>
          <w:rFonts w:ascii="Times New Roman"/>
          <w:b w:val="false"/>
          <w:i w:val="false"/>
          <w:color w:val="000000"/>
          <w:sz w:val="28"/>
        </w:rPr>
        <w:t>
</w:t>
      </w:r>
      <w:r>
        <w:rPr>
          <w:rFonts w:ascii="Times New Roman"/>
          <w:b/>
          <w:i w:val="false"/>
          <w:color w:val="000000"/>
          <w:sz w:val="28"/>
        </w:rPr>
        <w:t>                Форма «Программа реализации продукции»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56"/>
        <w:gridCol w:w="2031"/>
        <w:gridCol w:w="2187"/>
        <w:gridCol w:w="1562"/>
        <w:gridCol w:w="2032"/>
        <w:gridCol w:w="2032"/>
        <w:gridCol w:w="1407"/>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предшествующий году осуществления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реализации, тыс. тенге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реализации, тыс.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продуктов, всего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24"/>
        <w:gridCol w:w="824"/>
        <w:gridCol w:w="1153"/>
        <w:gridCol w:w="824"/>
        <w:gridCol w:w="989"/>
        <w:gridCol w:w="1154"/>
        <w:gridCol w:w="824"/>
        <w:gridCol w:w="989"/>
        <w:gridCol w:w="1154"/>
        <w:gridCol w:w="989"/>
        <w:gridCol w:w="989"/>
        <w:gridCol w:w="1154"/>
        <w:gridCol w:w="825"/>
        <w:gridCol w:w="115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реализации после осуществления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реализации, тыс. тенге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реализации, тыс. тенге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реализации, тыс. тенге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реалии</w:t>
            </w:r>
          </w:p>
          <w:p>
            <w:pPr>
              <w:spacing w:after="20"/>
              <w:ind w:left="20"/>
              <w:jc w:val="both"/>
            </w:pPr>
            <w:r>
              <w:rPr>
                <w:rFonts w:ascii="Times New Roman"/>
                <w:b w:val="false"/>
                <w:i w:val="false"/>
                <w:color w:val="000000"/>
                <w:sz w:val="20"/>
              </w:rPr>
              <w:t>зации, тыс. тенге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реализации, 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 тенге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 в случае, если оказывается финансовая услуга, указывается процентная ставка размещения кредитных ресурсов с округлением до сотых, например: 4,56 %</w:t>
      </w:r>
    </w:p>
    <w:bookmarkStart w:name="z318" w:id="94"/>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94"/>
    <w:bookmarkStart w:name="z319" w:id="95"/>
    <w:p>
      <w:pPr>
        <w:spacing w:after="0"/>
        <w:ind w:left="0"/>
        <w:jc w:val="both"/>
      </w:pPr>
      <w:r>
        <w:rPr>
          <w:rFonts w:ascii="Times New Roman"/>
          <w:b w:val="false"/>
          <w:i w:val="false"/>
          <w:color w:val="000000"/>
          <w:sz w:val="28"/>
        </w:rPr>
        <w:t>
</w:t>
      </w:r>
      <w:r>
        <w:rPr>
          <w:rFonts w:ascii="Times New Roman"/>
          <w:b/>
          <w:i w:val="false"/>
          <w:color w:val="000000"/>
          <w:sz w:val="28"/>
        </w:rPr>
        <w:t>              Форма «Требования к финансовой модели»</w:t>
      </w:r>
    </w:p>
    <w:bookmarkEnd w:id="95"/>
    <w:bookmarkStart w:name="z320" w:id="96"/>
    <w:p>
      <w:pPr>
        <w:spacing w:after="0"/>
        <w:ind w:left="0"/>
        <w:jc w:val="both"/>
      </w:pPr>
      <w:r>
        <w:rPr>
          <w:rFonts w:ascii="Times New Roman"/>
          <w:b w:val="false"/>
          <w:i w:val="false"/>
          <w:color w:val="000000"/>
          <w:sz w:val="28"/>
        </w:rPr>
        <w:t>
      1. Требования к функциональным возможностям финансовой модели:</w:t>
      </w:r>
      <w:r>
        <w:br/>
      </w:r>
      <w:r>
        <w:rPr>
          <w:rFonts w:ascii="Times New Roman"/>
          <w:b w:val="false"/>
          <w:i w:val="false"/>
          <w:color w:val="000000"/>
          <w:sz w:val="28"/>
        </w:rPr>
        <w:t>
      1) финансовая модель должна быть создана в формате Microsoft Excel (версия 97 или более поздняя). Имя файла финансовой модели должно ясно указывать на дату подготовки;</w:t>
      </w:r>
      <w:r>
        <w:br/>
      </w:r>
      <w:r>
        <w:rPr>
          <w:rFonts w:ascii="Times New Roman"/>
          <w:b w:val="false"/>
          <w:i w:val="false"/>
          <w:color w:val="000000"/>
          <w:sz w:val="28"/>
        </w:rPr>
        <w:t>
      2) никакая часть финансовой модели не должна быть скрыта, защищена, заблокирована или иным образом недоступна для просмотра и внесения изменений;</w:t>
      </w:r>
      <w:r>
        <w:br/>
      </w:r>
      <w:r>
        <w:rPr>
          <w:rFonts w:ascii="Times New Roman"/>
          <w:b w:val="false"/>
          <w:i w:val="false"/>
          <w:color w:val="000000"/>
          <w:sz w:val="28"/>
        </w:rPr>
        <w:t>
      3) 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r>
        <w:br/>
      </w:r>
      <w:r>
        <w:rPr>
          <w:rFonts w:ascii="Times New Roman"/>
          <w:b w:val="false"/>
          <w:i w:val="false"/>
          <w:color w:val="000000"/>
          <w:sz w:val="28"/>
        </w:rPr>
        <w:t>
      4) 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ФЭО). В исключительных случаях, факт и причина отступления от данных правил должны быть изложены в описании к финансовой модели;</w:t>
      </w:r>
      <w:r>
        <w:br/>
      </w:r>
      <w:r>
        <w:rPr>
          <w:rFonts w:ascii="Times New Roman"/>
          <w:b w:val="false"/>
          <w:i w:val="false"/>
          <w:color w:val="000000"/>
          <w:sz w:val="28"/>
        </w:rPr>
        <w:t>
      5)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r>
        <w:br/>
      </w:r>
      <w:r>
        <w:rPr>
          <w:rFonts w:ascii="Times New Roman"/>
          <w:b w:val="false"/>
          <w:i w:val="false"/>
          <w:color w:val="000000"/>
          <w:sz w:val="28"/>
        </w:rPr>
        <w:t>
      6) если финансовые показатели, полученные в финансовой модели, основаны на одной или более базовых моделях, необходимо обеспечить динамические связи между этими базовыми моделями и финансовой моделью так, чтобы при внесении изменений в любую базовую модель происходило обновление финансовой модели;</w:t>
      </w:r>
      <w:r>
        <w:br/>
      </w:r>
      <w:r>
        <w:rPr>
          <w:rFonts w:ascii="Times New Roman"/>
          <w:b w:val="false"/>
          <w:i w:val="false"/>
          <w:color w:val="000000"/>
          <w:sz w:val="28"/>
        </w:rPr>
        <w:t>
      7) 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ее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w:t>
      </w:r>
      <w:r>
        <w:br/>
      </w:r>
      <w:r>
        <w:rPr>
          <w:rFonts w:ascii="Times New Roman"/>
          <w:b w:val="false"/>
          <w:i w:val="false"/>
          <w:color w:val="000000"/>
          <w:sz w:val="28"/>
        </w:rPr>
        <w:t>
      8) формы прогнозной финансовой отчетности и промежуточные отчеты не должны противоречить друг другу;</w:t>
      </w:r>
      <w:r>
        <w:br/>
      </w:r>
      <w:r>
        <w:rPr>
          <w:rFonts w:ascii="Times New Roman"/>
          <w:b w:val="false"/>
          <w:i w:val="false"/>
          <w:color w:val="000000"/>
          <w:sz w:val="28"/>
        </w:rPr>
        <w:t>
      9) финансовая модель должна отвечать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w:t>
      </w:r>
      <w:r>
        <w:br/>
      </w:r>
      <w:r>
        <w:rPr>
          <w:rFonts w:ascii="Times New Roman"/>
          <w:b w:val="false"/>
          <w:i w:val="false"/>
          <w:color w:val="000000"/>
          <w:sz w:val="28"/>
        </w:rPr>
        <w:t>
      10) необходимо минимизировать число внешних файлов (допустимо не более 5 (пяти)). Все внешние файлы, связанные формулами с финансовой моделью, а также внешние файлы, в которых были построены графики, таблицы и диаграммы, присутствующие в текстовой части ФЭО, должны быть предоставлены в виде приложения к финансовой модели. Связь между внешними файлами и финансовой моделью и предназначение внешних файлов должны быть раскрыты в описании к финансовой модели.</w:t>
      </w:r>
      <w:r>
        <w:br/>
      </w:r>
      <w:r>
        <w:rPr>
          <w:rFonts w:ascii="Times New Roman"/>
          <w:b w:val="false"/>
          <w:i w:val="false"/>
          <w:color w:val="000000"/>
          <w:sz w:val="28"/>
        </w:rPr>
        <w:t>
</w:t>
      </w:r>
      <w:r>
        <w:rPr>
          <w:rFonts w:ascii="Times New Roman"/>
          <w:b w:val="false"/>
          <w:i w:val="false"/>
          <w:color w:val="000000"/>
          <w:sz w:val="28"/>
        </w:rPr>
        <w:t>
      2. Требования к составу исходных данных (допущений) финансовой модели:</w:t>
      </w:r>
      <w:r>
        <w:br/>
      </w:r>
      <w:r>
        <w:rPr>
          <w:rFonts w:ascii="Times New Roman"/>
          <w:b w:val="false"/>
          <w:i w:val="false"/>
          <w:color w:val="000000"/>
          <w:sz w:val="28"/>
        </w:rPr>
        <w:t>
      1) исходные данные (допущения), на которых построены финансовые прогнозы, должны быть представлены в описании к финансовой модели или в текстовой части ФЭО;</w:t>
      </w:r>
      <w:r>
        <w:br/>
      </w:r>
      <w:r>
        <w:rPr>
          <w:rFonts w:ascii="Times New Roman"/>
          <w:b w:val="false"/>
          <w:i w:val="false"/>
          <w:color w:val="000000"/>
          <w:sz w:val="28"/>
        </w:rPr>
        <w:t>
      2) в числе исходных данных (допущений) финансовой модели должны быть указаны следующие (в случае их применимости к мероприятиям ФЭО):</w:t>
      </w:r>
      <w:r>
        <w:br/>
      </w:r>
      <w:r>
        <w:rPr>
          <w:rFonts w:ascii="Times New Roman"/>
          <w:b w:val="false"/>
          <w:i w:val="false"/>
          <w:color w:val="000000"/>
          <w:sz w:val="28"/>
        </w:rPr>
        <w:t>
      Основные методические предположения, использованные при построении финансовых прогнозов, в том числе:</w:t>
      </w:r>
      <w:r>
        <w:br/>
      </w:r>
      <w:r>
        <w:rPr>
          <w:rFonts w:ascii="Times New Roman"/>
          <w:b w:val="false"/>
          <w:i w:val="false"/>
          <w:color w:val="000000"/>
          <w:sz w:val="28"/>
        </w:rPr>
        <w:t xml:space="preserve">
      срок жизни проекта; </w:t>
      </w:r>
      <w:r>
        <w:br/>
      </w:r>
      <w:r>
        <w:rPr>
          <w:rFonts w:ascii="Times New Roman"/>
          <w:b w:val="false"/>
          <w:i w:val="false"/>
          <w:color w:val="000000"/>
          <w:sz w:val="28"/>
        </w:rPr>
        <w:t xml:space="preserve">
      длительность прогнозного периода; </w:t>
      </w:r>
      <w:r>
        <w:br/>
      </w:r>
      <w:r>
        <w:rPr>
          <w:rFonts w:ascii="Times New Roman"/>
          <w:b w:val="false"/>
          <w:i w:val="false"/>
          <w:color w:val="000000"/>
          <w:sz w:val="28"/>
        </w:rPr>
        <w:t>
      начальный момент прогнозного периода;</w:t>
      </w:r>
      <w:r>
        <w:br/>
      </w:r>
      <w:r>
        <w:rPr>
          <w:rFonts w:ascii="Times New Roman"/>
          <w:b w:val="false"/>
          <w:i w:val="false"/>
          <w:color w:val="000000"/>
          <w:sz w:val="28"/>
        </w:rPr>
        <w:t>
      шаг прогноза (минимально: для инвестиционной стадии – один квартал; для операционной стадии – один год);</w:t>
      </w:r>
      <w:r>
        <w:br/>
      </w:r>
      <w:r>
        <w:rPr>
          <w:rFonts w:ascii="Times New Roman"/>
          <w:b w:val="false"/>
          <w:i w:val="false"/>
          <w:color w:val="000000"/>
          <w:sz w:val="28"/>
        </w:rPr>
        <w:t>
      тип денежных потоков (номинальные) и итоговая валюта денежных потоков;</w:t>
      </w:r>
      <w:r>
        <w:br/>
      </w:r>
      <w:r>
        <w:rPr>
          <w:rFonts w:ascii="Times New Roman"/>
          <w:b w:val="false"/>
          <w:i w:val="false"/>
          <w:color w:val="000000"/>
          <w:sz w:val="28"/>
        </w:rPr>
        <w:t>
      вид ставки дисконтирования и метод ее расчета;</w:t>
      </w:r>
      <w:r>
        <w:br/>
      </w:r>
      <w:r>
        <w:rPr>
          <w:rFonts w:ascii="Times New Roman"/>
          <w:b w:val="false"/>
          <w:i w:val="false"/>
          <w:color w:val="000000"/>
          <w:sz w:val="28"/>
        </w:rPr>
        <w:t>
      методика расчета заключительной стоимости (с указанием ожидаемого темпа роста в постпрогнозный период);</w:t>
      </w:r>
      <w:r>
        <w:br/>
      </w:r>
      <w:r>
        <w:rPr>
          <w:rFonts w:ascii="Times New Roman"/>
          <w:b w:val="false"/>
          <w:i w:val="false"/>
          <w:color w:val="000000"/>
          <w:sz w:val="28"/>
        </w:rPr>
        <w:t>
      иные ключевые методические предположения.</w:t>
      </w:r>
      <w:r>
        <w:br/>
      </w:r>
      <w:r>
        <w:rPr>
          <w:rFonts w:ascii="Times New Roman"/>
          <w:b w:val="false"/>
          <w:i w:val="false"/>
          <w:color w:val="000000"/>
          <w:sz w:val="28"/>
        </w:rPr>
        <w:t>
      Макроэкономические данные (прогнозы инфляции, обменных курсов, роста реальной заработной платы и тому подобное).</w:t>
      </w:r>
      <w:r>
        <w:br/>
      </w:r>
      <w:r>
        <w:rPr>
          <w:rFonts w:ascii="Times New Roman"/>
          <w:b w:val="false"/>
          <w:i w:val="false"/>
          <w:color w:val="000000"/>
          <w:sz w:val="28"/>
        </w:rPr>
        <w:t>
      Прогноз капитальных вложений.</w:t>
      </w:r>
      <w:r>
        <w:br/>
      </w:r>
      <w:r>
        <w:rPr>
          <w:rFonts w:ascii="Times New Roman"/>
          <w:b w:val="false"/>
          <w:i w:val="false"/>
          <w:color w:val="000000"/>
          <w:sz w:val="28"/>
        </w:rPr>
        <w:t>
      Прогноз объема продаж и объема производства (иных количественных факторов, определяющих выручку).</w:t>
      </w:r>
      <w:r>
        <w:br/>
      </w:r>
      <w:r>
        <w:rPr>
          <w:rFonts w:ascii="Times New Roman"/>
          <w:b w:val="false"/>
          <w:i w:val="false"/>
          <w:color w:val="000000"/>
          <w:sz w:val="28"/>
        </w:rPr>
        <w:t>
      Прогноз цен/тарифов на готовую продукцию/услуги.</w:t>
      </w:r>
      <w:r>
        <w:br/>
      </w:r>
      <w:r>
        <w:rPr>
          <w:rFonts w:ascii="Times New Roman"/>
          <w:b w:val="false"/>
          <w:i w:val="false"/>
          <w:color w:val="000000"/>
          <w:sz w:val="28"/>
        </w:rPr>
        <w:t>
      Нормы расхода ресурсов на единицу выпуска.</w:t>
      </w:r>
      <w:r>
        <w:br/>
      </w:r>
      <w:r>
        <w:rPr>
          <w:rFonts w:ascii="Times New Roman"/>
          <w:b w:val="false"/>
          <w:i w:val="false"/>
          <w:color w:val="000000"/>
          <w:sz w:val="28"/>
        </w:rPr>
        <w:t>
      Прогноз цен на основное сырье и материалы и других затрат, составляющих значительную долю в себестоимости, прогноз иных переменных затрат.</w:t>
      </w:r>
      <w:r>
        <w:br/>
      </w:r>
      <w:r>
        <w:rPr>
          <w:rFonts w:ascii="Times New Roman"/>
          <w:b w:val="false"/>
          <w:i w:val="false"/>
          <w:color w:val="000000"/>
          <w:sz w:val="28"/>
        </w:rPr>
        <w:t>
      Прогноз затрат на персонал (штатное расписание или бюджет затрат на персонал с учетом планируемых индексаций оплаты труда и увеличения штата).</w:t>
      </w:r>
      <w:r>
        <w:br/>
      </w:r>
      <w:r>
        <w:rPr>
          <w:rFonts w:ascii="Times New Roman"/>
          <w:b w:val="false"/>
          <w:i w:val="false"/>
          <w:color w:val="000000"/>
          <w:sz w:val="28"/>
        </w:rPr>
        <w:t>
      Прогноз условно постоянных затрат.</w:t>
      </w:r>
      <w:r>
        <w:br/>
      </w:r>
      <w:r>
        <w:rPr>
          <w:rFonts w:ascii="Times New Roman"/>
          <w:b w:val="false"/>
          <w:i w:val="false"/>
          <w:color w:val="000000"/>
          <w:sz w:val="28"/>
        </w:rPr>
        <w:t>
      Условия расчетов с контрагентами (отсрочки и предоплаты по расчетам с поставщиками и подрядчиками, покупателями, бюджетом, персоналом) и/или нормативы оборачиваемости.</w:t>
      </w:r>
      <w:r>
        <w:br/>
      </w:r>
      <w:r>
        <w:rPr>
          <w:rFonts w:ascii="Times New Roman"/>
          <w:b w:val="false"/>
          <w:i w:val="false"/>
          <w:color w:val="000000"/>
          <w:sz w:val="28"/>
        </w:rPr>
        <w:t>
      Налоговые предпосылки: информация о налогах и иных обязательных платежах (пошлинах, взносах по обязательному страхованию и т.п.), которые подлежат уплате в соответствии с действующим законодательством (налог, база, ставка, порядок уплаты), с учетом ожидаемых изменений в налоговом законодательстве.</w:t>
      </w:r>
      <w:r>
        <w:br/>
      </w:r>
      <w:r>
        <w:rPr>
          <w:rFonts w:ascii="Times New Roman"/>
          <w:b w:val="false"/>
          <w:i w:val="false"/>
          <w:color w:val="000000"/>
          <w:sz w:val="28"/>
        </w:rPr>
        <w:t>
      Предпосылки по учетной политике (политика по амортизации, капитализации затрат, созданию резервов, признанию выручки).</w:t>
      </w:r>
      <w:r>
        <w:br/>
      </w:r>
      <w:r>
        <w:rPr>
          <w:rFonts w:ascii="Times New Roman"/>
          <w:b w:val="false"/>
          <w:i w:val="false"/>
          <w:color w:val="000000"/>
          <w:sz w:val="28"/>
        </w:rPr>
        <w:t>
      Прогнозная структура финансирования, условия по заемному финансированию (процентные ставки, график получения и обслуживания долга).</w:t>
      </w:r>
      <w:r>
        <w:br/>
      </w:r>
      <w:r>
        <w:rPr>
          <w:rFonts w:ascii="Times New Roman"/>
          <w:b w:val="false"/>
          <w:i w:val="false"/>
          <w:color w:val="000000"/>
          <w:sz w:val="28"/>
        </w:rPr>
        <w:t>
      Иные исходные данные и предпосылки, важные для данной отрасли и типа проекта.</w:t>
      </w:r>
      <w:r>
        <w:br/>
      </w:r>
      <w:r>
        <w:rPr>
          <w:rFonts w:ascii="Times New Roman"/>
          <w:b w:val="false"/>
          <w:i w:val="false"/>
          <w:color w:val="000000"/>
          <w:sz w:val="28"/>
        </w:rPr>
        <w:t>
</w:t>
      </w:r>
      <w:r>
        <w:rPr>
          <w:rFonts w:ascii="Times New Roman"/>
          <w:b w:val="false"/>
          <w:i w:val="false"/>
          <w:color w:val="000000"/>
          <w:sz w:val="28"/>
        </w:rPr>
        <w:t>
      3. Требования к составу результатов финансовых прогнозов:</w:t>
      </w:r>
      <w:r>
        <w:br/>
      </w:r>
      <w:r>
        <w:rPr>
          <w:rFonts w:ascii="Times New Roman"/>
          <w:b w:val="false"/>
          <w:i w:val="false"/>
          <w:color w:val="000000"/>
          <w:sz w:val="28"/>
        </w:rPr>
        <w:t>
      1) прогнозная финансовая отчетность составляется для Получателя Инвестиций и носит характер управленческой отчетности, в частности:</w:t>
      </w:r>
      <w:r>
        <w:br/>
      </w:r>
      <w:r>
        <w:rPr>
          <w:rFonts w:ascii="Times New Roman"/>
          <w:b w:val="false"/>
          <w:i w:val="false"/>
          <w:color w:val="000000"/>
          <w:sz w:val="28"/>
        </w:rPr>
        <w:t>
      некоторые статьи, величина которых является относительно незначительной в масштабах проекта, могут быть объединены;</w:t>
      </w:r>
      <w:r>
        <w:br/>
      </w:r>
      <w:r>
        <w:rPr>
          <w:rFonts w:ascii="Times New Roman"/>
          <w:b w:val="false"/>
          <w:i w:val="false"/>
          <w:color w:val="000000"/>
          <w:sz w:val="28"/>
        </w:rPr>
        <w:t>
      амортизация должна быть выделена отдельной строкой и не должна вычитаться из выручки при расчете валовой прибыли;</w:t>
      </w:r>
      <w:r>
        <w:br/>
      </w:r>
      <w:r>
        <w:rPr>
          <w:rFonts w:ascii="Times New Roman"/>
          <w:b w:val="false"/>
          <w:i w:val="false"/>
          <w:color w:val="000000"/>
          <w:sz w:val="28"/>
        </w:rPr>
        <w:t>
      2) в обязательном порядке должны быть представлены следующие формы прогнозной финансовой отчетности: прогнозный отчет о движении денежных средств, прогнозный отчет о прибылях и убытках, прогнозный баланс.</w:t>
      </w:r>
      <w:r>
        <w:br/>
      </w:r>
      <w:r>
        <w:rPr>
          <w:rFonts w:ascii="Times New Roman"/>
          <w:b w:val="false"/>
          <w:i w:val="false"/>
          <w:color w:val="000000"/>
          <w:sz w:val="28"/>
        </w:rPr>
        <w:t>
      Прогнозный отчет о прибылях и убытках должен быть составлен по методу начисления (accrual base)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 Если в силу отраслевых или иных особенностей проекта данные показатели не представлены, следует указать факт и причины их отсутствия в описании к финансовой модели.</w:t>
      </w:r>
      <w:r>
        <w:br/>
      </w:r>
      <w:r>
        <w:rPr>
          <w:rFonts w:ascii="Times New Roman"/>
          <w:b w:val="false"/>
          <w:i w:val="false"/>
          <w:color w:val="000000"/>
          <w:sz w:val="28"/>
        </w:rPr>
        <w:t>
      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r>
        <w:br/>
      </w:r>
      <w:r>
        <w:rPr>
          <w:rFonts w:ascii="Times New Roman"/>
          <w:b w:val="false"/>
          <w:i w:val="false"/>
          <w:color w:val="000000"/>
          <w:sz w:val="28"/>
        </w:rPr>
        <w:t>
      В случае предполагаемого долгового финансирования, справочно  должны быть приведены свободные денежные потоки до обслуживания долга (CFADS).</w:t>
      </w:r>
      <w:r>
        <w:br/>
      </w:r>
      <w:r>
        <w:rPr>
          <w:rFonts w:ascii="Times New Roman"/>
          <w:b w:val="false"/>
          <w:i w:val="false"/>
          <w:color w:val="000000"/>
          <w:sz w:val="28"/>
        </w:rPr>
        <w:t>
      Также могут быть предоставлены иные отчеты.</w:t>
      </w:r>
      <w:r>
        <w:br/>
      </w:r>
      <w:r>
        <w:rPr>
          <w:rFonts w:ascii="Times New Roman"/>
          <w:b w:val="false"/>
          <w:i w:val="false"/>
          <w:color w:val="000000"/>
          <w:sz w:val="28"/>
        </w:rPr>
        <w:t>
</w:t>
      </w:r>
      <w:r>
        <w:rPr>
          <w:rFonts w:ascii="Times New Roman"/>
          <w:b w:val="false"/>
          <w:i w:val="false"/>
          <w:color w:val="000000"/>
          <w:sz w:val="28"/>
        </w:rPr>
        <w:t>
      4. Методические указания по составлению финансовых прогнозов:</w:t>
      </w:r>
      <w:r>
        <w:br/>
      </w:r>
      <w:r>
        <w:rPr>
          <w:rFonts w:ascii="Times New Roman"/>
          <w:b w:val="false"/>
          <w:i w:val="false"/>
          <w:color w:val="000000"/>
          <w:sz w:val="28"/>
        </w:rPr>
        <w:t>
      1) прогнозируются только денежные потоки, которые будут поступать в распоряжение (расходоваться) Получателя(ем) Инвестиций;</w:t>
      </w:r>
      <w:r>
        <w:br/>
      </w:r>
      <w:r>
        <w:rPr>
          <w:rFonts w:ascii="Times New Roman"/>
          <w:b w:val="false"/>
          <w:i w:val="false"/>
          <w:color w:val="000000"/>
          <w:sz w:val="28"/>
        </w:rPr>
        <w:t>
      2) затраты, связанные с проектом, осуществленные до начального момента прогнозного периода, не должны учитываться в прогнозных финансовых потоках, но могут быть учтены в виде активов на балансе Получателя Инвестиций;</w:t>
      </w:r>
      <w:r>
        <w:br/>
      </w:r>
      <w:r>
        <w:rPr>
          <w:rFonts w:ascii="Times New Roman"/>
          <w:b w:val="false"/>
          <w:i w:val="false"/>
          <w:color w:val="000000"/>
          <w:sz w:val="28"/>
        </w:rPr>
        <w:t>
      3) график привлечения финансирования должен быть привязан к графику реализации мероприятий ФЭО, денежные потоки по финансовой деятельности должны прогнозироваться на основе денежных потоков от операционной и инвестиционной деятельности;</w:t>
      </w:r>
      <w:r>
        <w:br/>
      </w:r>
      <w:r>
        <w:rPr>
          <w:rFonts w:ascii="Times New Roman"/>
          <w:b w:val="false"/>
          <w:i w:val="false"/>
          <w:color w:val="000000"/>
          <w:sz w:val="28"/>
        </w:rPr>
        <w:t>
      4) при привлечении заемного финансирования должны прогнозироваться платежи по обслуживанию долга (с учетом возможной отсрочки выплаты начисленных процентов);</w:t>
      </w:r>
      <w:r>
        <w:br/>
      </w:r>
      <w:r>
        <w:rPr>
          <w:rFonts w:ascii="Times New Roman"/>
          <w:b w:val="false"/>
          <w:i w:val="false"/>
          <w:color w:val="000000"/>
          <w:sz w:val="28"/>
        </w:rPr>
        <w:t>
      5) 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r>
        <w:br/>
      </w:r>
      <w:r>
        <w:rPr>
          <w:rFonts w:ascii="Times New Roman"/>
          <w:b w:val="false"/>
          <w:i w:val="false"/>
          <w:color w:val="000000"/>
          <w:sz w:val="28"/>
        </w:rPr>
        <w:t>
      6) информацию о движении денежных средств, обусловленном получением и выплатой процентов и дивидендов, следует раскрывать отдельными строками;</w:t>
      </w:r>
      <w:r>
        <w:br/>
      </w:r>
      <w:r>
        <w:rPr>
          <w:rFonts w:ascii="Times New Roman"/>
          <w:b w:val="false"/>
          <w:i w:val="false"/>
          <w:color w:val="000000"/>
          <w:sz w:val="28"/>
        </w:rPr>
        <w:t>
      7) если в конце срока жизни проекта предполагается ликвидация Получателя Инвестиций или объекта инвестирования или передача прав на извлечение доходов и несение затрат от эксплуатации объекта инвестирования иному лицу, в денежных потоках Получателя Инвестиций должны быть учтены затраты и доходы, связанные с указанной ликвидацией или передачей прав (в том числе, в соответствии с требованиями законодательства об экологии и недропользовании, а также трудового законодательства);</w:t>
      </w:r>
      <w:r>
        <w:br/>
      </w:r>
      <w:r>
        <w:rPr>
          <w:rFonts w:ascii="Times New Roman"/>
          <w:b w:val="false"/>
          <w:i w:val="false"/>
          <w:color w:val="000000"/>
          <w:sz w:val="28"/>
        </w:rPr>
        <w:t>
      8) горизонт планирования представляемой прогнозной консолидированной и отдельной финансовой отчетности Получателя Инвестиций, а также финансовой модели должен составлять не менее срока:</w:t>
      </w:r>
      <w:r>
        <w:br/>
      </w:r>
      <w:r>
        <w:rPr>
          <w:rFonts w:ascii="Times New Roman"/>
          <w:b w:val="false"/>
          <w:i w:val="false"/>
          <w:color w:val="000000"/>
          <w:sz w:val="28"/>
        </w:rPr>
        <w:t>
      9) службы активов, планируемых к приобретению за счет Инвестиций или срока до первого капитального ремонта;</w:t>
      </w:r>
      <w:r>
        <w:br/>
      </w:r>
      <w:r>
        <w:rPr>
          <w:rFonts w:ascii="Times New Roman"/>
          <w:b w:val="false"/>
          <w:i w:val="false"/>
          <w:color w:val="000000"/>
          <w:sz w:val="28"/>
        </w:rPr>
        <w:t>
      10) окупаемости проекта в случае направления Инвестиций на пополнение оборотных средств для оказания финансовых услуг.</w:t>
      </w:r>
      <w:r>
        <w:br/>
      </w:r>
      <w:r>
        <w:rPr>
          <w:rFonts w:ascii="Times New Roman"/>
          <w:b w:val="false"/>
          <w:i w:val="false"/>
          <w:color w:val="000000"/>
          <w:sz w:val="28"/>
        </w:rPr>
        <w:t>
      Рекомендуется определять срок жизни проекта как экономически целесообразный (максимизирующий чистый дисконтированный доход (NPV) проекта), технически осуществимый и юридически допустимый период, в течение которого предполагается создание, последующая эксплуатация и (если требуется в соответствии с законодательством или заключенными договорами между участниками) ликвидация объекта инвестирования или передача прав на извлечение доходов и несение затрат от эксплуатации объекта инвестирования иному лицу.</w:t>
      </w:r>
      <w:r>
        <w:br/>
      </w:r>
      <w:r>
        <w:rPr>
          <w:rFonts w:ascii="Times New Roman"/>
          <w:b w:val="false"/>
          <w:i w:val="false"/>
          <w:color w:val="000000"/>
          <w:sz w:val="28"/>
        </w:rPr>
        <w:t>
      Ставка дисконтирования и дисконтируемые денежные потоки должны относиться к одному и тому же типу (рассчитаны для проекта целиком или только для собственников) и виду (с учетом инфляции или без учета). Ставка дисконтирования должна отражать требуемую доходность для инвестиций, выраженных в той же валюте, что и валюта денежных потоков.</w:t>
      </w:r>
      <w:r>
        <w:br/>
      </w:r>
      <w:r>
        <w:rPr>
          <w:rFonts w:ascii="Times New Roman"/>
          <w:b w:val="false"/>
          <w:i w:val="false"/>
          <w:color w:val="000000"/>
          <w:sz w:val="28"/>
        </w:rPr>
        <w:t>
      При расчете чистого дисконтированного дохода (NPV) проекта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w:t>
      </w:r>
      <w:r>
        <w:br/>
      </w:r>
      <w:r>
        <w:rPr>
          <w:rFonts w:ascii="Times New Roman"/>
          <w:b w:val="false"/>
          <w:i w:val="false"/>
          <w:color w:val="000000"/>
          <w:sz w:val="28"/>
        </w:rPr>
        <w:t>
</w:t>
      </w:r>
      <w:r>
        <w:rPr>
          <w:rFonts w:ascii="Times New Roman"/>
          <w:b w:val="false"/>
          <w:i w:val="false"/>
          <w:color w:val="000000"/>
          <w:sz w:val="28"/>
        </w:rPr>
        <w:t>
      5. Оценка устойчивости финансовых показателей (коэффициентов):</w:t>
      </w:r>
      <w:r>
        <w:br/>
      </w:r>
      <w:r>
        <w:rPr>
          <w:rFonts w:ascii="Times New Roman"/>
          <w:b w:val="false"/>
          <w:i w:val="false"/>
          <w:color w:val="000000"/>
          <w:sz w:val="28"/>
        </w:rPr>
        <w:t>
      1) для оценки устойчивости финансовых показателей (коэффициентов) применяется метод анализа чувствительности - оценки степени воздействия изменения ключевых факторов чувствительности на результаты финансовых прогнозов. Если анализ чувствительности не позволяет измерить/проиллюстрировать отдельные риски, применяются иные методы, в том числе, расчет точки безубыточности, метод Монте-Карло, сценарный анализ, факторный анализ и тому подобное;</w:t>
      </w:r>
      <w:r>
        <w:br/>
      </w:r>
      <w:r>
        <w:rPr>
          <w:rFonts w:ascii="Times New Roman"/>
          <w:b w:val="false"/>
          <w:i w:val="false"/>
          <w:color w:val="000000"/>
          <w:sz w:val="28"/>
        </w:rPr>
        <w:t>
      2) 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волатильности) могут значительно отклониться от значений, заложенных в финансовую модель. В частности, к типичным факторам чувствительности можно отнести:</w:t>
      </w:r>
      <w:r>
        <w:br/>
      </w:r>
      <w:r>
        <w:rPr>
          <w:rFonts w:ascii="Times New Roman"/>
          <w:b w:val="false"/>
          <w:i w:val="false"/>
          <w:color w:val="000000"/>
          <w:sz w:val="28"/>
        </w:rPr>
        <w:t>
      цены на готовую продукцию и тарифы на услуги;</w:t>
      </w:r>
      <w:r>
        <w:br/>
      </w:r>
      <w:r>
        <w:rPr>
          <w:rFonts w:ascii="Times New Roman"/>
          <w:b w:val="false"/>
          <w:i w:val="false"/>
          <w:color w:val="000000"/>
          <w:sz w:val="28"/>
        </w:rPr>
        <w:t>
      объем продаж (интенсивность эксплуатации, число покупателей/пользователей);</w:t>
      </w:r>
      <w:r>
        <w:br/>
      </w:r>
      <w:r>
        <w:rPr>
          <w:rFonts w:ascii="Times New Roman"/>
          <w:b w:val="false"/>
          <w:i w:val="false"/>
          <w:color w:val="000000"/>
          <w:sz w:val="28"/>
        </w:rPr>
        <w:t>
      объем капитальных затрат;</w:t>
      </w:r>
      <w:r>
        <w:br/>
      </w:r>
      <w:r>
        <w:rPr>
          <w:rFonts w:ascii="Times New Roman"/>
          <w:b w:val="false"/>
          <w:i w:val="false"/>
          <w:color w:val="000000"/>
          <w:sz w:val="28"/>
        </w:rPr>
        <w:t>
      задержки ввода инвестиционного объекта в эксплуатацию и выхода на проектную мощность;</w:t>
      </w:r>
      <w:r>
        <w:br/>
      </w:r>
      <w:r>
        <w:rPr>
          <w:rFonts w:ascii="Times New Roman"/>
          <w:b w:val="false"/>
          <w:i w:val="false"/>
          <w:color w:val="000000"/>
          <w:sz w:val="28"/>
        </w:rPr>
        <w:t>
      цены на основное сырье и материалы, топливо, трудовые ресурсы;</w:t>
      </w:r>
      <w:r>
        <w:br/>
      </w:r>
      <w:r>
        <w:rPr>
          <w:rFonts w:ascii="Times New Roman"/>
          <w:b w:val="false"/>
          <w:i w:val="false"/>
          <w:color w:val="000000"/>
          <w:sz w:val="28"/>
        </w:rPr>
        <w:t>
      величину постоянных операционных затрат;</w:t>
      </w:r>
      <w:r>
        <w:br/>
      </w:r>
      <w:r>
        <w:rPr>
          <w:rFonts w:ascii="Times New Roman"/>
          <w:b w:val="false"/>
          <w:i w:val="false"/>
          <w:color w:val="000000"/>
          <w:sz w:val="28"/>
        </w:rPr>
        <w:t>
      ставку дисконтирования;</w:t>
      </w:r>
      <w:r>
        <w:br/>
      </w:r>
      <w:r>
        <w:rPr>
          <w:rFonts w:ascii="Times New Roman"/>
          <w:b w:val="false"/>
          <w:i w:val="false"/>
          <w:color w:val="000000"/>
          <w:sz w:val="28"/>
        </w:rPr>
        <w:t>
      прогнозные темпы инфляции;</w:t>
      </w:r>
      <w:r>
        <w:br/>
      </w:r>
      <w:r>
        <w:rPr>
          <w:rFonts w:ascii="Times New Roman"/>
          <w:b w:val="false"/>
          <w:i w:val="false"/>
          <w:color w:val="000000"/>
          <w:sz w:val="28"/>
        </w:rPr>
        <w:t>
      обменные курсы валют, и тому подобное;</w:t>
      </w:r>
      <w:r>
        <w:br/>
      </w:r>
      <w:r>
        <w:rPr>
          <w:rFonts w:ascii="Times New Roman"/>
          <w:b w:val="false"/>
          <w:i w:val="false"/>
          <w:color w:val="000000"/>
          <w:sz w:val="28"/>
        </w:rPr>
        <w:t>
      3) в обязательном порядке необходимо провести анализ чувствительности к изменению ставки дисконтирования, цены реализации продукта, цены ключевого ресурса и объема продаж.</w:t>
      </w:r>
      <w:r>
        <w:br/>
      </w:r>
      <w:r>
        <w:rPr>
          <w:rFonts w:ascii="Times New Roman"/>
          <w:b w:val="false"/>
          <w:i w:val="false"/>
          <w:color w:val="000000"/>
          <w:sz w:val="28"/>
        </w:rPr>
        <w:t>
</w:t>
      </w:r>
      <w:r>
        <w:rPr>
          <w:rFonts w:ascii="Times New Roman"/>
          <w:b w:val="false"/>
          <w:i w:val="false"/>
          <w:color w:val="000000"/>
          <w:sz w:val="28"/>
        </w:rPr>
        <w:t>
      6. Требования к описанию финансовой модели:</w:t>
      </w:r>
      <w:r>
        <w:br/>
      </w:r>
      <w:r>
        <w:rPr>
          <w:rFonts w:ascii="Times New Roman"/>
          <w:b w:val="false"/>
          <w:i w:val="false"/>
          <w:color w:val="000000"/>
          <w:sz w:val="28"/>
        </w:rPr>
        <w:t>
      1) описание финансовой модели оформляется в виде приложения к финансовой модели;</w:t>
      </w:r>
      <w:r>
        <w:br/>
      </w:r>
      <w:r>
        <w:rPr>
          <w:rFonts w:ascii="Times New Roman"/>
          <w:b w:val="false"/>
          <w:i w:val="false"/>
          <w:color w:val="000000"/>
          <w:sz w:val="28"/>
        </w:rPr>
        <w:t>
      2) в описание должны быть включены:</w:t>
      </w:r>
      <w:r>
        <w:br/>
      </w:r>
      <w:r>
        <w:rPr>
          <w:rFonts w:ascii="Times New Roman"/>
          <w:b w:val="false"/>
          <w:i w:val="false"/>
          <w:color w:val="000000"/>
          <w:sz w:val="28"/>
        </w:rPr>
        <w:t>
      описание структуры финансовой модели;</w:t>
      </w:r>
      <w:r>
        <w:br/>
      </w:r>
      <w:r>
        <w:rPr>
          <w:rFonts w:ascii="Times New Roman"/>
          <w:b w:val="false"/>
          <w:i w:val="false"/>
          <w:color w:val="000000"/>
          <w:sz w:val="28"/>
        </w:rPr>
        <w:t>
      описание механизма работы макросов, использованных в финансовой модели (если применимо);</w:t>
      </w:r>
      <w:r>
        <w:br/>
      </w:r>
      <w:r>
        <w:rPr>
          <w:rFonts w:ascii="Times New Roman"/>
          <w:b w:val="false"/>
          <w:i w:val="false"/>
          <w:color w:val="000000"/>
          <w:sz w:val="28"/>
        </w:rPr>
        <w:t>
      основные допущения (предположения) и исходные данные для финансовых прогнозов, с указанием источников информации, если они не приведены в ФЭО;</w:t>
      </w:r>
      <w:r>
        <w:br/>
      </w:r>
      <w:r>
        <w:rPr>
          <w:rFonts w:ascii="Times New Roman"/>
          <w:b w:val="false"/>
          <w:i w:val="false"/>
          <w:color w:val="000000"/>
          <w:sz w:val="28"/>
        </w:rPr>
        <w:t>
      формулы расчета финансовых показателей (коэффициентов), если они не приведены в ФЭО;</w:t>
      </w:r>
      <w:r>
        <w:br/>
      </w:r>
      <w:r>
        <w:rPr>
          <w:rFonts w:ascii="Times New Roman"/>
          <w:b w:val="false"/>
          <w:i w:val="false"/>
          <w:color w:val="000000"/>
          <w:sz w:val="28"/>
        </w:rPr>
        <w:t>
      иная информация, необходимая для понимания структуры, принципов построения, механизма работы, и иных особенностей финансовой модели.</w:t>
      </w:r>
    </w:p>
    <w:bookmarkEnd w:id="96"/>
    <w:bookmarkStart w:name="z326" w:id="9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97"/>
    <w:bookmarkStart w:name="z327" w:id="98"/>
    <w:p>
      <w:pPr>
        <w:spacing w:after="0"/>
        <w:ind w:left="0"/>
        <w:jc w:val="both"/>
      </w:pPr>
      <w:r>
        <w:rPr>
          <w:rFonts w:ascii="Times New Roman"/>
          <w:b w:val="false"/>
          <w:i w:val="false"/>
          <w:color w:val="000000"/>
          <w:sz w:val="28"/>
        </w:rPr>
        <w:t>
</w:t>
      </w:r>
      <w:r>
        <w:rPr>
          <w:rFonts w:ascii="Times New Roman"/>
          <w:b/>
          <w:i w:val="false"/>
          <w:color w:val="000000"/>
          <w:sz w:val="28"/>
        </w:rPr>
        <w:t>                     Форма «Результаты Инвестиций»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052"/>
        <w:gridCol w:w="1421"/>
        <w:gridCol w:w="2842"/>
        <w:gridCol w:w="1579"/>
        <w:gridCol w:w="1579"/>
        <w:gridCol w:w="1579"/>
        <w:gridCol w:w="1579"/>
        <w:gridCol w:w="158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осуществления Инвестиций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 (показатели количества)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(показатели результата)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9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99"/>
    <w:bookmarkStart w:name="z329" w:id="100"/>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«Бюджетная эффективность мероприятий ФЭО»</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437"/>
        <w:gridCol w:w="1718"/>
        <w:gridCol w:w="2344"/>
        <w:gridCol w:w="1094"/>
        <w:gridCol w:w="1094"/>
        <w:gridCol w:w="1094"/>
        <w:gridCol w:w="1094"/>
        <w:gridCol w:w="1094"/>
        <w:gridCol w:w="1094"/>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осуществления Инвестиций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 принадлежащим государству акциям (долям участия), выпущенным (сформированным) в связи с реализацией Инвестиций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бюджеты (налоги и другие обязательные платежи, а также иные выплаты), в том числе: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республиканский бюджет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местные бюджеты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Инвестиций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бюджета, связанные с мероприятиями ФЭО, производимые в постинвестиционный период</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Субсидии, связанные с проведением определенной ценовой политики и обеспечением соблюдения определенных социальных приоритетов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эффект (чистый доход соответствующего бюджета)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101"/>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01"/>
    <w:bookmarkStart w:name="z331" w:id="102"/>
    <w:p>
      <w:pPr>
        <w:spacing w:after="0"/>
        <w:ind w:left="0"/>
        <w:jc w:val="both"/>
      </w:pPr>
      <w:r>
        <w:rPr>
          <w:rFonts w:ascii="Times New Roman"/>
          <w:b w:val="false"/>
          <w:i w:val="false"/>
          <w:color w:val="000000"/>
          <w:sz w:val="28"/>
        </w:rPr>
        <w:t>
</w:t>
      </w:r>
      <w:r>
        <w:rPr>
          <w:rFonts w:ascii="Times New Roman"/>
          <w:b/>
          <w:i w:val="false"/>
          <w:color w:val="000000"/>
          <w:sz w:val="28"/>
        </w:rPr>
        <w:t>         Форма «Экономическое заключение бюджетных инвестиций,</w:t>
      </w:r>
      <w:r>
        <w:br/>
      </w:r>
      <w:r>
        <w:rPr>
          <w:rFonts w:ascii="Times New Roman"/>
          <w:b w:val="false"/>
          <w:i w:val="false"/>
          <w:color w:val="000000"/>
          <w:sz w:val="28"/>
        </w:rPr>
        <w:t>
        </w:t>
      </w:r>
      <w:r>
        <w:rPr>
          <w:rFonts w:ascii="Times New Roman"/>
          <w:b/>
          <w:i w:val="false"/>
          <w:color w:val="000000"/>
          <w:sz w:val="28"/>
        </w:rPr>
        <w:t>планируемых к реализации посредством участия государства</w:t>
      </w:r>
      <w:r>
        <w:br/>
      </w:r>
      <w:r>
        <w:rPr>
          <w:rFonts w:ascii="Times New Roman"/>
          <w:b w:val="false"/>
          <w:i w:val="false"/>
          <w:color w:val="000000"/>
          <w:sz w:val="28"/>
        </w:rPr>
        <w:t>
                 </w:t>
      </w:r>
      <w:r>
        <w:rPr>
          <w:rFonts w:ascii="Times New Roman"/>
          <w:b/>
          <w:i w:val="false"/>
          <w:color w:val="000000"/>
          <w:sz w:val="28"/>
        </w:rPr>
        <w:t>в уставном капитале юридических лиц»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755"/>
        <w:gridCol w:w="1377"/>
        <w:gridCol w:w="4745"/>
        <w:gridCol w:w="551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«Общие сведения»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инвестиций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Участников</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Получателя Инвестиций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мероприятий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n</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(месяц, год)</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бюджетных инвестиций, тыс. тенге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стратегическим программным документам (указать реквизиты документа)</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экономической экспертизы юридического лица, уполномоченного на проведение экономической экспертизы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«Результаты»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«Стоимость мероприятий»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мероприятий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n</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(Положительное экономическое заключение представляется на Инвестиции, структура и содержание которых соответствуют Правилам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 экономически целесообразны, соответствуют стратегическим и (или) программным документам, а также критериям обоснованности и результативности.</w:t>
      </w:r>
      <w:r>
        <w:br/>
      </w:r>
      <w:r>
        <w:rPr>
          <w:rFonts w:ascii="Times New Roman"/>
          <w:b w:val="false"/>
          <w:i w:val="false"/>
          <w:color w:val="000000"/>
          <w:sz w:val="28"/>
        </w:rPr>
        <w:t>
      Отрицательное экономическое заключение представляется на Инвестиции, структура и содержание которых не соответствуют Правилам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 и/или экономически нецелесообразны, и/или не соответствует стратегическим и (или) программным документам, и/или одному или двум критериям (обоснованность и результативность).</w:t>
      </w:r>
    </w:p>
    <w:bookmarkStart w:name="z332" w:id="103"/>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03"/>
    <w:bookmarkStart w:name="z333" w:id="104"/>
    <w:p>
      <w:pPr>
        <w:spacing w:after="0"/>
        <w:ind w:left="0"/>
        <w:jc w:val="both"/>
      </w:pPr>
      <w:r>
        <w:rPr>
          <w:rFonts w:ascii="Times New Roman"/>
          <w:b w:val="false"/>
          <w:i w:val="false"/>
          <w:color w:val="000000"/>
          <w:sz w:val="28"/>
        </w:rPr>
        <w:t>
</w:t>
      </w:r>
      <w:r>
        <w:rPr>
          <w:rFonts w:ascii="Times New Roman"/>
          <w:b/>
          <w:i w:val="false"/>
          <w:color w:val="000000"/>
          <w:sz w:val="28"/>
        </w:rPr>
        <w:t>                             Форма «Перечень</w:t>
      </w:r>
      <w:r>
        <w:br/>
      </w:r>
      <w:r>
        <w:rPr>
          <w:rFonts w:ascii="Times New Roman"/>
          <w:b w:val="false"/>
          <w:i w:val="false"/>
          <w:color w:val="000000"/>
          <w:sz w:val="28"/>
        </w:rPr>
        <w:t>
                    </w:t>
      </w:r>
      <w:r>
        <w:rPr>
          <w:rFonts w:ascii="Times New Roman"/>
          <w:b/>
          <w:i w:val="false"/>
          <w:color w:val="000000"/>
          <w:sz w:val="28"/>
        </w:rPr>
        <w:t>отобранных инвестиционных предложений»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19"/>
        <w:gridCol w:w="2165"/>
        <w:gridCol w:w="2474"/>
        <w:gridCol w:w="2319"/>
        <w:gridCol w:w="2475"/>
        <w:gridCol w:w="247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бюджетных программ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на разработку или корректировку ТЭО проекта, а также проведение необходимых экспертиз ТЭО проекта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освоенных при разработке или корректировке ТЭО проекта, а также проведении необходимых экспертиз ТЭО проекта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разработки или корректировки ТЭО проекта, а также проведения необходимых экспертиз ТЭО проекта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о ходе разработки или корректировки ТЭО проекта, а также проведения необходимых экспертиз ТЭО Проекта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 М.П. ________________</w:t>
      </w:r>
      <w:r>
        <w:br/>
      </w:r>
      <w:r>
        <w:rPr>
          <w:rFonts w:ascii="Times New Roman"/>
          <w:b w:val="false"/>
          <w:i w:val="false"/>
          <w:color w:val="000000"/>
          <w:sz w:val="28"/>
        </w:rPr>
        <w:t>
Ф.И.О. руководителя государственного органа           роспись</w:t>
      </w:r>
    </w:p>
    <w:bookmarkStart w:name="z334" w:id="105"/>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05"/>
    <w:bookmarkStart w:name="z335" w:id="106"/>
    <w:p>
      <w:pPr>
        <w:spacing w:after="0"/>
        <w:ind w:left="0"/>
        <w:jc w:val="both"/>
      </w:pPr>
      <w:r>
        <w:rPr>
          <w:rFonts w:ascii="Times New Roman"/>
          <w:b w:val="false"/>
          <w:i w:val="false"/>
          <w:color w:val="000000"/>
          <w:sz w:val="28"/>
        </w:rPr>
        <w:t>
</w:t>
      </w:r>
      <w:r>
        <w:rPr>
          <w:rFonts w:ascii="Times New Roman"/>
          <w:b/>
          <w:i w:val="false"/>
          <w:color w:val="000000"/>
          <w:sz w:val="28"/>
        </w:rPr>
        <w:t>            Форма «План-график подготовки и реализации</w:t>
      </w:r>
      <w:r>
        <w:br/>
      </w:r>
      <w:r>
        <w:rPr>
          <w:rFonts w:ascii="Times New Roman"/>
          <w:b w:val="false"/>
          <w:i w:val="false"/>
          <w:color w:val="000000"/>
          <w:sz w:val="28"/>
        </w:rPr>
        <w:t>
</w:t>
      </w:r>
      <w:r>
        <w:rPr>
          <w:rFonts w:ascii="Times New Roman"/>
          <w:b/>
          <w:i w:val="false"/>
          <w:color w:val="000000"/>
          <w:sz w:val="28"/>
        </w:rPr>
        <w:t>                 бюджетных инвестиционных проектов»</w:t>
      </w:r>
    </w:p>
    <w:bookmarkEnd w:id="106"/>
    <w:p>
      <w:pPr>
        <w:spacing w:after="0"/>
        <w:ind w:left="0"/>
        <w:jc w:val="both"/>
      </w:pPr>
      <w:r>
        <w:rPr>
          <w:rFonts w:ascii="Times New Roman"/>
          <w:b w:val="false"/>
          <w:i w:val="false"/>
          <w:color w:val="000000"/>
          <w:sz w:val="28"/>
        </w:rPr>
        <w:t>      АРБП или МИО:</w:t>
      </w:r>
      <w:r>
        <w:br/>
      </w:r>
      <w:r>
        <w:rPr>
          <w:rFonts w:ascii="Times New Roman"/>
          <w:b w:val="false"/>
          <w:i w:val="false"/>
          <w:color w:val="000000"/>
          <w:sz w:val="28"/>
        </w:rPr>
        <w:t>
      _____________________</w:t>
      </w:r>
      <w:r>
        <w:br/>
      </w:r>
      <w:r>
        <w:rPr>
          <w:rFonts w:ascii="Times New Roman"/>
          <w:b w:val="false"/>
          <w:i w:val="false"/>
          <w:color w:val="000000"/>
          <w:sz w:val="28"/>
        </w:rPr>
        <w:t>
      Отчетный период: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55"/>
        <w:gridCol w:w="1276"/>
        <w:gridCol w:w="1276"/>
        <w:gridCol w:w="1276"/>
        <w:gridCol w:w="1117"/>
        <w:gridCol w:w="319"/>
        <w:gridCol w:w="1117"/>
        <w:gridCol w:w="1436"/>
        <w:gridCol w:w="2235"/>
        <w:gridCol w:w="1277"/>
        <w:gridCol w:w="799"/>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по ТЭО, тыс. тенге</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по ПСД, тыс.  тенге</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по ПСД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завершения объекта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запланированных работ в натуральном выражении (компоненты)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выполнения работ согласно ТЭО/ПСД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первое полугодие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года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901"/>
        <w:gridCol w:w="1901"/>
        <w:gridCol w:w="1754"/>
        <w:gridCol w:w="1609"/>
        <w:gridCol w:w="1609"/>
        <w:gridCol w:w="1902"/>
        <w:gridCol w:w="16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 отчетного года (с первого года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текущий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на последующие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 из бюджета</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следующий за отчетным</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 следующий за отчетным</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 следующий за отчетным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первое полугодие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 МП __________________</w:t>
      </w:r>
      <w:r>
        <w:br/>
      </w:r>
      <w:r>
        <w:rPr>
          <w:rFonts w:ascii="Times New Roman"/>
          <w:b w:val="false"/>
          <w:i w:val="false"/>
          <w:color w:val="000000"/>
          <w:sz w:val="28"/>
        </w:rPr>
        <w:t>
Ф.И.О. руководителя государственного органа         роспись</w:t>
      </w:r>
    </w:p>
    <w:bookmarkStart w:name="z336" w:id="107"/>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07"/>
    <w:bookmarkStart w:name="z337" w:id="108"/>
    <w:p>
      <w:pPr>
        <w:spacing w:after="0"/>
        <w:ind w:left="0"/>
        <w:jc w:val="both"/>
      </w:pPr>
      <w:r>
        <w:rPr>
          <w:rFonts w:ascii="Times New Roman"/>
          <w:b w:val="false"/>
          <w:i w:val="false"/>
          <w:color w:val="000000"/>
          <w:sz w:val="28"/>
        </w:rPr>
        <w:t>
</w:t>
      </w:r>
      <w:r>
        <w:rPr>
          <w:rFonts w:ascii="Times New Roman"/>
          <w:b/>
          <w:i w:val="false"/>
          <w:color w:val="000000"/>
          <w:sz w:val="28"/>
        </w:rPr>
        <w:t>      Форма «Отчет по мониторингу реализации республиканских</w:t>
      </w:r>
      <w:r>
        <w:br/>
      </w:r>
      <w:r>
        <w:rPr>
          <w:rFonts w:ascii="Times New Roman"/>
          <w:b w:val="false"/>
          <w:i w:val="false"/>
          <w:color w:val="000000"/>
          <w:sz w:val="28"/>
        </w:rPr>
        <w:t>
   </w:t>
      </w:r>
      <w:r>
        <w:rPr>
          <w:rFonts w:ascii="Times New Roman"/>
          <w:b/>
          <w:i w:val="false"/>
          <w:color w:val="000000"/>
          <w:sz w:val="28"/>
        </w:rPr>
        <w:t>бюджетных инвестиционных проектов и проектов, реализуемых за</w:t>
      </w:r>
      <w:r>
        <w:br/>
      </w:r>
      <w:r>
        <w:rPr>
          <w:rFonts w:ascii="Times New Roman"/>
          <w:b w:val="false"/>
          <w:i w:val="false"/>
          <w:color w:val="000000"/>
          <w:sz w:val="28"/>
        </w:rPr>
        <w:t>
          </w:t>
      </w:r>
      <w:r>
        <w:rPr>
          <w:rFonts w:ascii="Times New Roman"/>
          <w:b/>
          <w:i w:val="false"/>
          <w:color w:val="000000"/>
          <w:sz w:val="28"/>
        </w:rPr>
        <w:t>счет целевых трансфертов на развитие и кредитов из</w:t>
      </w:r>
      <w:r>
        <w:br/>
      </w:r>
      <w:r>
        <w:rPr>
          <w:rFonts w:ascii="Times New Roman"/>
          <w:b w:val="false"/>
          <w:i w:val="false"/>
          <w:color w:val="000000"/>
          <w:sz w:val="28"/>
        </w:rPr>
        <w:t>
                       </w:t>
      </w:r>
      <w:r>
        <w:rPr>
          <w:rFonts w:ascii="Times New Roman"/>
          <w:b/>
          <w:i w:val="false"/>
          <w:color w:val="000000"/>
          <w:sz w:val="28"/>
        </w:rPr>
        <w:t>республиканского бюджета»</w:t>
      </w:r>
    </w:p>
    <w:bookmarkEnd w:id="108"/>
    <w:p>
      <w:pPr>
        <w:spacing w:after="0"/>
        <w:ind w:left="0"/>
        <w:jc w:val="both"/>
      </w:pPr>
      <w:r>
        <w:rPr>
          <w:rFonts w:ascii="Times New Roman"/>
          <w:b w:val="false"/>
          <w:i w:val="false"/>
          <w:color w:val="000000"/>
          <w:sz w:val="28"/>
        </w:rPr>
        <w:t>      АРБП</w:t>
      </w:r>
      <w:r>
        <w:br/>
      </w:r>
      <w:r>
        <w:rPr>
          <w:rFonts w:ascii="Times New Roman"/>
          <w:b w:val="false"/>
          <w:i w:val="false"/>
          <w:color w:val="000000"/>
          <w:sz w:val="28"/>
        </w:rPr>
        <w:t>
      Отчетный период: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789"/>
        <w:gridCol w:w="789"/>
        <w:gridCol w:w="631"/>
        <w:gridCol w:w="631"/>
        <w:gridCol w:w="1895"/>
        <w:gridCol w:w="2211"/>
        <w:gridCol w:w="2211"/>
        <w:gridCol w:w="2369"/>
        <w:gridCol w:w="1737"/>
        <w:gridCol w:w="632"/>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 МИО</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БИП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(год/полугодие)</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БИП, согласно документации</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стоимость БИП, согласно ТЭО/ПСД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планируемый объем финансирования БИП</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АБП/ МИО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2296"/>
        <w:gridCol w:w="3979"/>
        <w:gridCol w:w="4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в натуральном выражении согласно ТЭО/ПСД</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до отчетного года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период</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на отчетный период</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мероприятия за отчетный период</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648"/>
        <w:gridCol w:w="824"/>
        <w:gridCol w:w="824"/>
        <w:gridCol w:w="1318"/>
        <w:gridCol w:w="824"/>
        <w:gridCol w:w="824"/>
        <w:gridCol w:w="1154"/>
        <w:gridCol w:w="1154"/>
        <w:gridCol w:w="824"/>
        <w:gridCol w:w="1154"/>
        <w:gridCol w:w="659"/>
        <w:gridCol w:w="1485"/>
        <w:gridCol w:w="82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финансирование БИП с начала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план РБ+МБ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факт РБ+МБ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отклонение РБ+МБ</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тыс.  тенге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тыс.  тенге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477"/>
        <w:gridCol w:w="1703"/>
        <w:gridCol w:w="2167"/>
        <w:gridCol w:w="1703"/>
        <w:gridCol w:w="2168"/>
        <w:gridCol w:w="3099"/>
      </w:tblGrid>
      <w:tr>
        <w:trPr>
          <w:trHeight w:val="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уклонения</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(принимаемые) 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(наличие документации), причины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реализуется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Планируются к завершению</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завершено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незавершения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1.**ТЭО:</w:t>
            </w:r>
            <w:r>
              <w:br/>
            </w:r>
            <w:r>
              <w:rPr>
                <w:rFonts w:ascii="Times New Roman"/>
                <w:b w:val="false"/>
                <w:i w:val="false"/>
                <w:color w:val="000000"/>
                <w:sz w:val="20"/>
              </w:rPr>
              <w:t>
</w:t>
            </w:r>
            <w:r>
              <w:rPr>
                <w:rFonts w:ascii="Times New Roman"/>
                <w:b w:val="false"/>
                <w:i w:val="false"/>
                <w:color w:val="000000"/>
                <w:sz w:val="20"/>
              </w:rPr>
              <w:t>2. *** ПСД:</w:t>
            </w:r>
            <w:r>
              <w:br/>
            </w:r>
            <w:r>
              <w:rPr>
                <w:rFonts w:ascii="Times New Roman"/>
                <w:b w:val="false"/>
                <w:i w:val="false"/>
                <w:color w:val="000000"/>
                <w:sz w:val="20"/>
              </w:rPr>
              <w:t>
</w:t>
            </w:r>
            <w:r>
              <w:rPr>
                <w:rFonts w:ascii="Times New Roman"/>
                <w:b w:val="false"/>
                <w:i w:val="false"/>
                <w:color w:val="000000"/>
                <w:sz w:val="20"/>
              </w:rPr>
              <w:t>3.**** Приказ:</w:t>
            </w:r>
            <w:r>
              <w:br/>
            </w:r>
            <w:r>
              <w:rPr>
                <w:rFonts w:ascii="Times New Roman"/>
                <w:b w:val="false"/>
                <w:i w:val="false"/>
                <w:color w:val="000000"/>
                <w:sz w:val="20"/>
              </w:rPr>
              <w:t>
</w:t>
            </w:r>
            <w:r>
              <w:rPr>
                <w:rFonts w:ascii="Times New Roman"/>
                <w:b w:val="false"/>
                <w:i w:val="false"/>
                <w:color w:val="000000"/>
                <w:sz w:val="20"/>
              </w:rPr>
              <w:t>4. ***** ЭКСПЕРТИЗЫ</w:t>
            </w:r>
            <w:r>
              <w:br/>
            </w:r>
            <w:r>
              <w:rPr>
                <w:rFonts w:ascii="Times New Roman"/>
                <w:b w:val="false"/>
                <w:i w:val="false"/>
                <w:color w:val="000000"/>
                <w:sz w:val="20"/>
              </w:rPr>
              <w:t>
</w:t>
            </w:r>
            <w:r>
              <w:rPr>
                <w:rFonts w:ascii="Times New Roman"/>
                <w:b w:val="false"/>
                <w:i w:val="false"/>
                <w:color w:val="000000"/>
                <w:sz w:val="20"/>
              </w:rPr>
              <w:t>1) Заключение отраслевой экспертизы;</w:t>
            </w:r>
            <w:r>
              <w:br/>
            </w:r>
            <w:r>
              <w:rPr>
                <w:rFonts w:ascii="Times New Roman"/>
                <w:b w:val="false"/>
                <w:i w:val="false"/>
                <w:color w:val="000000"/>
                <w:sz w:val="20"/>
              </w:rPr>
              <w:t>
</w:t>
            </w:r>
            <w:r>
              <w:rPr>
                <w:rFonts w:ascii="Times New Roman"/>
                <w:b w:val="false"/>
                <w:i w:val="false"/>
                <w:color w:val="000000"/>
                <w:sz w:val="20"/>
              </w:rPr>
              <w:t>2) Государственная экспертиза;</w:t>
            </w:r>
            <w:r>
              <w:br/>
            </w:r>
            <w:r>
              <w:rPr>
                <w:rFonts w:ascii="Times New Roman"/>
                <w:b w:val="false"/>
                <w:i w:val="false"/>
                <w:color w:val="000000"/>
                <w:sz w:val="20"/>
              </w:rPr>
              <w:t>
</w:t>
            </w:r>
            <w:r>
              <w:rPr>
                <w:rFonts w:ascii="Times New Roman"/>
                <w:b w:val="false"/>
                <w:i w:val="false"/>
                <w:color w:val="000000"/>
                <w:sz w:val="20"/>
              </w:rPr>
              <w:t>3) Экономическая экспертиза;</w:t>
            </w:r>
            <w:r>
              <w:br/>
            </w:r>
            <w:r>
              <w:rPr>
                <w:rFonts w:ascii="Times New Roman"/>
                <w:b w:val="false"/>
                <w:i w:val="false"/>
                <w:color w:val="000000"/>
                <w:sz w:val="20"/>
              </w:rPr>
              <w:t>
</w:t>
            </w:r>
            <w:r>
              <w:rPr>
                <w:rFonts w:ascii="Times New Roman"/>
                <w:b w:val="false"/>
                <w:i w:val="false"/>
                <w:color w:val="000000"/>
                <w:sz w:val="20"/>
              </w:rPr>
              <w:t>4) Экологическая экспертиза;</w:t>
            </w:r>
            <w:r>
              <w:br/>
            </w:r>
            <w:r>
              <w:rPr>
                <w:rFonts w:ascii="Times New Roman"/>
                <w:b w:val="false"/>
                <w:i w:val="false"/>
                <w:color w:val="000000"/>
                <w:sz w:val="20"/>
              </w:rPr>
              <w:t>
</w:t>
            </w:r>
            <w:r>
              <w:rPr>
                <w:rFonts w:ascii="Times New Roman"/>
                <w:b w:val="false"/>
                <w:i w:val="false"/>
                <w:color w:val="000000"/>
                <w:sz w:val="20"/>
              </w:rPr>
              <w:t>5) Санитарно-</w:t>
            </w:r>
            <w:r>
              <w:br/>
            </w:r>
            <w:r>
              <w:rPr>
                <w:rFonts w:ascii="Times New Roman"/>
                <w:b w:val="false"/>
                <w:i w:val="false"/>
                <w:color w:val="000000"/>
                <w:sz w:val="20"/>
              </w:rPr>
              <w:t>
</w:t>
            </w:r>
            <w:r>
              <w:rPr>
                <w:rFonts w:ascii="Times New Roman"/>
                <w:b w:val="false"/>
                <w:i w:val="false"/>
                <w:color w:val="000000"/>
                <w:sz w:val="20"/>
              </w:rPr>
              <w:t>эпидемиологическая экспертиза.</w:t>
            </w:r>
          </w:p>
        </w:tc>
      </w:tr>
      <w:tr>
        <w:trPr>
          <w:trHeight w:val="13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__________________________________________ МП __________________</w:t>
      </w:r>
      <w:r>
        <w:br/>
      </w:r>
      <w:r>
        <w:rPr>
          <w:rFonts w:ascii="Times New Roman"/>
          <w:b w:val="false"/>
          <w:i w:val="false"/>
          <w:color w:val="000000"/>
          <w:sz w:val="28"/>
        </w:rPr>
        <w:t>
Ф.И.О. руководителя государственного органа          роспись</w:t>
      </w:r>
    </w:p>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 необходимо указать полное финансирование с начала реализации БИП, в том числе по годам;</w:t>
      </w:r>
      <w:r>
        <w:br/>
      </w:r>
      <w:r>
        <w:rPr>
          <w:rFonts w:ascii="Times New Roman"/>
          <w:b w:val="false"/>
          <w:i w:val="false"/>
          <w:color w:val="000000"/>
          <w:sz w:val="28"/>
        </w:rPr>
        <w:t>
      ** необходимо указать № и дату ТЭО, если ТЭО требуется. Если проект не требует ТЭО, необходимо указать «типовой». Если же ТЭО требуется, но не имеется, необходимо указать «не имеется»;</w:t>
      </w:r>
      <w:r>
        <w:br/>
      </w:r>
      <w:r>
        <w:rPr>
          <w:rFonts w:ascii="Times New Roman"/>
          <w:b w:val="false"/>
          <w:i w:val="false"/>
          <w:color w:val="000000"/>
          <w:sz w:val="28"/>
        </w:rPr>
        <w:t>
      *** необходимо указать № и дату ПСД. Если же ПСД не имеется необходимо указать «не имеется»;</w:t>
      </w:r>
      <w:r>
        <w:br/>
      </w:r>
      <w:r>
        <w:rPr>
          <w:rFonts w:ascii="Times New Roman"/>
          <w:b w:val="false"/>
          <w:i w:val="false"/>
          <w:color w:val="000000"/>
          <w:sz w:val="28"/>
        </w:rPr>
        <w:t>
      **** необходимо указать № и дату приказа государственного органа-администратора программ либо уполномоченного государственного органа по делам архитектуры, градостроительства и строительства если приказ требуется. Если проект не требует приказа, необходимо указать «не требуется». Если же приказ не имеется, необходимо указать «не имеется»;</w:t>
      </w:r>
      <w:r>
        <w:br/>
      </w:r>
      <w:r>
        <w:rPr>
          <w:rFonts w:ascii="Times New Roman"/>
          <w:b w:val="false"/>
          <w:i w:val="false"/>
          <w:color w:val="000000"/>
          <w:sz w:val="28"/>
        </w:rPr>
        <w:t>
      ***** необходимо указать № и дату экспертизы. Если же экспертиза не имеется, необходимо указать «не имеется».</w:t>
      </w:r>
    </w:p>
    <w:bookmarkStart w:name="z338" w:id="109"/>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09"/>
    <w:bookmarkStart w:name="z339" w:id="110"/>
    <w:p>
      <w:pPr>
        <w:spacing w:after="0"/>
        <w:ind w:left="0"/>
        <w:jc w:val="both"/>
      </w:pPr>
      <w:r>
        <w:rPr>
          <w:rFonts w:ascii="Times New Roman"/>
          <w:b w:val="false"/>
          <w:i w:val="false"/>
          <w:color w:val="000000"/>
          <w:sz w:val="28"/>
        </w:rPr>
        <w:t>
</w:t>
      </w:r>
      <w:r>
        <w:rPr>
          <w:rFonts w:ascii="Times New Roman"/>
          <w:b/>
          <w:i w:val="false"/>
          <w:color w:val="000000"/>
          <w:sz w:val="28"/>
        </w:rPr>
        <w:t>                       Форма «Отчет по мониторингу</w:t>
      </w:r>
      <w:r>
        <w:br/>
      </w:r>
      <w:r>
        <w:rPr>
          <w:rFonts w:ascii="Times New Roman"/>
          <w:b w:val="false"/>
          <w:i w:val="false"/>
          <w:color w:val="000000"/>
          <w:sz w:val="28"/>
        </w:rPr>
        <w:t>
      </w:t>
      </w:r>
      <w:r>
        <w:rPr>
          <w:rFonts w:ascii="Times New Roman"/>
          <w:b/>
          <w:i w:val="false"/>
          <w:color w:val="000000"/>
          <w:sz w:val="28"/>
        </w:rPr>
        <w:t>реализации бюджетных инвестиционных проектов (удорожание),</w:t>
      </w:r>
      <w:r>
        <w:br/>
      </w:r>
      <w:r>
        <w:rPr>
          <w:rFonts w:ascii="Times New Roman"/>
          <w:b w:val="false"/>
          <w:i w:val="false"/>
          <w:color w:val="000000"/>
          <w:sz w:val="28"/>
        </w:rPr>
        <w:t>
        </w:t>
      </w:r>
      <w:r>
        <w:rPr>
          <w:rFonts w:ascii="Times New Roman"/>
          <w:b/>
          <w:i w:val="false"/>
          <w:color w:val="000000"/>
          <w:sz w:val="28"/>
        </w:rPr>
        <w:t>финансируемых из республиканского и местного бюджета»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815"/>
        <w:gridCol w:w="326"/>
        <w:gridCol w:w="326"/>
        <w:gridCol w:w="1467"/>
        <w:gridCol w:w="1956"/>
        <w:gridCol w:w="2446"/>
        <w:gridCol w:w="2119"/>
        <w:gridCol w:w="652"/>
        <w:gridCol w:w="652"/>
        <w:gridCol w:w="1794"/>
        <w:gridCol w:w="2121"/>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(года)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БИП, согласно документации</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стоимость БИП, согласно документации</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финансирование БИП, с начала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годам</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удорожания</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(наличие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год</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r>
              <w:br/>
            </w:r>
            <w:r>
              <w:rPr>
                <w:rFonts w:ascii="Times New Roman"/>
                <w:b w:val="false"/>
                <w:i w:val="false"/>
                <w:color w:val="000000"/>
                <w:sz w:val="20"/>
              </w:rPr>
              <w:t>
Программа</w:t>
            </w:r>
            <w:r>
              <w:br/>
            </w:r>
            <w:r>
              <w:rPr>
                <w:rFonts w:ascii="Times New Roman"/>
                <w:b w:val="false"/>
                <w:i w:val="false"/>
                <w:color w:val="000000"/>
                <w:sz w:val="20"/>
              </w:rPr>
              <w:t>
Область, (Регион)</w:t>
            </w:r>
            <w:r>
              <w:br/>
            </w:r>
            <w:r>
              <w:rPr>
                <w:rFonts w:ascii="Times New Roman"/>
                <w:b w:val="false"/>
                <w:i w:val="false"/>
                <w:color w:val="000000"/>
                <w:sz w:val="20"/>
              </w:rPr>
              <w:t>
Наименование БИП</w:t>
            </w:r>
          </w:p>
        </w:tc>
      </w:tr>
    </w:tbl>
    <w:p>
      <w:pPr>
        <w:spacing w:after="0"/>
        <w:ind w:left="0"/>
        <w:jc w:val="both"/>
      </w:pPr>
      <w:r>
        <w:rPr>
          <w:rFonts w:ascii="Times New Roman"/>
          <w:b w:val="false"/>
          <w:i w:val="false"/>
          <w:color w:val="000000"/>
          <w:sz w:val="28"/>
        </w:rPr>
        <w:t>      1.**ТЭО:</w:t>
      </w:r>
      <w:r>
        <w:br/>
      </w:r>
      <w:r>
        <w:rPr>
          <w:rFonts w:ascii="Times New Roman"/>
          <w:b w:val="false"/>
          <w:i w:val="false"/>
          <w:color w:val="000000"/>
          <w:sz w:val="28"/>
        </w:rPr>
        <w:t>
      2. ***ПСД:</w:t>
      </w:r>
      <w:r>
        <w:br/>
      </w:r>
      <w:r>
        <w:rPr>
          <w:rFonts w:ascii="Times New Roman"/>
          <w:b w:val="false"/>
          <w:i w:val="false"/>
          <w:color w:val="000000"/>
          <w:sz w:val="28"/>
        </w:rPr>
        <w:t>
      3. Скорректированная ПСД:</w:t>
      </w:r>
      <w:r>
        <w:br/>
      </w:r>
      <w:r>
        <w:rPr>
          <w:rFonts w:ascii="Times New Roman"/>
          <w:b w:val="false"/>
          <w:i w:val="false"/>
          <w:color w:val="000000"/>
          <w:sz w:val="28"/>
        </w:rPr>
        <w:t>
      4. **** Приказ:</w:t>
      </w:r>
      <w:r>
        <w:br/>
      </w:r>
      <w:r>
        <w:rPr>
          <w:rFonts w:ascii="Times New Roman"/>
          <w:b w:val="false"/>
          <w:i w:val="false"/>
          <w:color w:val="000000"/>
          <w:sz w:val="28"/>
        </w:rPr>
        <w:t>
      5. Приказ на скорректированную стоимость:</w:t>
      </w:r>
      <w:r>
        <w:br/>
      </w:r>
      <w:r>
        <w:rPr>
          <w:rFonts w:ascii="Times New Roman"/>
          <w:b w:val="false"/>
          <w:i w:val="false"/>
          <w:color w:val="000000"/>
          <w:sz w:val="28"/>
        </w:rPr>
        <w:t>
      6. ***** Акт финансового контроля:</w:t>
      </w:r>
      <w:r>
        <w:br/>
      </w:r>
      <w:r>
        <w:rPr>
          <w:rFonts w:ascii="Times New Roman"/>
          <w:b w:val="false"/>
          <w:i w:val="false"/>
          <w:color w:val="000000"/>
          <w:sz w:val="28"/>
        </w:rPr>
        <w:t>
      7. ****** Экспертизы:</w:t>
      </w:r>
      <w:r>
        <w:br/>
      </w:r>
      <w:r>
        <w:rPr>
          <w:rFonts w:ascii="Times New Roman"/>
          <w:b w:val="false"/>
          <w:i w:val="false"/>
          <w:color w:val="000000"/>
          <w:sz w:val="28"/>
        </w:rPr>
        <w:t>
      1) заключение отраслевой экспертизы;</w:t>
      </w:r>
      <w:r>
        <w:br/>
      </w:r>
      <w:r>
        <w:rPr>
          <w:rFonts w:ascii="Times New Roman"/>
          <w:b w:val="false"/>
          <w:i w:val="false"/>
          <w:color w:val="000000"/>
          <w:sz w:val="28"/>
        </w:rPr>
        <w:t>
      2) государственная экспертиза;</w:t>
      </w:r>
      <w:r>
        <w:br/>
      </w:r>
      <w:r>
        <w:rPr>
          <w:rFonts w:ascii="Times New Roman"/>
          <w:b w:val="false"/>
          <w:i w:val="false"/>
          <w:color w:val="000000"/>
          <w:sz w:val="28"/>
        </w:rPr>
        <w:t>
      3) экономическая экспертиза;</w:t>
      </w:r>
      <w:r>
        <w:br/>
      </w:r>
      <w:r>
        <w:rPr>
          <w:rFonts w:ascii="Times New Roman"/>
          <w:b w:val="false"/>
          <w:i w:val="false"/>
          <w:color w:val="000000"/>
          <w:sz w:val="28"/>
        </w:rPr>
        <w:t>
      4) экологическая экспертиза;</w:t>
      </w:r>
      <w:r>
        <w:br/>
      </w:r>
      <w:r>
        <w:rPr>
          <w:rFonts w:ascii="Times New Roman"/>
          <w:b w:val="false"/>
          <w:i w:val="false"/>
          <w:color w:val="000000"/>
          <w:sz w:val="28"/>
        </w:rPr>
        <w:t>
      5) санитарно-эпидемиологическая экспертиза;</w:t>
      </w:r>
      <w:r>
        <w:br/>
      </w:r>
      <w:r>
        <w:rPr>
          <w:rFonts w:ascii="Times New Roman"/>
          <w:b w:val="false"/>
          <w:i w:val="false"/>
          <w:color w:val="000000"/>
          <w:sz w:val="28"/>
        </w:rPr>
        <w:t>
      8. пояснительная записка: дата, номер</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*необходимо указать полное финансирование с начала реализации БИП, в том числе по годам;</w:t>
      </w:r>
      <w:r>
        <w:br/>
      </w:r>
      <w:r>
        <w:rPr>
          <w:rFonts w:ascii="Times New Roman"/>
          <w:b w:val="false"/>
          <w:i w:val="false"/>
          <w:color w:val="000000"/>
          <w:sz w:val="28"/>
        </w:rPr>
        <w:t>
      ** необходимо указать номер и дату ТЭО, если ТЭО требуется. Если проект не требует ТЭО, необходимо указать «типовой». Если же ТЭО требуется, но не имеется, необходимо указать «не имеется»;</w:t>
      </w:r>
      <w:r>
        <w:br/>
      </w:r>
      <w:r>
        <w:rPr>
          <w:rFonts w:ascii="Times New Roman"/>
          <w:b w:val="false"/>
          <w:i w:val="false"/>
          <w:color w:val="000000"/>
          <w:sz w:val="28"/>
        </w:rPr>
        <w:t>
      *** необходимо указать номер и дату ПСД. Если же ПСД не имеется, необходимо указать «не имеется»;</w:t>
      </w:r>
      <w:r>
        <w:br/>
      </w:r>
      <w:r>
        <w:rPr>
          <w:rFonts w:ascii="Times New Roman"/>
          <w:b w:val="false"/>
          <w:i w:val="false"/>
          <w:color w:val="000000"/>
          <w:sz w:val="28"/>
        </w:rPr>
        <w:t>
      **** необходимо указать номер и дату приказа государственного органа-администратора программ либо уполномоченного государственного органа по делам архитектуры, градостроительства и строительства если приказ требуется.</w:t>
      </w:r>
      <w:r>
        <w:br/>
      </w:r>
      <w:r>
        <w:rPr>
          <w:rFonts w:ascii="Times New Roman"/>
          <w:b w:val="false"/>
          <w:i w:val="false"/>
          <w:color w:val="000000"/>
          <w:sz w:val="28"/>
        </w:rPr>
        <w:t>
      Если проект не требует приказа, необходимо указать «не требуется».</w:t>
      </w:r>
      <w:r>
        <w:br/>
      </w:r>
      <w:r>
        <w:rPr>
          <w:rFonts w:ascii="Times New Roman"/>
          <w:b w:val="false"/>
          <w:i w:val="false"/>
          <w:color w:val="000000"/>
          <w:sz w:val="28"/>
        </w:rPr>
        <w:t>
      Если же приказ не имеется, необходимо указать «не имеется»;</w:t>
      </w:r>
      <w:r>
        <w:br/>
      </w:r>
      <w:r>
        <w:rPr>
          <w:rFonts w:ascii="Times New Roman"/>
          <w:b w:val="false"/>
          <w:i w:val="false"/>
          <w:color w:val="000000"/>
          <w:sz w:val="28"/>
        </w:rPr>
        <w:t>
      ***** необходимо указать номер и дату акта финансового контроля. Если же акт финансового контроля не имеется, необходимо указать «не имеется»;</w:t>
      </w:r>
      <w:r>
        <w:br/>
      </w:r>
      <w:r>
        <w:rPr>
          <w:rFonts w:ascii="Times New Roman"/>
          <w:b w:val="false"/>
          <w:i w:val="false"/>
          <w:color w:val="000000"/>
          <w:sz w:val="28"/>
        </w:rPr>
        <w:t>
      ****** необходимо указать номер и дату экспертизы. Если же экспертиза не имеется, необходимо указать «не имеется».</w:t>
      </w:r>
    </w:p>
    <w:bookmarkStart w:name="z340" w:id="111"/>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11"/>
    <w:bookmarkStart w:name="z341" w:id="112"/>
    <w:p>
      <w:pPr>
        <w:spacing w:after="0"/>
        <w:ind w:left="0"/>
        <w:jc w:val="both"/>
      </w:pPr>
      <w:r>
        <w:rPr>
          <w:rFonts w:ascii="Times New Roman"/>
          <w:b w:val="false"/>
          <w:i w:val="false"/>
          <w:color w:val="000000"/>
          <w:sz w:val="28"/>
        </w:rPr>
        <w:t>
</w:t>
      </w:r>
      <w:r>
        <w:rPr>
          <w:rFonts w:ascii="Times New Roman"/>
          <w:b/>
          <w:i w:val="false"/>
          <w:color w:val="000000"/>
          <w:sz w:val="28"/>
        </w:rPr>
        <w:t>                        Форма «Сводная справка</w:t>
      </w:r>
      <w:r>
        <w:br/>
      </w:r>
      <w:r>
        <w:rPr>
          <w:rFonts w:ascii="Times New Roman"/>
          <w:b w:val="false"/>
          <w:i w:val="false"/>
          <w:color w:val="000000"/>
          <w:sz w:val="28"/>
        </w:rPr>
        <w:t>
     </w:t>
      </w:r>
      <w:r>
        <w:rPr>
          <w:rFonts w:ascii="Times New Roman"/>
          <w:b/>
          <w:i w:val="false"/>
          <w:color w:val="000000"/>
          <w:sz w:val="28"/>
        </w:rPr>
        <w:t>к отчету по мониторингу бюджетных инвестиционных проектов</w:t>
      </w:r>
      <w:r>
        <w:br/>
      </w:r>
      <w:r>
        <w:rPr>
          <w:rFonts w:ascii="Times New Roman"/>
          <w:b w:val="false"/>
          <w:i w:val="false"/>
          <w:color w:val="000000"/>
          <w:sz w:val="28"/>
        </w:rPr>
        <w:t>
                      </w:t>
      </w:r>
      <w:r>
        <w:rPr>
          <w:rFonts w:ascii="Times New Roman"/>
          <w:b/>
          <w:i w:val="false"/>
          <w:color w:val="000000"/>
          <w:sz w:val="28"/>
        </w:rPr>
        <w:t>за _________________ 20__ года»</w:t>
      </w:r>
    </w:p>
    <w:bookmarkEnd w:id="1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                              (АРБП или МИО)                         </w:t>
      </w:r>
    </w:p>
    <w:p>
      <w:pPr>
        <w:spacing w:after="0"/>
        <w:ind w:left="0"/>
        <w:jc w:val="both"/>
      </w:pPr>
      <w:r>
        <w:rPr>
          <w:rFonts w:ascii="Times New Roman"/>
          <w:b w:val="false"/>
          <w:i w:val="false"/>
          <w:color w:val="000000"/>
          <w:sz w:val="28"/>
        </w:rPr>
        <w:t>      Реализуются ______________ бюджетных инвестиционных проектов на</w:t>
      </w:r>
      <w:r>
        <w:br/>
      </w:r>
      <w:r>
        <w:rPr>
          <w:rFonts w:ascii="Times New Roman"/>
          <w:b w:val="false"/>
          <w:i w:val="false"/>
          <w:color w:val="000000"/>
          <w:sz w:val="28"/>
        </w:rPr>
        <w:t>
                  (количество)</w:t>
      </w:r>
      <w:r>
        <w:br/>
      </w:r>
      <w:r>
        <w:rPr>
          <w:rFonts w:ascii="Times New Roman"/>
          <w:b w:val="false"/>
          <w:i w:val="false"/>
          <w:color w:val="000000"/>
          <w:sz w:val="28"/>
        </w:rPr>
        <w:t>
общую стоимость __________________________ тыс. тенге, в том числе в</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20____ году за счет средств _______________________ бюджета выделено</w:t>
      </w:r>
      <w:r>
        <w:br/>
      </w:r>
      <w:r>
        <w:rPr>
          <w:rFonts w:ascii="Times New Roman"/>
          <w:b w:val="false"/>
          <w:i w:val="false"/>
          <w:color w:val="000000"/>
          <w:sz w:val="28"/>
        </w:rPr>
        <w:t>
(текущий год)            (республиканского или местного)</w:t>
      </w:r>
      <w:r>
        <w:br/>
      </w:r>
      <w:r>
        <w:rPr>
          <w:rFonts w:ascii="Times New Roman"/>
          <w:b w:val="false"/>
          <w:i w:val="false"/>
          <w:color w:val="000000"/>
          <w:sz w:val="28"/>
        </w:rPr>
        <w:t>
__________________ тыс. тенге.</w:t>
      </w:r>
      <w:r>
        <w:br/>
      </w:r>
      <w:r>
        <w:rPr>
          <w:rFonts w:ascii="Times New Roman"/>
          <w:b w:val="false"/>
          <w:i w:val="false"/>
          <w:color w:val="000000"/>
          <w:sz w:val="28"/>
        </w:rPr>
        <w:t>
План финансирования инвестиционных проектов за ___________ 20__ года</w:t>
      </w:r>
      <w:r>
        <w:br/>
      </w:r>
      <w:r>
        <w:rPr>
          <w:rFonts w:ascii="Times New Roman"/>
          <w:b w:val="false"/>
          <w:i w:val="false"/>
          <w:color w:val="000000"/>
          <w:sz w:val="28"/>
        </w:rPr>
        <w:t>
                                              (отчетный период)</w:t>
      </w:r>
      <w:r>
        <w:br/>
      </w:r>
      <w:r>
        <w:rPr>
          <w:rFonts w:ascii="Times New Roman"/>
          <w:b w:val="false"/>
          <w:i w:val="false"/>
          <w:color w:val="000000"/>
          <w:sz w:val="28"/>
        </w:rPr>
        <w:t>
составил _____________ тыс. тенге.</w:t>
      </w:r>
      <w:r>
        <w:br/>
      </w:r>
      <w:r>
        <w:rPr>
          <w:rFonts w:ascii="Times New Roman"/>
          <w:b w:val="false"/>
          <w:i w:val="false"/>
          <w:color w:val="000000"/>
          <w:sz w:val="28"/>
        </w:rPr>
        <w:t>
Кассовое исполнение за _______ 20__ года составило 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_____________ тыс. тенге или ____ %.</w:t>
      </w:r>
      <w:r>
        <w:br/>
      </w:r>
      <w:r>
        <w:rPr>
          <w:rFonts w:ascii="Times New Roman"/>
          <w:b w:val="false"/>
          <w:i w:val="false"/>
          <w:color w:val="000000"/>
          <w:sz w:val="28"/>
        </w:rPr>
        <w:t>
      1. В отчетном периоде планировалось завершить реализацию</w:t>
      </w:r>
      <w:r>
        <w:br/>
      </w:r>
      <w:r>
        <w:rPr>
          <w:rFonts w:ascii="Times New Roman"/>
          <w:b w:val="false"/>
          <w:i w:val="false"/>
          <w:color w:val="000000"/>
          <w:sz w:val="28"/>
        </w:rPr>
        <w:t>
___________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по которым в 20__ году выделено __ тыс. тенге.                            (текущий год)</w:t>
      </w:r>
      <w:r>
        <w:br/>
      </w:r>
      <w:r>
        <w:rPr>
          <w:rFonts w:ascii="Times New Roman"/>
          <w:b w:val="false"/>
          <w:i w:val="false"/>
          <w:color w:val="000000"/>
          <w:sz w:val="28"/>
        </w:rPr>
        <w:t>
 </w:t>
      </w:r>
      <w:r>
        <w:br/>
      </w:r>
      <w:r>
        <w:rPr>
          <w:rFonts w:ascii="Times New Roman"/>
          <w:b w:val="false"/>
          <w:i w:val="false"/>
          <w:color w:val="000000"/>
          <w:sz w:val="28"/>
        </w:rPr>
        <w:t>
План финансирования в _______ 20___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 тыс. тенге или 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В том числе:</w:t>
      </w:r>
      <w:r>
        <w:br/>
      </w:r>
      <w:r>
        <w:rPr>
          <w:rFonts w:ascii="Times New Roman"/>
          <w:b w:val="false"/>
          <w:i w:val="false"/>
          <w:color w:val="000000"/>
          <w:sz w:val="28"/>
        </w:rPr>
        <w:t>
      1) в отчетном периоде полностью завершена реализация</w:t>
      </w:r>
      <w:r>
        <w:br/>
      </w:r>
      <w:r>
        <w:rPr>
          <w:rFonts w:ascii="Times New Roman"/>
          <w:b w:val="false"/>
          <w:i w:val="false"/>
          <w:color w:val="000000"/>
          <w:sz w:val="28"/>
        </w:rPr>
        <w:t>
_______ бюджетных инвестиционных проектов на общую стоимость</w:t>
      </w:r>
      <w:r>
        <w:br/>
      </w:r>
      <w:r>
        <w:rPr>
          <w:rFonts w:ascii="Times New Roman"/>
          <w:b w:val="false"/>
          <w:i w:val="false"/>
          <w:color w:val="000000"/>
          <w:sz w:val="28"/>
        </w:rPr>
        <w:t>
(количество)</w:t>
      </w:r>
      <w:r>
        <w:br/>
      </w:r>
      <w:r>
        <w:rPr>
          <w:rFonts w:ascii="Times New Roman"/>
          <w:b w:val="false"/>
          <w:i w:val="false"/>
          <w:color w:val="000000"/>
          <w:sz w:val="28"/>
        </w:rPr>
        <w:t>
____ тыс. тенге, в том числе в 20___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________ 20___ года составил 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достигнуты прямые результаты:</w:t>
      </w:r>
      <w:r>
        <w:br/>
      </w:r>
      <w:r>
        <w:rPr>
          <w:rFonts w:ascii="Times New Roman"/>
          <w:b w:val="false"/>
          <w:i w:val="false"/>
          <w:color w:val="000000"/>
          <w:sz w:val="28"/>
        </w:rPr>
        <w:t>
      1)____________________________________________________________;</w:t>
      </w:r>
      <w:r>
        <w:br/>
      </w:r>
      <w:r>
        <w:rPr>
          <w:rFonts w:ascii="Times New Roman"/>
          <w:b w:val="false"/>
          <w:i w:val="false"/>
          <w:color w:val="000000"/>
          <w:sz w:val="28"/>
        </w:rPr>
        <w:t>
      2)____________________________________________________________;</w:t>
      </w:r>
      <w:r>
        <w:br/>
      </w:r>
      <w:r>
        <w:rPr>
          <w:rFonts w:ascii="Times New Roman"/>
          <w:b w:val="false"/>
          <w:i w:val="false"/>
          <w:color w:val="000000"/>
          <w:sz w:val="28"/>
        </w:rPr>
        <w:t>
      3)____________________________________________________________;</w:t>
      </w:r>
      <w:r>
        <w:br/>
      </w:r>
      <w:r>
        <w:rPr>
          <w:rFonts w:ascii="Times New Roman"/>
          <w:b w:val="false"/>
          <w:i w:val="false"/>
          <w:color w:val="000000"/>
          <w:sz w:val="28"/>
        </w:rPr>
        <w:t>
      4)____________________________________________________________;</w:t>
      </w:r>
      <w:r>
        <w:br/>
      </w:r>
      <w:r>
        <w:rPr>
          <w:rFonts w:ascii="Times New Roman"/>
          <w:b w:val="false"/>
          <w:i w:val="false"/>
          <w:color w:val="000000"/>
          <w:sz w:val="28"/>
        </w:rPr>
        <w:t>
      n)____________________________________________________________.</w:t>
      </w:r>
      <w:r>
        <w:br/>
      </w:r>
      <w:r>
        <w:rPr>
          <w:rFonts w:ascii="Times New Roman"/>
          <w:b w:val="false"/>
          <w:i w:val="false"/>
          <w:color w:val="000000"/>
          <w:sz w:val="28"/>
        </w:rPr>
        <w:t>
      (необходимо отразить достигнутые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 бюджетных инвестиционных проектов на общую ___________________</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w:t>
      </w:r>
      <w:r>
        <w:br/>
      </w:r>
      <w:r>
        <w:rPr>
          <w:rFonts w:ascii="Times New Roman"/>
          <w:b w:val="false"/>
          <w:i w:val="false"/>
          <w:color w:val="000000"/>
          <w:sz w:val="28"/>
        </w:rPr>
        <w:t>
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 объектов будут введены в эксплуатацию в ____, в связи ______</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______________________</w:t>
      </w:r>
      <w:r>
        <w:br/>
      </w: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объектов будут завершены в ______________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затяжного</w:t>
      </w:r>
      <w:r>
        <w:br/>
      </w:r>
      <w:r>
        <w:rPr>
          <w:rFonts w:ascii="Times New Roman"/>
          <w:b w:val="false"/>
          <w:i w:val="false"/>
          <w:color w:val="000000"/>
          <w:sz w:val="28"/>
        </w:rPr>
        <w:t>
(количество)</w:t>
      </w:r>
      <w:r>
        <w:br/>
      </w:r>
      <w:r>
        <w:rPr>
          <w:rFonts w:ascii="Times New Roman"/>
          <w:b w:val="false"/>
          <w:i w:val="false"/>
          <w:color w:val="000000"/>
          <w:sz w:val="28"/>
        </w:rPr>
        <w:t>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__________________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В отчетном периоде реализуются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срок завершение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 в разрезе по отраслям:</w:t>
      </w:r>
    </w:p>
    <w:bookmarkStart w:name="z342" w:id="113"/>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услуги общего характера</w:t>
      </w:r>
    </w:p>
    <w:bookmarkEnd w:id="113"/>
    <w:p>
      <w:pPr>
        <w:spacing w:after="0"/>
        <w:ind w:left="0"/>
        <w:jc w:val="both"/>
      </w:pPr>
      <w:r>
        <w:rPr>
          <w:rFonts w:ascii="Times New Roman"/>
          <w:b w:val="false"/>
          <w:i w:val="false"/>
          <w:color w:val="000000"/>
          <w:sz w:val="28"/>
        </w:rPr>
        <w:t>      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______ тыс. тенге.</w:t>
      </w:r>
      <w:r>
        <w:br/>
      </w:r>
      <w:r>
        <w:rPr>
          <w:rFonts w:ascii="Times New Roman"/>
          <w:b w:val="false"/>
          <w:i w:val="false"/>
          <w:color w:val="000000"/>
          <w:sz w:val="28"/>
        </w:rPr>
        <w:t>
      План финансирования за _______ 20__ года составил _______ тыс. тенге.                     (отчетный период)</w:t>
      </w:r>
      <w:r>
        <w:br/>
      </w:r>
      <w:r>
        <w:rPr>
          <w:rFonts w:ascii="Times New Roman"/>
          <w:b w:val="false"/>
          <w:i w:val="false"/>
          <w:color w:val="000000"/>
          <w:sz w:val="28"/>
        </w:rPr>
        <w:t>
      Кассовое исполнение за __________ 20__ года составило _____ тыс. тенге.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w:t>
      </w:r>
      <w:r>
        <w:br/>
      </w:r>
      <w:r>
        <w:rPr>
          <w:rFonts w:ascii="Times New Roman"/>
          <w:b w:val="false"/>
          <w:i w:val="false"/>
          <w:color w:val="000000"/>
          <w:sz w:val="28"/>
        </w:rPr>
        <w:t>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w:t>
      </w:r>
      <w:r>
        <w:br/>
      </w:r>
      <w:r>
        <w:rPr>
          <w:rFonts w:ascii="Times New Roman"/>
          <w:b w:val="false"/>
          <w:i w:val="false"/>
          <w:color w:val="000000"/>
          <w:sz w:val="28"/>
        </w:rPr>
        <w:t>
тенге,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_____________ тыс. тенге или ____ % в результате</w:t>
      </w:r>
      <w:r>
        <w:br/>
      </w:r>
      <w:r>
        <w:rPr>
          <w:rFonts w:ascii="Times New Roman"/>
          <w:b w:val="false"/>
          <w:i w:val="false"/>
          <w:color w:val="000000"/>
          <w:sz w:val="28"/>
        </w:rPr>
        <w:t>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w:t>
      </w:r>
      <w:r>
        <w:br/>
      </w: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общую стоимость ____ тыс. тенге, из которых в 20__ году выделено</w:t>
      </w:r>
      <w:r>
        <w:br/>
      </w:r>
      <w:r>
        <w:rPr>
          <w:rFonts w:ascii="Times New Roman"/>
          <w:b w:val="false"/>
          <w:i w:val="false"/>
          <w:color w:val="000000"/>
          <w:sz w:val="28"/>
        </w:rPr>
        <w:t>
_____ тыс. тенге.                         (текущий год)</w:t>
      </w:r>
      <w:r>
        <w:br/>
      </w:r>
      <w:r>
        <w:rPr>
          <w:rFonts w:ascii="Times New Roman"/>
          <w:b w:val="false"/>
          <w:i w:val="false"/>
          <w:color w:val="000000"/>
          <w:sz w:val="28"/>
        </w:rPr>
        <w:t>
      План финансирования в ______ 20___ года составил _______</w:t>
      </w:r>
      <w:r>
        <w:br/>
      </w:r>
      <w:r>
        <w:rPr>
          <w:rFonts w:ascii="Times New Roman"/>
          <w:b w:val="false"/>
          <w:i w:val="false"/>
          <w:color w:val="000000"/>
          <w:sz w:val="28"/>
        </w:rPr>
        <w:t>
тыс.тенге.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__________________________________.</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w:t>
      </w:r>
      <w:r>
        <w:br/>
      </w:r>
      <w:r>
        <w:rPr>
          <w:rFonts w:ascii="Times New Roman"/>
          <w:b w:val="false"/>
          <w:i w:val="false"/>
          <w:color w:val="000000"/>
          <w:sz w:val="28"/>
        </w:rPr>
        <w:t>
                                                  (указать причину)</w:t>
      </w:r>
    </w:p>
    <w:bookmarkStart w:name="z343" w:id="114"/>
    <w:p>
      <w:pPr>
        <w:spacing w:after="0"/>
        <w:ind w:left="0"/>
        <w:jc w:val="both"/>
      </w:pPr>
      <w:r>
        <w:rPr>
          <w:rFonts w:ascii="Times New Roman"/>
          <w:b w:val="false"/>
          <w:i w:val="false"/>
          <w:color w:val="000000"/>
          <w:sz w:val="28"/>
        </w:rPr>
        <w:t>
</w:t>
      </w:r>
      <w:r>
        <w:rPr>
          <w:rFonts w:ascii="Times New Roman"/>
          <w:b/>
          <w:i w:val="false"/>
          <w:color w:val="000000"/>
          <w:sz w:val="28"/>
        </w:rPr>
        <w:t>                               Оборона</w:t>
      </w:r>
    </w:p>
    <w:bookmarkEnd w:id="114"/>
    <w:p>
      <w:pPr>
        <w:spacing w:after="0"/>
        <w:ind w:left="0"/>
        <w:jc w:val="both"/>
      </w:pPr>
      <w:r>
        <w:rPr>
          <w:rFonts w:ascii="Times New Roman"/>
          <w:b w:val="false"/>
          <w:i w:val="false"/>
          <w:color w:val="000000"/>
          <w:sz w:val="28"/>
        </w:rPr>
        <w:t>      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______ тыс. тенге.</w:t>
      </w:r>
      <w:r>
        <w:br/>
      </w:r>
      <w:r>
        <w:rPr>
          <w:rFonts w:ascii="Times New Roman"/>
          <w:b w:val="false"/>
          <w:i w:val="false"/>
          <w:color w:val="000000"/>
          <w:sz w:val="28"/>
        </w:rPr>
        <w:t>
      План финансирования за _______ 20__ года составил _______ тыс. тенге.                     (отчетный период)</w:t>
      </w:r>
      <w:r>
        <w:br/>
      </w:r>
      <w:r>
        <w:rPr>
          <w:rFonts w:ascii="Times New Roman"/>
          <w:b w:val="false"/>
          <w:i w:val="false"/>
          <w:color w:val="000000"/>
          <w:sz w:val="28"/>
        </w:rPr>
        <w:t>
      Кассовое исполнение за ________ 20__ года составило _____ тыс. тенге.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xml:space="preserve">
            (количество) </w:t>
      </w:r>
      <w:r>
        <w:br/>
      </w:r>
      <w:r>
        <w:rPr>
          <w:rFonts w:ascii="Times New Roman"/>
          <w:b w:val="false"/>
          <w:i w:val="false"/>
          <w:color w:val="000000"/>
          <w:sz w:val="28"/>
        </w:rPr>
        <w:t>
стоимость __ тыс. тенге, из которых в 20_ году выделено ___ тыс. тенге.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 тыс. тенге,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44" w:id="115"/>
    <w:p>
      <w:pPr>
        <w:spacing w:after="0"/>
        <w:ind w:left="0"/>
        <w:jc w:val="both"/>
      </w:pPr>
      <w:r>
        <w:rPr>
          <w:rFonts w:ascii="Times New Roman"/>
          <w:b w:val="false"/>
          <w:i w:val="false"/>
          <w:color w:val="000000"/>
          <w:sz w:val="28"/>
        </w:rPr>
        <w:t>
</w:t>
      </w:r>
      <w:r>
        <w:rPr>
          <w:rFonts w:ascii="Times New Roman"/>
          <w:b/>
          <w:i w:val="false"/>
          <w:color w:val="000000"/>
          <w:sz w:val="28"/>
        </w:rPr>
        <w:t>     Общественный порядок, безопасность, правовая, судебная,</w:t>
      </w:r>
      <w:r>
        <w:br/>
      </w:r>
      <w:r>
        <w:rPr>
          <w:rFonts w:ascii="Times New Roman"/>
          <w:b w:val="false"/>
          <w:i w:val="false"/>
          <w:color w:val="000000"/>
          <w:sz w:val="28"/>
        </w:rPr>
        <w:t>
               </w:t>
      </w:r>
      <w:r>
        <w:rPr>
          <w:rFonts w:ascii="Times New Roman"/>
          <w:b/>
          <w:i w:val="false"/>
          <w:color w:val="000000"/>
          <w:sz w:val="28"/>
        </w:rPr>
        <w:t>уголовно-исполнительная деятельность</w:t>
      </w:r>
    </w:p>
    <w:bookmarkEnd w:id="115"/>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xml:space="preserve">
                    (отчетный период) </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w:t>
      </w:r>
      <w:r>
        <w:br/>
      </w:r>
      <w:r>
        <w:rPr>
          <w:rFonts w:ascii="Times New Roman"/>
          <w:b w:val="false"/>
          <w:i w:val="false"/>
          <w:color w:val="000000"/>
          <w:sz w:val="28"/>
        </w:rPr>
        <w:t>
тенге, по которым в 20____ году выделено ______ тыс. тенге.</w:t>
      </w:r>
      <w:r>
        <w:br/>
      </w:r>
      <w:r>
        <w:rPr>
          <w:rFonts w:ascii="Times New Roman"/>
          <w:b w:val="false"/>
          <w:i w:val="false"/>
          <w:color w:val="000000"/>
          <w:sz w:val="28"/>
        </w:rPr>
        <w:t xml:space="preserve">
                  (текущий год) </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w:t>
      </w:r>
      <w:r>
        <w:br/>
      </w:r>
      <w:r>
        <w:rPr>
          <w:rFonts w:ascii="Times New Roman"/>
          <w:b w:val="false"/>
          <w:i w:val="false"/>
          <w:color w:val="000000"/>
          <w:sz w:val="28"/>
        </w:rPr>
        <w:t>
тыс. тенге или ____ % в результате 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w:t>
      </w:r>
      <w:r>
        <w:br/>
      </w:r>
      <w:r>
        <w:rPr>
          <w:rFonts w:ascii="Times New Roman"/>
          <w:b w:val="false"/>
          <w:i w:val="false"/>
          <w:color w:val="000000"/>
          <w:sz w:val="28"/>
        </w:rPr>
        <w:t>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w:t>
      </w:r>
      <w:r>
        <w:br/>
      </w:r>
      <w:r>
        <w:rPr>
          <w:rFonts w:ascii="Times New Roman"/>
          <w:b w:val="false"/>
          <w:i w:val="false"/>
          <w:color w:val="000000"/>
          <w:sz w:val="28"/>
        </w:rPr>
        <w:t>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___ тыс. тенге.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w:t>
      </w:r>
      <w:r>
        <w:br/>
      </w:r>
      <w:r>
        <w:rPr>
          <w:rFonts w:ascii="Times New Roman"/>
          <w:b w:val="false"/>
          <w:i w:val="false"/>
          <w:color w:val="000000"/>
          <w:sz w:val="28"/>
        </w:rPr>
        <w:t>
тыс. тенге или ____ % в результате ______________________________.</w:t>
      </w:r>
      <w:r>
        <w:br/>
      </w:r>
      <w:r>
        <w:rPr>
          <w:rFonts w:ascii="Times New Roman"/>
          <w:b w:val="false"/>
          <w:i w:val="false"/>
          <w:color w:val="000000"/>
          <w:sz w:val="28"/>
        </w:rPr>
        <w:t xml:space="preserve">
                                         (указать причину) </w:t>
      </w:r>
    </w:p>
    <w:bookmarkStart w:name="z345" w:id="116"/>
    <w:p>
      <w:pPr>
        <w:spacing w:after="0"/>
        <w:ind w:left="0"/>
        <w:jc w:val="both"/>
      </w:pPr>
      <w:r>
        <w:rPr>
          <w:rFonts w:ascii="Times New Roman"/>
          <w:b w:val="false"/>
          <w:i w:val="false"/>
          <w:color w:val="000000"/>
          <w:sz w:val="28"/>
        </w:rPr>
        <w:t>
</w:t>
      </w:r>
      <w:r>
        <w:rPr>
          <w:rFonts w:ascii="Times New Roman"/>
          <w:b/>
          <w:i w:val="false"/>
          <w:color w:val="000000"/>
          <w:sz w:val="28"/>
        </w:rPr>
        <w:t>                             Образование</w:t>
      </w:r>
    </w:p>
    <w:bookmarkEnd w:id="116"/>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xml:space="preserve">
                  (текущий год) </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__тыс. тенге, из которых в 20_ году выделено 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w:t>
      </w:r>
      <w:r>
        <w:br/>
      </w:r>
      <w:r>
        <w:rPr>
          <w:rFonts w:ascii="Times New Roman"/>
          <w:b w:val="false"/>
          <w:i w:val="false"/>
          <w:color w:val="000000"/>
          <w:sz w:val="28"/>
        </w:rPr>
        <w:t>
тыс. тенге или ____ % в результате ________________________________.</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46" w:id="117"/>
    <w:p>
      <w:pPr>
        <w:spacing w:after="0"/>
        <w:ind w:left="0"/>
        <w:jc w:val="both"/>
      </w:pPr>
      <w:r>
        <w:rPr>
          <w:rFonts w:ascii="Times New Roman"/>
          <w:b w:val="false"/>
          <w:i w:val="false"/>
          <w:color w:val="000000"/>
          <w:sz w:val="28"/>
        </w:rPr>
        <w:t>
</w:t>
      </w:r>
      <w:r>
        <w:rPr>
          <w:rFonts w:ascii="Times New Roman"/>
          <w:b/>
          <w:i w:val="false"/>
          <w:color w:val="000000"/>
          <w:sz w:val="28"/>
        </w:rPr>
        <w:t>                          Здравоохранение</w:t>
      </w:r>
    </w:p>
    <w:bookmarkEnd w:id="117"/>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w:t>
      </w:r>
      <w:r>
        <w:br/>
      </w:r>
      <w:r>
        <w:rPr>
          <w:rFonts w:ascii="Times New Roman"/>
          <w:b w:val="false"/>
          <w:i w:val="false"/>
          <w:color w:val="000000"/>
          <w:sz w:val="28"/>
        </w:rPr>
        <w:t>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___ тыс. тенге.                             (текущий год)</w:t>
      </w:r>
      <w:r>
        <w:br/>
      </w:r>
      <w:r>
        <w:rPr>
          <w:rFonts w:ascii="Times New Roman"/>
          <w:b w:val="false"/>
          <w:i w:val="false"/>
          <w:color w:val="000000"/>
          <w:sz w:val="28"/>
        </w:rPr>
        <w:t>
План финансирования в ______ 20___  года составил 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47" w:id="118"/>
    <w:p>
      <w:pPr>
        <w:spacing w:after="0"/>
        <w:ind w:left="0"/>
        <w:jc w:val="both"/>
      </w:pPr>
      <w:r>
        <w:rPr>
          <w:rFonts w:ascii="Times New Roman"/>
          <w:b w:val="false"/>
          <w:i w:val="false"/>
          <w:color w:val="000000"/>
          <w:sz w:val="28"/>
        </w:rPr>
        <w:t>
</w:t>
      </w:r>
      <w:r>
        <w:rPr>
          <w:rFonts w:ascii="Times New Roman"/>
          <w:b/>
          <w:i w:val="false"/>
          <w:color w:val="000000"/>
          <w:sz w:val="28"/>
        </w:rPr>
        <w:t>               Социальная помощь и социальное обеспечение</w:t>
      </w:r>
    </w:p>
    <w:bookmarkEnd w:id="118"/>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xml:space="preserve">
1. Запланировано к завершению реализации ___________ бюджетных </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__тыс. тенге, из которых в 20__ году выделено ____ тыс. тенге.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48" w:id="119"/>
    <w:p>
      <w:pPr>
        <w:spacing w:after="0"/>
        <w:ind w:left="0"/>
        <w:jc w:val="both"/>
      </w:pPr>
      <w:r>
        <w:rPr>
          <w:rFonts w:ascii="Times New Roman"/>
          <w:b w:val="false"/>
          <w:i w:val="false"/>
          <w:color w:val="000000"/>
          <w:sz w:val="28"/>
        </w:rPr>
        <w:t>
</w:t>
      </w:r>
      <w:r>
        <w:rPr>
          <w:rFonts w:ascii="Times New Roman"/>
          <w:b/>
          <w:i w:val="false"/>
          <w:color w:val="000000"/>
          <w:sz w:val="28"/>
        </w:rPr>
        <w:t>                  Жилищно-коммунальное хозяйство</w:t>
      </w:r>
    </w:p>
    <w:bookmarkEnd w:id="119"/>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xml:space="preserve">
1. Запланировано к завершению реализации ___________ бюджетных </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 тыс. тенге, из которых в 20_ году выделено 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________ объектов будут введены в эксплуатацию в 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xml:space="preserve">
4) _____ проектов в связи с несвоевременным и недобросовестным </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xml:space="preserve">
                                          (указать причину) </w:t>
      </w:r>
    </w:p>
    <w:bookmarkStart w:name="z349" w:id="120"/>
    <w:p>
      <w:pPr>
        <w:spacing w:after="0"/>
        <w:ind w:left="0"/>
        <w:jc w:val="both"/>
      </w:pPr>
      <w:r>
        <w:rPr>
          <w:rFonts w:ascii="Times New Roman"/>
          <w:b w:val="false"/>
          <w:i w:val="false"/>
          <w:color w:val="000000"/>
          <w:sz w:val="28"/>
        </w:rPr>
        <w:t>
</w:t>
      </w:r>
      <w:r>
        <w:rPr>
          <w:rFonts w:ascii="Times New Roman"/>
          <w:b/>
          <w:i w:val="false"/>
          <w:color w:val="000000"/>
          <w:sz w:val="28"/>
        </w:rPr>
        <w:t>       Культура, спорт, туризм и информационное пространство</w:t>
      </w:r>
    </w:p>
    <w:bookmarkEnd w:id="120"/>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 году выделено ______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 тыс. тенге, из которых в 20_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________ объектов будут введены в эксплуатацию в 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50" w:id="121"/>
    <w:p>
      <w:pPr>
        <w:spacing w:after="0"/>
        <w:ind w:left="0"/>
        <w:jc w:val="both"/>
      </w:pPr>
      <w:r>
        <w:rPr>
          <w:rFonts w:ascii="Times New Roman"/>
          <w:b w:val="false"/>
          <w:i w:val="false"/>
          <w:color w:val="000000"/>
          <w:sz w:val="28"/>
        </w:rPr>
        <w:t>
</w:t>
      </w:r>
      <w:r>
        <w:rPr>
          <w:rFonts w:ascii="Times New Roman"/>
          <w:b/>
          <w:i w:val="false"/>
          <w:color w:val="000000"/>
          <w:sz w:val="28"/>
        </w:rPr>
        <w:t>       Топливно-энергетический комплекс и недропользование</w:t>
      </w:r>
    </w:p>
    <w:bookmarkEnd w:id="121"/>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_________ 20__года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xml:space="preserve">
1) полностью завершена реализация ___________________ бюджетных </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__ тыс. тенге.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xml:space="preserve">
1) _______ объектов будут введены в эксплуатацию в ________, в связи </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xml:space="preserve">
4) _____ проектов в связи с несвоевременным и недобросовестным </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51" w:id="122"/>
    <w:p>
      <w:pPr>
        <w:spacing w:after="0"/>
        <w:ind w:left="0"/>
        <w:jc w:val="both"/>
      </w:pPr>
      <w:r>
        <w:rPr>
          <w:rFonts w:ascii="Times New Roman"/>
          <w:b w:val="false"/>
          <w:i w:val="false"/>
          <w:color w:val="000000"/>
          <w:sz w:val="28"/>
        </w:rPr>
        <w:t>
</w:t>
      </w:r>
      <w:r>
        <w:rPr>
          <w:rFonts w:ascii="Times New Roman"/>
          <w:b/>
          <w:i w:val="false"/>
          <w:color w:val="000000"/>
          <w:sz w:val="28"/>
        </w:rPr>
        <w:t>   Сельское, водное, лесное, рыбное хозяйство, особо охраняемые</w:t>
      </w:r>
      <w:r>
        <w:br/>
      </w:r>
      <w:r>
        <w:rPr>
          <w:rFonts w:ascii="Times New Roman"/>
          <w:b w:val="false"/>
          <w:i w:val="false"/>
          <w:color w:val="000000"/>
          <w:sz w:val="28"/>
        </w:rPr>
        <w:t>
      </w:t>
      </w:r>
      <w:r>
        <w:rPr>
          <w:rFonts w:ascii="Times New Roman"/>
          <w:b/>
          <w:i w:val="false"/>
          <w:color w:val="000000"/>
          <w:sz w:val="28"/>
        </w:rPr>
        <w:t>природные территории, охрана окружающей среды и животного</w:t>
      </w:r>
      <w:r>
        <w:br/>
      </w:r>
      <w:r>
        <w:rPr>
          <w:rFonts w:ascii="Times New Roman"/>
          <w:b w:val="false"/>
          <w:i w:val="false"/>
          <w:color w:val="000000"/>
          <w:sz w:val="28"/>
        </w:rPr>
        <w:t>
</w:t>
      </w:r>
      <w:r>
        <w:rPr>
          <w:rFonts w:ascii="Times New Roman"/>
          <w:b/>
          <w:i w:val="false"/>
          <w:color w:val="000000"/>
          <w:sz w:val="28"/>
        </w:rPr>
        <w:t xml:space="preserve">                       мира, </w:t>
      </w:r>
      <w:r>
        <w:rPr>
          <w:rFonts w:ascii="Times New Roman"/>
          <w:b/>
          <w:i w:val="false"/>
          <w:color w:val="000000"/>
          <w:sz w:val="28"/>
        </w:rPr>
        <w:t>земельные отношения</w:t>
      </w:r>
    </w:p>
    <w:bookmarkEnd w:id="122"/>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20___ году выделено 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_________ 20__ года составило _____ тыс. тенге.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________ объектов будут введены в эксплуатацию в 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xml:space="preserve">
                                          (указать причину) </w:t>
      </w:r>
    </w:p>
    <w:bookmarkStart w:name="z352" w:id="123"/>
    <w:p>
      <w:pPr>
        <w:spacing w:after="0"/>
        <w:ind w:left="0"/>
        <w:jc w:val="both"/>
      </w:pPr>
      <w:r>
        <w:rPr>
          <w:rFonts w:ascii="Times New Roman"/>
          <w:b w:val="false"/>
          <w:i w:val="false"/>
          <w:color w:val="000000"/>
          <w:sz w:val="28"/>
        </w:rPr>
        <w:t>
</w:t>
      </w:r>
      <w:r>
        <w:rPr>
          <w:rFonts w:ascii="Times New Roman"/>
          <w:b/>
          <w:i w:val="false"/>
          <w:color w:val="000000"/>
          <w:sz w:val="28"/>
        </w:rPr>
        <w:t>          Промышленность, архитектурная, градостроительная и</w:t>
      </w:r>
      <w:r>
        <w:br/>
      </w:r>
      <w:r>
        <w:rPr>
          <w:rFonts w:ascii="Times New Roman"/>
          <w:b w:val="false"/>
          <w:i w:val="false"/>
          <w:color w:val="000000"/>
          <w:sz w:val="28"/>
        </w:rPr>
        <w:t>
</w:t>
      </w:r>
      <w:r>
        <w:rPr>
          <w:rFonts w:ascii="Times New Roman"/>
          <w:b/>
          <w:i w:val="false"/>
          <w:color w:val="000000"/>
          <w:sz w:val="28"/>
        </w:rPr>
        <w:t xml:space="preserve">                     строительная </w:t>
      </w:r>
      <w:r>
        <w:rPr>
          <w:rFonts w:ascii="Times New Roman"/>
          <w:b/>
          <w:i w:val="false"/>
          <w:color w:val="000000"/>
          <w:sz w:val="28"/>
        </w:rPr>
        <w:t>деятельность</w:t>
      </w:r>
    </w:p>
    <w:bookmarkEnd w:id="123"/>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 году выделено ______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 20__ 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53" w:id="124"/>
    <w:p>
      <w:pPr>
        <w:spacing w:after="0"/>
        <w:ind w:left="0"/>
        <w:jc w:val="both"/>
      </w:pPr>
      <w:r>
        <w:rPr>
          <w:rFonts w:ascii="Times New Roman"/>
          <w:b w:val="false"/>
          <w:i w:val="false"/>
          <w:color w:val="000000"/>
          <w:sz w:val="28"/>
        </w:rPr>
        <w:t>
</w:t>
      </w:r>
      <w:r>
        <w:rPr>
          <w:rFonts w:ascii="Times New Roman"/>
          <w:b/>
          <w:i w:val="false"/>
          <w:color w:val="000000"/>
          <w:sz w:val="28"/>
        </w:rPr>
        <w:t>                       Транспорт и коммуникации</w:t>
      </w:r>
    </w:p>
    <w:bookmarkEnd w:id="124"/>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 году выделено ______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__________ 20__года составило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xml:space="preserve">
1. Запланировано к завершению реализации ___________ бюджетных </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стоимость__ тыс. тенге, из которых в 20_ году выделено 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________ объектов будут введены в эксплуатацию в 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(указать причину)</w:t>
      </w:r>
    </w:p>
    <w:bookmarkStart w:name="z354" w:id="125"/>
    <w:p>
      <w:pPr>
        <w:spacing w:after="0"/>
        <w:ind w:left="0"/>
        <w:jc w:val="both"/>
      </w:pPr>
      <w:r>
        <w:rPr>
          <w:rFonts w:ascii="Times New Roman"/>
          <w:b w:val="false"/>
          <w:i w:val="false"/>
          <w:color w:val="000000"/>
          <w:sz w:val="28"/>
        </w:rPr>
        <w:t>
</w:t>
      </w:r>
      <w:r>
        <w:rPr>
          <w:rFonts w:ascii="Times New Roman"/>
          <w:b/>
          <w:i w:val="false"/>
          <w:color w:val="000000"/>
          <w:sz w:val="28"/>
        </w:rPr>
        <w:t>                                Прочие</w:t>
      </w:r>
    </w:p>
    <w:bookmarkEnd w:id="125"/>
    <w:p>
      <w:pPr>
        <w:spacing w:after="0"/>
        <w:ind w:left="0"/>
        <w:jc w:val="both"/>
      </w:pPr>
      <w:r>
        <w:rPr>
          <w:rFonts w:ascii="Times New Roman"/>
          <w:b w:val="false"/>
          <w:i w:val="false"/>
          <w:color w:val="000000"/>
          <w:sz w:val="28"/>
        </w:rPr>
        <w:t>Реализуются _____ проектов на общую стоимость _________ тыс. тенге.</w:t>
      </w:r>
      <w:r>
        <w:br/>
      </w:r>
      <w:r>
        <w:rPr>
          <w:rFonts w:ascii="Times New Roman"/>
          <w:b w:val="false"/>
          <w:i w:val="false"/>
          <w:color w:val="000000"/>
          <w:sz w:val="28"/>
        </w:rPr>
        <w:t>
На реализацию данных проектов в 20__ году выделено ______ тыс. тенге.</w:t>
      </w:r>
      <w:r>
        <w:br/>
      </w:r>
      <w:r>
        <w:rPr>
          <w:rFonts w:ascii="Times New Roman"/>
          <w:b w:val="false"/>
          <w:i w:val="false"/>
          <w:color w:val="000000"/>
          <w:sz w:val="28"/>
        </w:rPr>
        <w:t>
План финансирования за _______ 20__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_________ 20__года составило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 тыс. тенге или ______ %.</w:t>
      </w:r>
      <w:r>
        <w:br/>
      </w:r>
      <w:r>
        <w:rPr>
          <w:rFonts w:ascii="Times New Roman"/>
          <w:b w:val="false"/>
          <w:i w:val="false"/>
          <w:color w:val="000000"/>
          <w:sz w:val="28"/>
        </w:rPr>
        <w:t>
1. Запланировано к завершению реализации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 тыс. тенге, в том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По завершенным бюджетным инвестиционным проектам необходимо отразить достигнутые прямые результаты в соответствии с индикаторами, предусмотренными в стратегическом плане и программных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 году выделено ___ тыс. тенге.                          (текущий год)</w:t>
      </w:r>
      <w:r>
        <w:br/>
      </w:r>
      <w:r>
        <w:rPr>
          <w:rFonts w:ascii="Times New Roman"/>
          <w:b w:val="false"/>
          <w:i w:val="false"/>
          <w:color w:val="000000"/>
          <w:sz w:val="28"/>
        </w:rPr>
        <w:t>
План финансирования в ______ 20___года составил _______ тыс.тенге,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w:t>
      </w:r>
      <w:r>
        <w:br/>
      </w:r>
      <w:r>
        <w:rPr>
          <w:rFonts w:ascii="Times New Roman"/>
          <w:b w:val="false"/>
          <w:i w:val="false"/>
          <w:color w:val="000000"/>
          <w:sz w:val="28"/>
        </w:rPr>
        <w:t>
тыс. тенге или ____ % в результате 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1) _______ объектов будут введены в эксплуатацию в ________,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 эксплуатацию;</w:t>
      </w:r>
      <w:r>
        <w:br/>
      </w:r>
      <w:r>
        <w:rPr>
          <w:rFonts w:ascii="Times New Roman"/>
          <w:b w:val="false"/>
          <w:i w:val="false"/>
          <w:color w:val="000000"/>
          <w:sz w:val="28"/>
        </w:rPr>
        <w:t>
2) в результате удорожания стоимости инвестиционных проектов, в связи с изменением проектных и технических решений, _________________</w:t>
      </w:r>
      <w:r>
        <w:br/>
      </w:r>
      <w:r>
        <w:rPr>
          <w:rFonts w:ascii="Times New Roman"/>
          <w:b w:val="false"/>
          <w:i w:val="false"/>
          <w:color w:val="000000"/>
          <w:sz w:val="28"/>
        </w:rPr>
        <w:t>
                                                (количество)</w:t>
      </w:r>
      <w:r>
        <w:br/>
      </w:r>
      <w:r>
        <w:rPr>
          <w:rFonts w:ascii="Times New Roman"/>
          <w:b w:val="false"/>
          <w:i w:val="false"/>
          <w:color w:val="000000"/>
          <w:sz w:val="28"/>
        </w:rPr>
        <w:t>
объектов будут завершены в ___________ году;</w:t>
      </w:r>
      <w:r>
        <w:br/>
      </w:r>
      <w:r>
        <w:rPr>
          <w:rFonts w:ascii="Times New Roman"/>
          <w:b w:val="false"/>
          <w:i w:val="false"/>
          <w:color w:val="000000"/>
          <w:sz w:val="28"/>
        </w:rPr>
        <w:t>
                          (дата ввода)</w:t>
      </w:r>
      <w:r>
        <w:br/>
      </w:r>
      <w:r>
        <w:rPr>
          <w:rFonts w:ascii="Times New Roman"/>
          <w:b w:val="false"/>
          <w:i w:val="false"/>
          <w:color w:val="000000"/>
          <w:sz w:val="28"/>
        </w:rPr>
        <w:t>
3) _______ проектов, в результате несвоевременного и/или ____________</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 (позднее, повторное проведение конкурса, отсутствие потенциальных поставщиков);</w:t>
      </w:r>
      <w:r>
        <w:br/>
      </w:r>
      <w:r>
        <w:rPr>
          <w:rFonts w:ascii="Times New Roman"/>
          <w:b w:val="false"/>
          <w:i w:val="false"/>
          <w:color w:val="000000"/>
          <w:sz w:val="28"/>
        </w:rPr>
        <w:t>
4) 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5)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 операционным планом государственного органа предусмотрен в последующих годах на общую стоимость _________ тыс. тенге, по которым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20___ года составил _______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 %.</w:t>
      </w:r>
      <w:r>
        <w:br/>
      </w:r>
      <w:r>
        <w:rPr>
          <w:rFonts w:ascii="Times New Roman"/>
          <w:b w:val="false"/>
          <w:i w:val="false"/>
          <w:color w:val="000000"/>
          <w:sz w:val="28"/>
        </w:rPr>
        <w:t>
Сумма неосвоения к плану на отчетный период составила _____________ тыс. тенге или ____ % в результате ______________________________.</w:t>
      </w:r>
      <w:r>
        <w:br/>
      </w: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_____________________________________ М.П. ___________</w:t>
      </w:r>
      <w:r>
        <w:br/>
      </w:r>
      <w:r>
        <w:rPr>
          <w:rFonts w:ascii="Times New Roman"/>
          <w:b w:val="false"/>
          <w:i w:val="false"/>
          <w:color w:val="000000"/>
          <w:sz w:val="28"/>
        </w:rPr>
        <w:t>
Ф.И.О                                        роспись</w:t>
      </w:r>
      <w:r>
        <w:br/>
      </w:r>
      <w:r>
        <w:rPr>
          <w:rFonts w:ascii="Times New Roman"/>
          <w:b w:val="false"/>
          <w:i w:val="false"/>
          <w:color w:val="000000"/>
          <w:sz w:val="28"/>
        </w:rPr>
        <w:t>
руководителя</w:t>
      </w:r>
      <w:r>
        <w:br/>
      </w:r>
      <w:r>
        <w:rPr>
          <w:rFonts w:ascii="Times New Roman"/>
          <w:b w:val="false"/>
          <w:i w:val="false"/>
          <w:color w:val="000000"/>
          <w:sz w:val="28"/>
        </w:rPr>
        <w:t xml:space="preserve">
государственного органа </w:t>
      </w:r>
    </w:p>
    <w:bookmarkStart w:name="z355" w:id="12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26"/>
    <w:p>
      <w:pPr>
        <w:spacing w:after="0"/>
        <w:ind w:left="0"/>
        <w:jc w:val="both"/>
      </w:pPr>
      <w:r>
        <w:rPr>
          <w:rFonts w:ascii="Times New Roman"/>
          <w:b w:val="false"/>
          <w:i w:val="false"/>
          <w:color w:val="000000"/>
          <w:sz w:val="28"/>
        </w:rPr>
        <w:t>АРБП или МИО: ________________________________________</w:t>
      </w:r>
      <w:r>
        <w:br/>
      </w:r>
      <w:r>
        <w:rPr>
          <w:rFonts w:ascii="Times New Roman"/>
          <w:b w:val="false"/>
          <w:i w:val="false"/>
          <w:color w:val="000000"/>
          <w:sz w:val="28"/>
        </w:rPr>
        <w:t>
Отчетный период: ________________ 20____ года</w:t>
      </w:r>
    </w:p>
    <w:bookmarkStart w:name="z356" w:id="127"/>
    <w:p>
      <w:pPr>
        <w:spacing w:after="0"/>
        <w:ind w:left="0"/>
        <w:jc w:val="both"/>
      </w:pPr>
      <w:r>
        <w:rPr>
          <w:rFonts w:ascii="Times New Roman"/>
          <w:b w:val="false"/>
          <w:i w:val="false"/>
          <w:color w:val="000000"/>
          <w:sz w:val="28"/>
        </w:rPr>
        <w:t>
</w:t>
      </w:r>
      <w:r>
        <w:rPr>
          <w:rFonts w:ascii="Times New Roman"/>
          <w:b/>
          <w:i w:val="false"/>
          <w:color w:val="000000"/>
          <w:sz w:val="28"/>
        </w:rPr>
        <w:t>                         Форма «Паспорт проекта»</w:t>
      </w:r>
      <w:r>
        <w:br/>
      </w:r>
      <w:r>
        <w:rPr>
          <w:rFonts w:ascii="Times New Roman"/>
          <w:b w:val="false"/>
          <w:i w:val="false"/>
          <w:color w:val="000000"/>
          <w:sz w:val="28"/>
        </w:rPr>
        <w:t>
                                </w:t>
      </w:r>
      <w:r>
        <w:rPr>
          <w:rFonts w:ascii="Times New Roman"/>
          <w:b/>
          <w:i w:val="false"/>
          <w:color w:val="000000"/>
          <w:sz w:val="28"/>
        </w:rPr>
        <w:t>Общая информация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545"/>
        <w:gridCol w:w="4546"/>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проекта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производимые товары и услуги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(отраслевой) программы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 (область, город, район)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7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подготовки и реализации проекта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проблемы по проекту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решения этих проблем</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p>
        </w:tc>
      </w:tr>
      <w:tr>
        <w:trPr>
          <w:trHeight w:val="4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инвестиционного предложения</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выделенных на разработку и проведение экспертиз ТЭО проекта или привязку (разработку) ПСД проекта, не требующего разработки ТЭО, и проведение экспертиз на него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освоенных при разработке и проведении экспертиз ТЭО проекта или на привязку (разработку) ПСД для проектов, не требующих разработки ТЭО, и проведении экспертиз на него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разработки и проведения экспертиз ТЭО проекта или ПСД для проектов, не требующих разработки ТЭО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ходе разработки и проведения экспертиз ТЭО проекта или ПСД для проектов, не требующих разработки ТЭО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в т.ч:</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ТЭО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одобренная соответствующей бюджетной комиссией</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постановлением Правительства Республики Казахстан «О реализации Закона Республики Казахстан о республиканском бюджете на соответствующий трехлетний период» или соответствующим постановлением маслихата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ПСД</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стоимостном выражении (на единицу работ, услуг)</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(службы) объекта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ТЭО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9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перечне, не требующего разработки ТЭО,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ПРК от 29 декабря 2009 года № 2225</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ПСД</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экспертиз</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вневедомственная экспертиза на ТЭО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экспертиза на ПСД</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отраслевого органа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экспертиза уполномоченного органа в области охраны окружающей среды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уполномоченного органа в области санитарно-эпидемиологического надзора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научно-техническая экспертиза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Экономическое заключение на ТЭО</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экспертизы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 земельного участка: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собственности и землепользования</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частная/государственная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выделении земельного участка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Необходимая сумма для выкупа земельного участка и находящихся на нем объектов</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строительства (в среднем за год)</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 (в среднем за год)</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 сбыта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p>
        </w:tc>
      </w:tr>
    </w:tbl>
    <w:p>
      <w:pPr>
        <w:spacing w:after="0"/>
        <w:ind w:left="0"/>
        <w:jc w:val="both"/>
      </w:pPr>
      <w:r>
        <w:rPr>
          <w:rFonts w:ascii="Times New Roman"/>
          <w:b w:val="false"/>
          <w:i w:val="false"/>
          <w:color w:val="000000"/>
          <w:sz w:val="28"/>
        </w:rPr>
        <w:t>_______________________________ М.П. ___________________</w:t>
      </w:r>
      <w:r>
        <w:br/>
      </w:r>
      <w:r>
        <w:rPr>
          <w:rFonts w:ascii="Times New Roman"/>
          <w:b w:val="false"/>
          <w:i w:val="false"/>
          <w:color w:val="000000"/>
          <w:sz w:val="28"/>
        </w:rPr>
        <w:t>
Ф.И.О руководителя                         роспись</w:t>
      </w:r>
      <w:r>
        <w:br/>
      </w:r>
      <w:r>
        <w:rPr>
          <w:rFonts w:ascii="Times New Roman"/>
          <w:b w:val="false"/>
          <w:i w:val="false"/>
          <w:color w:val="000000"/>
          <w:sz w:val="28"/>
        </w:rPr>
        <w:t>
государственного органа</w:t>
      </w:r>
    </w:p>
    <w:bookmarkStart w:name="z357" w:id="128"/>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28"/>
    <w:p>
      <w:pPr>
        <w:spacing w:after="0"/>
        <w:ind w:left="0"/>
        <w:jc w:val="both"/>
      </w:pPr>
      <w:r>
        <w:rPr>
          <w:rFonts w:ascii="Times New Roman"/>
          <w:b w:val="false"/>
          <w:i w:val="false"/>
          <w:color w:val="000000"/>
          <w:sz w:val="28"/>
        </w:rPr>
        <w:t>АРБП или МИО: __________________________________________</w:t>
      </w:r>
      <w:r>
        <w:br/>
      </w:r>
      <w:r>
        <w:rPr>
          <w:rFonts w:ascii="Times New Roman"/>
          <w:b w:val="false"/>
          <w:i w:val="false"/>
          <w:color w:val="000000"/>
          <w:sz w:val="28"/>
        </w:rPr>
        <w:t>
Отчетный период: ________________ 20____ года</w:t>
      </w:r>
    </w:p>
    <w:bookmarkStart w:name="z358" w:id="129"/>
    <w:p>
      <w:pPr>
        <w:spacing w:after="0"/>
        <w:ind w:left="0"/>
        <w:jc w:val="both"/>
      </w:pPr>
      <w:r>
        <w:rPr>
          <w:rFonts w:ascii="Times New Roman"/>
          <w:b w:val="false"/>
          <w:i w:val="false"/>
          <w:color w:val="000000"/>
          <w:sz w:val="28"/>
        </w:rPr>
        <w:t>
</w:t>
      </w:r>
      <w:r>
        <w:rPr>
          <w:rFonts w:ascii="Times New Roman"/>
          <w:b/>
          <w:i w:val="false"/>
          <w:color w:val="000000"/>
          <w:sz w:val="28"/>
        </w:rPr>
        <w:t>                          Форма «Паспорт проекта,</w:t>
      </w:r>
      <w:r>
        <w:br/>
      </w:r>
      <w:r>
        <w:rPr>
          <w:rFonts w:ascii="Times New Roman"/>
          <w:b w:val="false"/>
          <w:i w:val="false"/>
          <w:color w:val="000000"/>
          <w:sz w:val="28"/>
        </w:rPr>
        <w:t>
   </w:t>
      </w:r>
      <w:r>
        <w:rPr>
          <w:rFonts w:ascii="Times New Roman"/>
          <w:b/>
          <w:i w:val="false"/>
          <w:color w:val="000000"/>
          <w:sz w:val="28"/>
        </w:rPr>
        <w:t>не требующего разработки технико-экономического обоснования»</w:t>
      </w:r>
    </w:p>
    <w:bookmarkEnd w:id="129"/>
    <w:p>
      <w:pPr>
        <w:spacing w:after="0"/>
        <w:ind w:left="0"/>
        <w:jc w:val="both"/>
      </w:pPr>
      <w:r>
        <w:rPr>
          <w:rFonts w:ascii="Times New Roman"/>
          <w:b/>
          <w:i w:val="false"/>
          <w:color w:val="000000"/>
          <w:sz w:val="28"/>
        </w:rPr>
        <w:t>                           1. Общая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9796"/>
        <w:gridCol w:w="4133"/>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4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проекта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производимые товары и услуги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(отраслевой) программы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 (область, город, район)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 доход (ENPV)</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 (EIRR)</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5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подготовки и реализации проекта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проблемы по проекту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решения этих проблем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p>
        </w:tc>
      </w:tr>
      <w:tr>
        <w:trPr>
          <w:trHeight w:val="3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в т.ч:</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одобренная соответствующей бюджетной комиссией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постановлением ГТРК «О реализации Закона РК о республиканском бюджете на соответствующий трехлетний период» или соответствующим постановлением маслихата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ПСД</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0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стоимостном выражении (на единицу работ, услуг)</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9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(службы) объекта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8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перечне, не требующего разработки ТЭО,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ПРК от 29 декабря 2009 года № 2225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6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ПСД</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экспертиз</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экспертиза на ПСД</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отраслевого органа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экспертиза уполномоченного органа в области охраны окружающей среды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уполномоченного органа в области санитарно-эпидемиологического надзора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научно-техническая экспертиза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экспертизы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 земельного участка: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собственности и землепользования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частная/государственная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выделении земельного участка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Необходимая сумма для выкупа земельного участка и находящихся на нем объектов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строительства (в среднем за год)</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 (в среднем за год)</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4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 сбыта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p>
        </w:tc>
      </w:tr>
    </w:tbl>
    <w:p>
      <w:pPr>
        <w:spacing w:after="0"/>
        <w:ind w:left="0"/>
        <w:jc w:val="both"/>
      </w:pPr>
      <w:r>
        <w:rPr>
          <w:rFonts w:ascii="Times New Roman"/>
          <w:b w:val="false"/>
          <w:i w:val="false"/>
          <w:color w:val="000000"/>
          <w:sz w:val="28"/>
        </w:rPr>
        <w:t>_______________________________________ М.П. _________________</w:t>
      </w:r>
      <w:r>
        <w:br/>
      </w:r>
      <w:r>
        <w:rPr>
          <w:rFonts w:ascii="Times New Roman"/>
          <w:b w:val="false"/>
          <w:i w:val="false"/>
          <w:color w:val="000000"/>
          <w:sz w:val="28"/>
        </w:rPr>
        <w:t>
Ф.И.О руководителя                               роспись</w:t>
      </w:r>
      <w:r>
        <w:br/>
      </w:r>
      <w:r>
        <w:rPr>
          <w:rFonts w:ascii="Times New Roman"/>
          <w:b w:val="false"/>
          <w:i w:val="false"/>
          <w:color w:val="000000"/>
          <w:sz w:val="28"/>
        </w:rPr>
        <w:t>
государственного органа</w:t>
      </w:r>
    </w:p>
    <w:bookmarkStart w:name="z359" w:id="130"/>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30"/>
    <w:bookmarkStart w:name="z360" w:id="131"/>
    <w:p>
      <w:pPr>
        <w:spacing w:after="0"/>
        <w:ind w:left="0"/>
        <w:jc w:val="both"/>
      </w:pPr>
      <w:r>
        <w:rPr>
          <w:rFonts w:ascii="Times New Roman"/>
          <w:b w:val="false"/>
          <w:i w:val="false"/>
          <w:color w:val="000000"/>
          <w:sz w:val="28"/>
        </w:rPr>
        <w:t>
</w:t>
      </w:r>
      <w:r>
        <w:rPr>
          <w:rFonts w:ascii="Times New Roman"/>
          <w:b/>
          <w:i w:val="false"/>
          <w:color w:val="000000"/>
          <w:sz w:val="28"/>
        </w:rPr>
        <w:t>      Форма «Мониторинг реализации проекта _________ (текущее</w:t>
      </w:r>
      <w:r>
        <w:br/>
      </w:r>
      <w:r>
        <w:rPr>
          <w:rFonts w:ascii="Times New Roman"/>
          <w:b w:val="false"/>
          <w:i w:val="false"/>
          <w:color w:val="000000"/>
          <w:sz w:val="28"/>
        </w:rPr>
        <w:t>
          </w:t>
      </w:r>
      <w:r>
        <w:rPr>
          <w:rFonts w:ascii="Times New Roman"/>
          <w:b/>
          <w:i w:val="false"/>
          <w:color w:val="000000"/>
          <w:sz w:val="28"/>
        </w:rPr>
        <w:t>состояние) по состоянию на ______________ (дата)»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49"/>
        <w:gridCol w:w="2319"/>
        <w:gridCol w:w="1546"/>
        <w:gridCol w:w="2165"/>
        <w:gridCol w:w="1548"/>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(дд.мм.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(дд.мм.гг.)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Строительно-монтажные работы, в том числе по пусковым комплексам (очередям):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подкомпонент (очередь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подкомпонент (очередь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подкомпонент (очередь...)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приемки Государственной комиссии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органах юстиции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 государственную собственность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проектную мощность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 М.П. ______________</w:t>
      </w:r>
      <w:r>
        <w:br/>
      </w:r>
      <w:r>
        <w:rPr>
          <w:rFonts w:ascii="Times New Roman"/>
          <w:b w:val="false"/>
          <w:i w:val="false"/>
          <w:color w:val="000000"/>
          <w:sz w:val="28"/>
        </w:rPr>
        <w:t>
Ф.И.О.                                     роспись</w:t>
      </w:r>
      <w:r>
        <w:br/>
      </w:r>
      <w:r>
        <w:rPr>
          <w:rFonts w:ascii="Times New Roman"/>
          <w:b w:val="false"/>
          <w:i w:val="false"/>
          <w:color w:val="000000"/>
          <w:sz w:val="28"/>
        </w:rPr>
        <w:t>
руководителя государственного органа</w:t>
      </w:r>
    </w:p>
    <w:bookmarkStart w:name="z361" w:id="132"/>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32"/>
    <w:bookmarkStart w:name="z362" w:id="133"/>
    <w:p>
      <w:pPr>
        <w:spacing w:after="0"/>
        <w:ind w:left="0"/>
        <w:jc w:val="both"/>
      </w:pPr>
      <w:r>
        <w:rPr>
          <w:rFonts w:ascii="Times New Roman"/>
          <w:b w:val="false"/>
          <w:i w:val="false"/>
          <w:color w:val="000000"/>
          <w:sz w:val="28"/>
        </w:rPr>
        <w:t>
</w:t>
      </w:r>
      <w:r>
        <w:rPr>
          <w:rFonts w:ascii="Times New Roman"/>
          <w:b/>
          <w:i w:val="false"/>
          <w:color w:val="000000"/>
          <w:sz w:val="28"/>
        </w:rPr>
        <w:t>            Форма «Ресурсное и инфраструктурное обеспечение</w:t>
      </w:r>
      <w:r>
        <w:br/>
      </w:r>
      <w:r>
        <w:rPr>
          <w:rFonts w:ascii="Times New Roman"/>
          <w:b w:val="false"/>
          <w:i w:val="false"/>
          <w:color w:val="000000"/>
          <w:sz w:val="28"/>
        </w:rPr>
        <w:t>
</w:t>
      </w:r>
      <w:r>
        <w:rPr>
          <w:rFonts w:ascii="Times New Roman"/>
          <w:b/>
          <w:i w:val="false"/>
          <w:color w:val="000000"/>
          <w:sz w:val="28"/>
        </w:rPr>
        <w:t>                бюджетного инвестиционного проекта»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00"/>
        <w:gridCol w:w="1718"/>
        <w:gridCol w:w="1875"/>
        <w:gridCol w:w="625"/>
        <w:gridCol w:w="937"/>
        <w:gridCol w:w="2188"/>
        <w:gridCol w:w="1876"/>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потребность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проблемные вопросы (необеспеченная потребность)</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по решению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основных ресурсах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трудовых ресурсах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подготовке и переподготовке кадров с высшим образованием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подготовке и переподготовке кадров с техническим и профессиональным образованием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в подготовке и переподготовке кадров с послесредним образованием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инфраструктуре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сети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водопроводные сети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канализационные сети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инфраструктура (МЖС, подъездные пути)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дороги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(указать)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строительных материалах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нерудные материалы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(указать)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топливно-энергетических ресурсах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 Вт.час /год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энергия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Гкал/год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м3/в год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тонна/в год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тыс.м3/в год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(мазут, дизтопливо)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(указать)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(потребность в дополнительных услугах)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перевозок грузов: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 транспортом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водным, морским транспортом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транспортом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 М.П.______________</w:t>
      </w:r>
      <w:r>
        <w:br/>
      </w:r>
      <w:r>
        <w:rPr>
          <w:rFonts w:ascii="Times New Roman"/>
          <w:b w:val="false"/>
          <w:i w:val="false"/>
          <w:color w:val="000000"/>
          <w:sz w:val="28"/>
        </w:rPr>
        <w:t>
Ф.И.О руководителя государственного органа            роспись</w:t>
      </w:r>
    </w:p>
    <w:bookmarkStart w:name="z363" w:id="134"/>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34"/>
    <w:bookmarkStart w:name="z364" w:id="135"/>
    <w:p>
      <w:pPr>
        <w:spacing w:after="0"/>
        <w:ind w:left="0"/>
        <w:jc w:val="both"/>
      </w:pPr>
      <w:r>
        <w:rPr>
          <w:rFonts w:ascii="Times New Roman"/>
          <w:b w:val="false"/>
          <w:i w:val="false"/>
          <w:color w:val="000000"/>
          <w:sz w:val="28"/>
        </w:rPr>
        <w:t>
</w:t>
      </w:r>
      <w:r>
        <w:rPr>
          <w:rFonts w:ascii="Times New Roman"/>
          <w:b/>
          <w:i w:val="false"/>
          <w:color w:val="000000"/>
          <w:sz w:val="28"/>
        </w:rPr>
        <w:t>     Форма «Источники финансирования по бюджетным инвестициям»</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876"/>
        <w:gridCol w:w="842"/>
        <w:gridCol w:w="674"/>
        <w:gridCol w:w="337"/>
        <w:gridCol w:w="337"/>
        <w:gridCol w:w="337"/>
        <w:gridCol w:w="337"/>
        <w:gridCol w:w="1348"/>
        <w:gridCol w:w="674"/>
        <w:gridCol w:w="674"/>
        <w:gridCol w:w="674"/>
        <w:gridCol w:w="1011"/>
        <w:gridCol w:w="337"/>
        <w:gridCol w:w="337"/>
        <w:gridCol w:w="337"/>
        <w:gridCol w:w="337"/>
        <w:gridCol w:w="337"/>
        <w:gridCol w:w="1520"/>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по плану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 плановый период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освоение</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неосвоение)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источника финансирования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года (на отчетный финансовый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в том числе: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 займов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внутренних источников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внешних займов из республиканского бюджета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республиканского бюджета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концессионных проектов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инвестиции посредством участия государства в уставном капитале юридических лиц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 в том числе: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 займов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внутренних источников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внешних займов из местного бюджета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местного бюджета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местного бюджета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концессионных проектов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инвестиции посредством участия государства в уставном капитале юридических лиц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 М.П. _______________</w:t>
      </w:r>
      <w:r>
        <w:br/>
      </w:r>
      <w:r>
        <w:rPr>
          <w:rFonts w:ascii="Times New Roman"/>
          <w:b w:val="false"/>
          <w:i w:val="false"/>
          <w:color w:val="000000"/>
          <w:sz w:val="28"/>
        </w:rPr>
        <w:t>
Ф.И.О руководителя государственного органа               роспись</w:t>
      </w:r>
    </w:p>
    <w:bookmarkStart w:name="z365" w:id="136"/>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36"/>
    <w:bookmarkStart w:name="z366" w:id="137"/>
    <w:p>
      <w:pPr>
        <w:spacing w:after="0"/>
        <w:ind w:left="0"/>
        <w:jc w:val="both"/>
      </w:pPr>
      <w:r>
        <w:rPr>
          <w:rFonts w:ascii="Times New Roman"/>
          <w:b w:val="false"/>
          <w:i w:val="false"/>
          <w:color w:val="000000"/>
          <w:sz w:val="28"/>
        </w:rPr>
        <w:t>
</w:t>
      </w:r>
      <w:r>
        <w:rPr>
          <w:rFonts w:ascii="Times New Roman"/>
          <w:b/>
          <w:i w:val="false"/>
          <w:color w:val="000000"/>
          <w:sz w:val="28"/>
        </w:rPr>
        <w:t>     Форма «Отчет о ходе реализации бюджетных инвестиционных</w:t>
      </w:r>
      <w:r>
        <w:br/>
      </w:r>
      <w:r>
        <w:rPr>
          <w:rFonts w:ascii="Times New Roman"/>
          <w:b w:val="false"/>
          <w:i w:val="false"/>
          <w:color w:val="000000"/>
          <w:sz w:val="28"/>
        </w:rPr>
        <w:t>
</w:t>
      </w:r>
      <w:r>
        <w:rPr>
          <w:rFonts w:ascii="Times New Roman"/>
          <w:b/>
          <w:i w:val="false"/>
          <w:color w:val="000000"/>
          <w:sz w:val="28"/>
        </w:rPr>
        <w:t>                    проектов за отчетный период»</w:t>
      </w:r>
    </w:p>
    <w:bookmarkEnd w:id="137"/>
    <w:p>
      <w:pPr>
        <w:spacing w:after="0"/>
        <w:ind w:left="0"/>
        <w:jc w:val="both"/>
      </w:pPr>
      <w:r>
        <w:rPr>
          <w:rFonts w:ascii="Times New Roman"/>
          <w:b w:val="false"/>
          <w:i w:val="false"/>
          <w:color w:val="000000"/>
          <w:sz w:val="28"/>
        </w:rPr>
        <w:t>АРБП или МИО:</w:t>
      </w:r>
      <w:r>
        <w:br/>
      </w:r>
      <w:r>
        <w:rPr>
          <w:rFonts w:ascii="Times New Roman"/>
          <w:b w:val="false"/>
          <w:i w:val="false"/>
          <w:color w:val="000000"/>
          <w:sz w:val="28"/>
        </w:rPr>
        <w:t>
Отчетный период: _____________ 20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958"/>
        <w:gridCol w:w="1818"/>
        <w:gridCol w:w="1678"/>
        <w:gridCol w:w="1677"/>
        <w:gridCol w:w="279"/>
        <w:gridCol w:w="2516"/>
        <w:gridCol w:w="1258"/>
        <w:gridCol w:w="559"/>
        <w:gridCol w:w="978"/>
      </w:tblGrid>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(годы)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по ПСД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затраты на реализацию проекта</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 (выпуск продукции, предоставление услуг, определенного объема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ед.изм.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с согласно ТЭО/ПСД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2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 или МИО: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803"/>
        <w:gridCol w:w="2554"/>
        <w:gridCol w:w="2703"/>
        <w:gridCol w:w="1802"/>
        <w:gridCol w:w="1652"/>
        <w:gridCol w:w="2102"/>
        <w:gridCol w:w="1052"/>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 (номер, дата)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собственности (основание)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 период эксплуатации (человек)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по проекту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(принимаемые) меры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 или МИО: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 М.П.______________</w:t>
      </w:r>
      <w:r>
        <w:br/>
      </w:r>
      <w:r>
        <w:rPr>
          <w:rFonts w:ascii="Times New Roman"/>
          <w:b w:val="false"/>
          <w:i w:val="false"/>
          <w:color w:val="000000"/>
          <w:sz w:val="28"/>
        </w:rPr>
        <w:t>
Ф.И.О. руководителя государственного органа           роспись</w:t>
      </w:r>
    </w:p>
    <w:bookmarkStart w:name="z367" w:id="138"/>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38"/>
    <w:bookmarkStart w:name="z368" w:id="139"/>
    <w:p>
      <w:pPr>
        <w:spacing w:after="0"/>
        <w:ind w:left="0"/>
        <w:jc w:val="both"/>
      </w:pPr>
      <w:r>
        <w:rPr>
          <w:rFonts w:ascii="Times New Roman"/>
          <w:b w:val="false"/>
          <w:i w:val="false"/>
          <w:color w:val="000000"/>
          <w:sz w:val="28"/>
        </w:rPr>
        <w:t>
</w:t>
      </w:r>
      <w:r>
        <w:rPr>
          <w:rFonts w:ascii="Times New Roman"/>
          <w:b/>
          <w:i w:val="false"/>
          <w:color w:val="000000"/>
          <w:sz w:val="28"/>
        </w:rPr>
        <w:t>                        Форма «Сводная справка</w:t>
      </w:r>
      <w:r>
        <w:br/>
      </w:r>
      <w:r>
        <w:rPr>
          <w:rFonts w:ascii="Times New Roman"/>
          <w:b w:val="false"/>
          <w:i w:val="false"/>
          <w:color w:val="000000"/>
          <w:sz w:val="28"/>
        </w:rPr>
        <w:t>
   </w:t>
      </w:r>
      <w:r>
        <w:rPr>
          <w:rFonts w:ascii="Times New Roman"/>
          <w:b/>
          <w:i w:val="false"/>
          <w:color w:val="000000"/>
          <w:sz w:val="28"/>
        </w:rPr>
        <w:t>к отчету о ходе реализации бюджетных инвестиционных проектов</w:t>
      </w:r>
      <w:r>
        <w:br/>
      </w:r>
      <w:r>
        <w:rPr>
          <w:rFonts w:ascii="Times New Roman"/>
          <w:b w:val="false"/>
          <w:i w:val="false"/>
          <w:color w:val="000000"/>
          <w:sz w:val="28"/>
        </w:rPr>
        <w:t>
                   </w:t>
      </w:r>
      <w:r>
        <w:rPr>
          <w:rFonts w:ascii="Times New Roman"/>
          <w:b/>
          <w:i w:val="false"/>
          <w:color w:val="000000"/>
          <w:sz w:val="28"/>
        </w:rPr>
        <w:t>за ___________________ 20___ года»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(АРБП или МИО)</w:t>
      </w:r>
    </w:p>
    <w:bookmarkEnd w:id="139"/>
    <w:p>
      <w:pPr>
        <w:spacing w:after="0"/>
        <w:ind w:left="0"/>
        <w:jc w:val="both"/>
      </w:pPr>
      <w:r>
        <w:rPr>
          <w:rFonts w:ascii="Times New Roman"/>
          <w:b w:val="false"/>
          <w:i w:val="false"/>
          <w:color w:val="000000"/>
          <w:sz w:val="28"/>
        </w:rPr>
        <w:t>В отчетном периоде введено в эксплуатацию 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w:t>
      </w:r>
      <w:r>
        <w:br/>
      </w:r>
      <w:r>
        <w:rPr>
          <w:rFonts w:ascii="Times New Roman"/>
          <w:b w:val="false"/>
          <w:i w:val="false"/>
          <w:color w:val="000000"/>
          <w:sz w:val="28"/>
        </w:rPr>
        <w:t>
________________________________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xml:space="preserve">
1) республиканскую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том числе в разрезе по отраслям:</w:t>
      </w:r>
    </w:p>
    <w:bookmarkStart w:name="z369" w:id="140"/>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услуги общего характера</w:t>
      </w:r>
    </w:p>
    <w:bookmarkEnd w:id="140"/>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0" w:id="141"/>
    <w:p>
      <w:pPr>
        <w:spacing w:after="0"/>
        <w:ind w:left="0"/>
        <w:jc w:val="both"/>
      </w:pPr>
      <w:r>
        <w:rPr>
          <w:rFonts w:ascii="Times New Roman"/>
          <w:b w:val="false"/>
          <w:i w:val="false"/>
          <w:color w:val="000000"/>
          <w:sz w:val="28"/>
        </w:rPr>
        <w:t>
</w:t>
      </w:r>
      <w:r>
        <w:rPr>
          <w:rFonts w:ascii="Times New Roman"/>
          <w:b/>
          <w:i w:val="false"/>
          <w:color w:val="000000"/>
          <w:sz w:val="28"/>
        </w:rPr>
        <w:t>                              Оборона</w:t>
      </w:r>
    </w:p>
    <w:bookmarkEnd w:id="141"/>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1" w:id="142"/>
    <w:p>
      <w:pPr>
        <w:spacing w:after="0"/>
        <w:ind w:left="0"/>
        <w:jc w:val="both"/>
      </w:pPr>
      <w:r>
        <w:rPr>
          <w:rFonts w:ascii="Times New Roman"/>
          <w:b w:val="false"/>
          <w:i w:val="false"/>
          <w:color w:val="000000"/>
          <w:sz w:val="28"/>
        </w:rPr>
        <w:t>
</w:t>
      </w:r>
      <w:r>
        <w:rPr>
          <w:rFonts w:ascii="Times New Roman"/>
          <w:b/>
          <w:i w:val="false"/>
          <w:color w:val="000000"/>
          <w:sz w:val="28"/>
        </w:rPr>
        <w:t>   Общественный порядок, безопасность, правовая, судебная,</w:t>
      </w:r>
      <w:r>
        <w:br/>
      </w:r>
      <w:r>
        <w:rPr>
          <w:rFonts w:ascii="Times New Roman"/>
          <w:b w:val="false"/>
          <w:i w:val="false"/>
          <w:color w:val="000000"/>
          <w:sz w:val="28"/>
        </w:rPr>
        <w:t>
              </w:t>
      </w:r>
      <w:r>
        <w:rPr>
          <w:rFonts w:ascii="Times New Roman"/>
          <w:b/>
          <w:i w:val="false"/>
          <w:color w:val="000000"/>
          <w:sz w:val="28"/>
        </w:rPr>
        <w:t>уголовно-исполнительная деятельность</w:t>
      </w:r>
    </w:p>
    <w:bookmarkEnd w:id="142"/>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2) коммунальную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2" w:id="143"/>
    <w:p>
      <w:pPr>
        <w:spacing w:after="0"/>
        <w:ind w:left="0"/>
        <w:jc w:val="both"/>
      </w:pPr>
      <w:r>
        <w:rPr>
          <w:rFonts w:ascii="Times New Roman"/>
          <w:b w:val="false"/>
          <w:i w:val="false"/>
          <w:color w:val="000000"/>
          <w:sz w:val="28"/>
        </w:rPr>
        <w:t>
</w:t>
      </w:r>
      <w:r>
        <w:rPr>
          <w:rFonts w:ascii="Times New Roman"/>
          <w:b/>
          <w:i w:val="false"/>
          <w:color w:val="000000"/>
          <w:sz w:val="28"/>
        </w:rPr>
        <w:t>                           Образование</w:t>
      </w:r>
    </w:p>
    <w:bookmarkEnd w:id="143"/>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2) коммунальную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3" w:id="144"/>
    <w:p>
      <w:pPr>
        <w:spacing w:after="0"/>
        <w:ind w:left="0"/>
        <w:jc w:val="both"/>
      </w:pPr>
      <w:r>
        <w:rPr>
          <w:rFonts w:ascii="Times New Roman"/>
          <w:b w:val="false"/>
          <w:i w:val="false"/>
          <w:color w:val="000000"/>
          <w:sz w:val="28"/>
        </w:rPr>
        <w:t>
</w:t>
      </w:r>
      <w:r>
        <w:rPr>
          <w:rFonts w:ascii="Times New Roman"/>
          <w:b/>
          <w:i w:val="false"/>
          <w:color w:val="000000"/>
          <w:sz w:val="28"/>
        </w:rPr>
        <w:t>                            Здравоохранение</w:t>
      </w:r>
    </w:p>
    <w:bookmarkEnd w:id="144"/>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xml:space="preserve">
1) республиканскую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4" w:id="145"/>
    <w:p>
      <w:pPr>
        <w:spacing w:after="0"/>
        <w:ind w:left="0"/>
        <w:jc w:val="both"/>
      </w:pPr>
      <w:r>
        <w:rPr>
          <w:rFonts w:ascii="Times New Roman"/>
          <w:b w:val="false"/>
          <w:i w:val="false"/>
          <w:color w:val="000000"/>
          <w:sz w:val="28"/>
        </w:rPr>
        <w:t>
</w:t>
      </w:r>
      <w:r>
        <w:rPr>
          <w:rFonts w:ascii="Times New Roman"/>
          <w:b/>
          <w:i w:val="false"/>
          <w:color w:val="000000"/>
          <w:sz w:val="28"/>
        </w:rPr>
        <w:t>            Социальная помощь и социальное обеспечение</w:t>
      </w:r>
    </w:p>
    <w:bookmarkEnd w:id="145"/>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2) коммунальную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5" w:id="146"/>
    <w:p>
      <w:pPr>
        <w:spacing w:after="0"/>
        <w:ind w:left="0"/>
        <w:jc w:val="both"/>
      </w:pPr>
      <w:r>
        <w:rPr>
          <w:rFonts w:ascii="Times New Roman"/>
          <w:b w:val="false"/>
          <w:i w:val="false"/>
          <w:color w:val="000000"/>
          <w:sz w:val="28"/>
        </w:rPr>
        <w:t>
</w:t>
      </w:r>
      <w:r>
        <w:rPr>
          <w:rFonts w:ascii="Times New Roman"/>
          <w:b/>
          <w:i w:val="false"/>
          <w:color w:val="000000"/>
          <w:sz w:val="28"/>
        </w:rPr>
        <w:t>                  Жилищно-коммунальное хозяйство</w:t>
      </w:r>
    </w:p>
    <w:bookmarkEnd w:id="146"/>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2) коммунальную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6" w:id="147"/>
    <w:p>
      <w:pPr>
        <w:spacing w:after="0"/>
        <w:ind w:left="0"/>
        <w:jc w:val="both"/>
      </w:pPr>
      <w:r>
        <w:rPr>
          <w:rFonts w:ascii="Times New Roman"/>
          <w:b w:val="false"/>
          <w:i w:val="false"/>
          <w:color w:val="000000"/>
          <w:sz w:val="28"/>
        </w:rPr>
        <w:t>
</w:t>
      </w:r>
      <w:r>
        <w:rPr>
          <w:rFonts w:ascii="Times New Roman"/>
          <w:b/>
          <w:i w:val="false"/>
          <w:color w:val="000000"/>
          <w:sz w:val="28"/>
        </w:rPr>
        <w:t>       Культура, спорт, туризм и информационное пространство</w:t>
      </w:r>
    </w:p>
    <w:bookmarkEnd w:id="147"/>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7" w:id="148"/>
    <w:p>
      <w:pPr>
        <w:spacing w:after="0"/>
        <w:ind w:left="0"/>
        <w:jc w:val="both"/>
      </w:pPr>
      <w:r>
        <w:rPr>
          <w:rFonts w:ascii="Times New Roman"/>
          <w:b w:val="false"/>
          <w:i w:val="false"/>
          <w:color w:val="000000"/>
          <w:sz w:val="28"/>
        </w:rPr>
        <w:t>
</w:t>
      </w:r>
      <w:r>
        <w:rPr>
          <w:rFonts w:ascii="Times New Roman"/>
          <w:b/>
          <w:i w:val="false"/>
          <w:color w:val="000000"/>
          <w:sz w:val="28"/>
        </w:rPr>
        <w:t>         Топливно-энергетический комплекс и недропользование</w:t>
      </w:r>
    </w:p>
    <w:bookmarkEnd w:id="148"/>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2) коммунальную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8" w:id="149"/>
    <w:p>
      <w:pPr>
        <w:spacing w:after="0"/>
        <w:ind w:left="0"/>
        <w:jc w:val="both"/>
      </w:pPr>
      <w:r>
        <w:rPr>
          <w:rFonts w:ascii="Times New Roman"/>
          <w:b w:val="false"/>
          <w:i w:val="false"/>
          <w:color w:val="000000"/>
          <w:sz w:val="28"/>
        </w:rPr>
        <w:t>
</w:t>
      </w:r>
      <w:r>
        <w:rPr>
          <w:rFonts w:ascii="Times New Roman"/>
          <w:b/>
          <w:i w:val="false"/>
          <w:color w:val="000000"/>
          <w:sz w:val="28"/>
        </w:rPr>
        <w:t>   Сельское, водное, лесное, рыбное хозяйство, особо охраняемые</w:t>
      </w:r>
      <w:r>
        <w:br/>
      </w:r>
      <w:r>
        <w:rPr>
          <w:rFonts w:ascii="Times New Roman"/>
          <w:b w:val="false"/>
          <w:i w:val="false"/>
          <w:color w:val="000000"/>
          <w:sz w:val="28"/>
        </w:rPr>
        <w:t>
       </w:t>
      </w:r>
      <w:r>
        <w:rPr>
          <w:rFonts w:ascii="Times New Roman"/>
          <w:b/>
          <w:i w:val="false"/>
          <w:color w:val="000000"/>
          <w:sz w:val="28"/>
        </w:rPr>
        <w:t>природные территории, охрана окружающей среды и животного</w:t>
      </w:r>
      <w:r>
        <w:br/>
      </w:r>
      <w:r>
        <w:rPr>
          <w:rFonts w:ascii="Times New Roman"/>
          <w:b w:val="false"/>
          <w:i w:val="false"/>
          <w:color w:val="000000"/>
          <w:sz w:val="28"/>
        </w:rPr>
        <w:t>
</w:t>
      </w:r>
      <w:r>
        <w:rPr>
          <w:rFonts w:ascii="Times New Roman"/>
          <w:b/>
          <w:i w:val="false"/>
          <w:color w:val="000000"/>
          <w:sz w:val="28"/>
        </w:rPr>
        <w:t xml:space="preserve">                         мира, </w:t>
      </w:r>
      <w:r>
        <w:rPr>
          <w:rFonts w:ascii="Times New Roman"/>
          <w:b/>
          <w:i w:val="false"/>
          <w:color w:val="000000"/>
          <w:sz w:val="28"/>
        </w:rPr>
        <w:t>земельные отношения</w:t>
      </w:r>
    </w:p>
    <w:bookmarkEnd w:id="149"/>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79" w:id="150"/>
    <w:p>
      <w:pPr>
        <w:spacing w:after="0"/>
        <w:ind w:left="0"/>
        <w:jc w:val="both"/>
      </w:pPr>
      <w:r>
        <w:rPr>
          <w:rFonts w:ascii="Times New Roman"/>
          <w:b w:val="false"/>
          <w:i w:val="false"/>
          <w:color w:val="000000"/>
          <w:sz w:val="28"/>
        </w:rPr>
        <w:t>
</w:t>
      </w:r>
      <w:r>
        <w:rPr>
          <w:rFonts w:ascii="Times New Roman"/>
          <w:b/>
          <w:i w:val="false"/>
          <w:color w:val="000000"/>
          <w:sz w:val="28"/>
        </w:rPr>
        <w:t>          Промышленность, архитектурная, градостроительная</w:t>
      </w:r>
      <w:r>
        <w:br/>
      </w:r>
      <w:r>
        <w:rPr>
          <w:rFonts w:ascii="Times New Roman"/>
          <w:b w:val="false"/>
          <w:i w:val="false"/>
          <w:color w:val="000000"/>
          <w:sz w:val="28"/>
        </w:rPr>
        <w:t>
                    </w:t>
      </w:r>
      <w:r>
        <w:rPr>
          <w:rFonts w:ascii="Times New Roman"/>
          <w:b/>
          <w:i w:val="false"/>
          <w:color w:val="000000"/>
          <w:sz w:val="28"/>
        </w:rPr>
        <w:t>и строительная деятельность</w:t>
      </w:r>
    </w:p>
    <w:bookmarkEnd w:id="150"/>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80" w:id="151"/>
    <w:p>
      <w:pPr>
        <w:spacing w:after="0"/>
        <w:ind w:left="0"/>
        <w:jc w:val="both"/>
      </w:pPr>
      <w:r>
        <w:rPr>
          <w:rFonts w:ascii="Times New Roman"/>
          <w:b w:val="false"/>
          <w:i w:val="false"/>
          <w:color w:val="000000"/>
          <w:sz w:val="28"/>
        </w:rPr>
        <w:t>
</w:t>
      </w:r>
      <w:r>
        <w:rPr>
          <w:rFonts w:ascii="Times New Roman"/>
          <w:b/>
          <w:i w:val="false"/>
          <w:color w:val="000000"/>
          <w:sz w:val="28"/>
        </w:rPr>
        <w:t>                        Транспорт и коммуникации</w:t>
      </w:r>
    </w:p>
    <w:bookmarkEnd w:id="151"/>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xml:space="preserve">
1) республиканскую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bookmarkStart w:name="z381" w:id="152"/>
    <w:p>
      <w:pPr>
        <w:spacing w:after="0"/>
        <w:ind w:left="0"/>
        <w:jc w:val="both"/>
      </w:pPr>
      <w:r>
        <w:rPr>
          <w:rFonts w:ascii="Times New Roman"/>
          <w:b w:val="false"/>
          <w:i w:val="false"/>
          <w:color w:val="000000"/>
          <w:sz w:val="28"/>
        </w:rPr>
        <w:t>
</w:t>
      </w:r>
      <w:r>
        <w:rPr>
          <w:rFonts w:ascii="Times New Roman"/>
          <w:b/>
          <w:i w:val="false"/>
          <w:color w:val="000000"/>
          <w:sz w:val="28"/>
        </w:rPr>
        <w:t>                               Прочие</w:t>
      </w:r>
    </w:p>
    <w:bookmarkEnd w:id="152"/>
    <w:p>
      <w:pPr>
        <w:spacing w:after="0"/>
        <w:ind w:left="0"/>
        <w:jc w:val="both"/>
      </w:pPr>
      <w:r>
        <w:rPr>
          <w:rFonts w:ascii="Times New Roman"/>
          <w:b w:val="false"/>
          <w:i w:val="false"/>
          <w:color w:val="000000"/>
          <w:sz w:val="28"/>
        </w:rPr>
        <w:t>Введено в эксплуатацию 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xml:space="preserve">
2) коммунальную собственность -____________ объектов на общую </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Количество созданных рабочих мест составляет _____ человек.</w:t>
      </w:r>
      <w:r>
        <w:br/>
      </w:r>
      <w:r>
        <w:rPr>
          <w:rFonts w:ascii="Times New Roman"/>
          <w:b w:val="false"/>
          <w:i w:val="false"/>
          <w:color w:val="000000"/>
          <w:sz w:val="28"/>
        </w:rPr>
        <w:t>
В случае отклонения показателей фактических от запланированных, отраженных в отчете по мониторингу реализации бюджетных инвестиционных проектов в постинвестиционном периоде, указываются причины отклонений, а также меры, принятые в целях устранения приведенных отклонений.</w:t>
      </w:r>
    </w:p>
    <w:p>
      <w:pPr>
        <w:spacing w:after="0"/>
        <w:ind w:left="0"/>
        <w:jc w:val="both"/>
      </w:pPr>
      <w:r>
        <w:rPr>
          <w:rFonts w:ascii="Times New Roman"/>
          <w:b w:val="false"/>
          <w:i w:val="false"/>
          <w:color w:val="000000"/>
          <w:sz w:val="28"/>
        </w:rPr>
        <w:t>_________________________________ М.П. ________________</w:t>
      </w:r>
      <w:r>
        <w:br/>
      </w:r>
      <w:r>
        <w:rPr>
          <w:rFonts w:ascii="Times New Roman"/>
          <w:b w:val="false"/>
          <w:i w:val="false"/>
          <w:color w:val="000000"/>
          <w:sz w:val="28"/>
        </w:rPr>
        <w:t>
Ф.И.О                                     роспись</w:t>
      </w:r>
      <w:r>
        <w:br/>
      </w:r>
      <w:r>
        <w:rPr>
          <w:rFonts w:ascii="Times New Roman"/>
          <w:b w:val="false"/>
          <w:i w:val="false"/>
          <w:color w:val="000000"/>
          <w:sz w:val="28"/>
        </w:rPr>
        <w:t>
руководителя государственного органа</w:t>
      </w:r>
    </w:p>
    <w:bookmarkStart w:name="z382" w:id="153"/>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53"/>
    <w:bookmarkStart w:name="z383" w:id="154"/>
    <w:p>
      <w:pPr>
        <w:spacing w:after="0"/>
        <w:ind w:left="0"/>
        <w:jc w:val="both"/>
      </w:pPr>
      <w:r>
        <w:rPr>
          <w:rFonts w:ascii="Times New Roman"/>
          <w:b w:val="false"/>
          <w:i w:val="false"/>
          <w:color w:val="000000"/>
          <w:sz w:val="28"/>
        </w:rPr>
        <w:t>
</w:t>
      </w:r>
      <w:r>
        <w:rPr>
          <w:rFonts w:ascii="Times New Roman"/>
          <w:b/>
          <w:i w:val="false"/>
          <w:color w:val="000000"/>
          <w:sz w:val="28"/>
        </w:rPr>
        <w:t>       Форма «Отчет субъекта квазигосударственного сектора по</w:t>
      </w:r>
      <w:r>
        <w:br/>
      </w:r>
      <w:r>
        <w:rPr>
          <w:rFonts w:ascii="Times New Roman"/>
          <w:b w:val="false"/>
          <w:i w:val="false"/>
          <w:color w:val="000000"/>
          <w:sz w:val="28"/>
        </w:rPr>
        <w:t>
        </w:t>
      </w:r>
      <w:r>
        <w:rPr>
          <w:rFonts w:ascii="Times New Roman"/>
          <w:b/>
          <w:i w:val="false"/>
          <w:color w:val="000000"/>
          <w:sz w:val="28"/>
        </w:rPr>
        <w:t>мониторингу реализации мероприятий, реализуемых за счет</w:t>
      </w:r>
      <w:r>
        <w:br/>
      </w:r>
      <w:r>
        <w:rPr>
          <w:rFonts w:ascii="Times New Roman"/>
          <w:b w:val="false"/>
          <w:i w:val="false"/>
          <w:color w:val="000000"/>
          <w:sz w:val="28"/>
        </w:rPr>
        <w:t>
         </w:t>
      </w:r>
      <w:r>
        <w:rPr>
          <w:rFonts w:ascii="Times New Roman"/>
          <w:b/>
          <w:i w:val="false"/>
          <w:color w:val="000000"/>
          <w:sz w:val="28"/>
        </w:rPr>
        <w:t>бюджетных инвестиций посредством участия государства в</w:t>
      </w:r>
      <w:r>
        <w:br/>
      </w:r>
      <w:r>
        <w:rPr>
          <w:rFonts w:ascii="Times New Roman"/>
          <w:b w:val="false"/>
          <w:i w:val="false"/>
          <w:color w:val="000000"/>
          <w:sz w:val="28"/>
        </w:rPr>
        <w:t>
</w:t>
      </w:r>
      <w:r>
        <w:rPr>
          <w:rFonts w:ascii="Times New Roman"/>
          <w:b/>
          <w:i w:val="false"/>
          <w:color w:val="000000"/>
          <w:sz w:val="28"/>
        </w:rPr>
        <w:t xml:space="preserve">                уставном </w:t>
      </w:r>
      <w:r>
        <w:rPr>
          <w:rFonts w:ascii="Times New Roman"/>
          <w:b/>
          <w:i w:val="false"/>
          <w:color w:val="000000"/>
          <w:sz w:val="28"/>
        </w:rPr>
        <w:t>капитале юридических лиц</w:t>
      </w:r>
      <w:r>
        <w:br/>
      </w:r>
      <w:r>
        <w:rPr>
          <w:rFonts w:ascii="Times New Roman"/>
          <w:b w:val="false"/>
          <w:i w:val="false"/>
          <w:color w:val="000000"/>
          <w:sz w:val="28"/>
        </w:rPr>
        <w:t>
</w:t>
      </w:r>
      <w:r>
        <w:rPr>
          <w:rFonts w:ascii="Times New Roman"/>
          <w:b/>
          <w:i w:val="false"/>
          <w:color w:val="000000"/>
          <w:sz w:val="28"/>
        </w:rPr>
        <w:t>        _____________________________________________________»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субъекта квазигосударственного сектора)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852"/>
        <w:gridCol w:w="1517"/>
        <w:gridCol w:w="1816"/>
        <w:gridCol w:w="1428"/>
        <w:gridCol w:w="3686"/>
        <w:gridCol w:w="4239"/>
      </w:tblGrid>
      <w:tr>
        <w:trPr>
          <w:trHeight w:val="315"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Мероприятия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Акционерные общества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размещенных акций за счет реализации бюджетных инвестиций,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размещенных акций за счет реализации бюджетных инвестиций, тыс. тенге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реализации бюджетных инвестиций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реализации бюджетных инвестиций</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этапе</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678"/>
        <w:gridCol w:w="1385"/>
        <w:gridCol w:w="1285"/>
        <w:gridCol w:w="1202"/>
        <w:gridCol w:w="994"/>
        <w:gridCol w:w="1098"/>
        <w:gridCol w:w="891"/>
        <w:gridCol w:w="891"/>
        <w:gridCol w:w="1099"/>
        <w:gridCol w:w="1287"/>
        <w:gridCol w:w="890"/>
        <w:gridCol w:w="1893"/>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w:t>
            </w:r>
            <w:r>
              <w:br/>
            </w:r>
            <w:r>
              <w:rPr>
                <w:rFonts w:ascii="Times New Roman"/>
                <w:b w:val="false"/>
                <w:i w:val="false"/>
                <w:color w:val="000000"/>
                <w:sz w:val="20"/>
              </w:rPr>
              <w:t>
</w:t>
            </w:r>
            <w:r>
              <w:rPr>
                <w:rFonts w:ascii="Times New Roman"/>
                <w:b w:val="false"/>
                <w:i w:val="false"/>
                <w:color w:val="000000"/>
                <w:sz w:val="20"/>
              </w:rPr>
              <w:t>венной регистрации выпуска акций (ценных бумаг)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w:t>
            </w:r>
            <w:r>
              <w:br/>
            </w:r>
            <w:r>
              <w:rPr>
                <w:rFonts w:ascii="Times New Roman"/>
                <w:b w:val="false"/>
                <w:i w:val="false"/>
                <w:color w:val="000000"/>
                <w:sz w:val="20"/>
              </w:rPr>
              <w:t>
</w:t>
            </w:r>
            <w:r>
              <w:rPr>
                <w:rFonts w:ascii="Times New Roman"/>
                <w:b w:val="false"/>
                <w:i w:val="false"/>
                <w:color w:val="000000"/>
                <w:sz w:val="20"/>
              </w:rPr>
              <w:t>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долей участия у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перерегистрации юридического лица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096"/>
        <w:gridCol w:w="893"/>
        <w:gridCol w:w="760"/>
        <w:gridCol w:w="608"/>
        <w:gridCol w:w="798"/>
        <w:gridCol w:w="1141"/>
        <w:gridCol w:w="779"/>
        <w:gridCol w:w="798"/>
        <w:gridCol w:w="798"/>
        <w:gridCol w:w="1008"/>
        <w:gridCol w:w="1293"/>
        <w:gridCol w:w="1236"/>
        <w:gridCol w:w="1141"/>
        <w:gridCol w:w="1255"/>
      </w:tblGrid>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График реали-</w:t>
            </w:r>
            <w:r>
              <w:br/>
            </w:r>
            <w:r>
              <w:rPr>
                <w:rFonts w:ascii="Times New Roman"/>
                <w:b w:val="false"/>
                <w:i w:val="false"/>
                <w:color w:val="000000"/>
                <w:sz w:val="20"/>
              </w:rPr>
              <w:t>
</w:t>
            </w:r>
            <w:r>
              <w:rPr>
                <w:rFonts w:ascii="Times New Roman"/>
                <w:b w:val="false"/>
                <w:i w:val="false"/>
                <w:color w:val="000000"/>
                <w:sz w:val="20"/>
              </w:rPr>
              <w:t>зации, план/факт в тыс. тенге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Документы Системы государст-</w:t>
            </w:r>
            <w:r>
              <w:br/>
            </w:r>
            <w:r>
              <w:rPr>
                <w:rFonts w:ascii="Times New Roman"/>
                <w:b w:val="false"/>
                <w:i w:val="false"/>
                <w:color w:val="000000"/>
                <w:sz w:val="20"/>
              </w:rPr>
              <w:t>
</w:t>
            </w:r>
            <w:r>
              <w:rPr>
                <w:rFonts w:ascii="Times New Roman"/>
                <w:b w:val="false"/>
                <w:i w:val="false"/>
                <w:color w:val="000000"/>
                <w:sz w:val="20"/>
              </w:rPr>
              <w:t>венного планирования, в реализацию которых осуществ-</w:t>
            </w:r>
            <w:r>
              <w:br/>
            </w:r>
            <w:r>
              <w:rPr>
                <w:rFonts w:ascii="Times New Roman"/>
                <w:b w:val="false"/>
                <w:i w:val="false"/>
                <w:color w:val="000000"/>
                <w:sz w:val="20"/>
              </w:rPr>
              <w:t>
</w:t>
            </w:r>
            <w:r>
              <w:rPr>
                <w:rFonts w:ascii="Times New Roman"/>
                <w:b w:val="false"/>
                <w:i w:val="false"/>
                <w:color w:val="000000"/>
                <w:sz w:val="20"/>
              </w:rPr>
              <w:t>лялись бюджетные инвестиции</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03"/>
        <w:gridCol w:w="1444"/>
        <w:gridCol w:w="1974"/>
        <w:gridCol w:w="2079"/>
        <w:gridCol w:w="1024"/>
        <w:gridCol w:w="1845"/>
        <w:gridCol w:w="2055"/>
        <w:gridCol w:w="1426"/>
        <w:gridCol w:w="1284"/>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 Схема финанси-</w:t>
            </w:r>
            <w:r>
              <w:br/>
            </w:r>
            <w:r>
              <w:rPr>
                <w:rFonts w:ascii="Times New Roman"/>
                <w:b w:val="false"/>
                <w:i w:val="false"/>
                <w:color w:val="000000"/>
                <w:sz w:val="20"/>
              </w:rPr>
              <w:t>
</w:t>
            </w:r>
            <w:r>
              <w:rPr>
                <w:rFonts w:ascii="Times New Roman"/>
                <w:b w:val="false"/>
                <w:i w:val="false"/>
                <w:color w:val="000000"/>
                <w:sz w:val="20"/>
              </w:rPr>
              <w:t>рования (отчетное полугодие)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со счета Администратора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 Администратора бюджетных программ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банковского счета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628"/>
        <w:gridCol w:w="1706"/>
        <w:gridCol w:w="1797"/>
        <w:gridCol w:w="1071"/>
        <w:gridCol w:w="1325"/>
        <w:gridCol w:w="902"/>
        <w:gridCol w:w="1565"/>
        <w:gridCol w:w="1030"/>
        <w:gridCol w:w="759"/>
        <w:gridCol w:w="1170"/>
        <w:gridCol w:w="1453"/>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Результат</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за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полугодие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 (показатели количества)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(показатели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прямого результата на достижение цели бюджетной программы и отрасли (сферы, региона), курируемой Администратором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Ответственный исполнитель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7"/>
        <w:gridCol w:w="3653"/>
      </w:tblGrid>
      <w:tr>
        <w:trPr>
          <w:trHeight w:val="30" w:hRule="atLeast"/>
        </w:trPr>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_______________ ________________</w:t>
            </w:r>
            <w:r>
              <w:br/>
            </w:r>
            <w:r>
              <w:rPr>
                <w:rFonts w:ascii="Times New Roman"/>
                <w:b w:val="false"/>
                <w:i w:val="false"/>
                <w:color w:val="000000"/>
                <w:sz w:val="20"/>
              </w:rPr>
              <w:t>
подпись (Ф.И.О)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w:t>
            </w:r>
            <w:r>
              <w:br/>
            </w:r>
            <w:r>
              <w:rPr>
                <w:rFonts w:ascii="Times New Roman"/>
                <w:b w:val="false"/>
                <w:i w:val="false"/>
                <w:color w:val="000000"/>
                <w:sz w:val="20"/>
              </w:rPr>
              <w:t>
   (дата)</w:t>
            </w:r>
          </w:p>
        </w:tc>
      </w:tr>
    </w:tbl>
    <w:bookmarkStart w:name="z384" w:id="155"/>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55"/>
    <w:bookmarkStart w:name="z385" w:id="156"/>
    <w:p>
      <w:pPr>
        <w:spacing w:after="0"/>
        <w:ind w:left="0"/>
        <w:jc w:val="both"/>
      </w:pPr>
      <w:r>
        <w:rPr>
          <w:rFonts w:ascii="Times New Roman"/>
          <w:b w:val="false"/>
          <w:i w:val="false"/>
          <w:color w:val="000000"/>
          <w:sz w:val="28"/>
        </w:rPr>
        <w:t>
</w:t>
      </w:r>
      <w:r>
        <w:rPr>
          <w:rFonts w:ascii="Times New Roman"/>
          <w:b/>
          <w:i w:val="false"/>
          <w:color w:val="000000"/>
          <w:sz w:val="28"/>
        </w:rPr>
        <w:t>  Форма «Отчет администратора бюджетных программ по мониторингу</w:t>
      </w:r>
      <w:r>
        <w:br/>
      </w:r>
      <w:r>
        <w:rPr>
          <w:rFonts w:ascii="Times New Roman"/>
          <w:b w:val="false"/>
          <w:i w:val="false"/>
          <w:color w:val="000000"/>
          <w:sz w:val="28"/>
        </w:rPr>
        <w:t>
       </w:t>
      </w:r>
      <w:r>
        <w:rPr>
          <w:rFonts w:ascii="Times New Roman"/>
          <w:b/>
          <w:i w:val="false"/>
          <w:color w:val="000000"/>
          <w:sz w:val="28"/>
        </w:rPr>
        <w:t>реализации мероприятий, реализуемых за счет бюджетных</w:t>
      </w:r>
      <w:r>
        <w:br/>
      </w:r>
      <w:r>
        <w:rPr>
          <w:rFonts w:ascii="Times New Roman"/>
          <w:b w:val="false"/>
          <w:i w:val="false"/>
          <w:color w:val="000000"/>
          <w:sz w:val="28"/>
        </w:rPr>
        <w:t>
</w:t>
      </w:r>
      <w:r>
        <w:rPr>
          <w:rFonts w:ascii="Times New Roman"/>
          <w:b/>
          <w:i w:val="false"/>
          <w:color w:val="000000"/>
          <w:sz w:val="28"/>
        </w:rPr>
        <w:t>инвестиций посредством участия государства в уставном капитале</w:t>
      </w:r>
      <w:r>
        <w:br/>
      </w:r>
      <w:r>
        <w:rPr>
          <w:rFonts w:ascii="Times New Roman"/>
          <w:b w:val="false"/>
          <w:i w:val="false"/>
          <w:color w:val="000000"/>
          <w:sz w:val="28"/>
        </w:rPr>
        <w:t>
                           </w:t>
      </w:r>
      <w:r>
        <w:rPr>
          <w:rFonts w:ascii="Times New Roman"/>
          <w:b/>
          <w:i w:val="false"/>
          <w:color w:val="000000"/>
          <w:sz w:val="28"/>
        </w:rPr>
        <w:t>юридических лиц</w:t>
      </w:r>
      <w:r>
        <w:br/>
      </w:r>
      <w:r>
        <w:rPr>
          <w:rFonts w:ascii="Times New Roman"/>
          <w:b w:val="false"/>
          <w:i w:val="false"/>
          <w:color w:val="000000"/>
          <w:sz w:val="28"/>
        </w:rPr>
        <w:t>
</w:t>
      </w:r>
      <w:r>
        <w:rPr>
          <w:rFonts w:ascii="Times New Roman"/>
          <w:b/>
          <w:i w:val="false"/>
          <w:color w:val="000000"/>
          <w:sz w:val="28"/>
        </w:rPr>
        <w:t>        ____________________________________________________»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администратора бюджетных программ)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316"/>
        <w:gridCol w:w="2749"/>
        <w:gridCol w:w="1830"/>
        <w:gridCol w:w="1265"/>
        <w:gridCol w:w="1350"/>
      </w:tblGrid>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r>
              <w:br/>
            </w:r>
            <w:r>
              <w:rPr>
                <w:rFonts w:ascii="Times New Roman"/>
                <w:b w:val="false"/>
                <w:i w:val="false"/>
                <w:color w:val="000000"/>
                <w:sz w:val="20"/>
              </w:rPr>
              <w:t>
</w:t>
            </w:r>
            <w:r>
              <w:rPr>
                <w:rFonts w:ascii="Times New Roman"/>
                <w:b w:val="false"/>
                <w:i w:val="false"/>
                <w:color w:val="000000"/>
                <w:sz w:val="20"/>
              </w:rPr>
              <w:t>Бюджетная программа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928"/>
        <w:gridCol w:w="1559"/>
        <w:gridCol w:w="1995"/>
        <w:gridCol w:w="1843"/>
        <w:gridCol w:w="2061"/>
        <w:gridCol w:w="1538"/>
        <w:gridCol w:w="1670"/>
      </w:tblGrid>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Мероприятия</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Акционерные общества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размещенных акций за счет реализации бюджетных инвестиций,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размещенных акций за счет реализации бюджетных инвестиций,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реализации бюджетных инвестиций</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реализации бюджетных инвестиций</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этапе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регистрации выпуска акций (ценных бумаг)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долей участия у участников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Долей участия в государст-</w:t>
            </w:r>
            <w:r>
              <w:br/>
            </w:r>
            <w:r>
              <w:rPr>
                <w:rFonts w:ascii="Times New Roman"/>
                <w:b w:val="false"/>
                <w:i w:val="false"/>
                <w:color w:val="000000"/>
                <w:sz w:val="20"/>
              </w:rPr>
              <w:t>
</w:t>
            </w:r>
            <w:r>
              <w:rPr>
                <w:rFonts w:ascii="Times New Roman"/>
                <w:b w:val="false"/>
                <w:i w:val="false"/>
                <w:color w:val="000000"/>
                <w:sz w:val="20"/>
              </w:rPr>
              <w:t>венной собственности,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907"/>
        <w:gridCol w:w="1666"/>
        <w:gridCol w:w="1187"/>
        <w:gridCol w:w="836"/>
        <w:gridCol w:w="938"/>
        <w:gridCol w:w="939"/>
        <w:gridCol w:w="959"/>
        <w:gridCol w:w="1026"/>
        <w:gridCol w:w="751"/>
        <w:gridCol w:w="729"/>
        <w:gridCol w:w="819"/>
        <w:gridCol w:w="976"/>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405"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 предприятия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государственной перерегистрации юридического лица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1217"/>
        <w:gridCol w:w="1196"/>
        <w:gridCol w:w="1153"/>
        <w:gridCol w:w="852"/>
        <w:gridCol w:w="745"/>
        <w:gridCol w:w="766"/>
        <w:gridCol w:w="487"/>
        <w:gridCol w:w="508"/>
        <w:gridCol w:w="809"/>
        <w:gridCol w:w="917"/>
        <w:gridCol w:w="831"/>
        <w:gridCol w:w="789"/>
        <w:gridCol w:w="853"/>
        <w:gridCol w:w="833"/>
      </w:tblGrid>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График реализации, план/факт в тыс. тенге</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73"/>
        <w:gridCol w:w="2133"/>
        <w:gridCol w:w="1213"/>
        <w:gridCol w:w="1213"/>
        <w:gridCol w:w="933"/>
        <w:gridCol w:w="1070"/>
        <w:gridCol w:w="1933"/>
        <w:gridCol w:w="1513"/>
        <w:gridCol w:w="793"/>
        <w:gridCol w:w="105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Документы Системы государственного планирования, в реализацию которых осуществлялись бюджетные инвестиции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5. </w:t>
            </w:r>
            <w:r>
              <w:br/>
            </w:r>
            <w:r>
              <w:rPr>
                <w:rFonts w:ascii="Times New Roman"/>
                <w:b w:val="false"/>
                <w:i w:val="false"/>
                <w:color w:val="000000"/>
                <w:sz w:val="20"/>
              </w:rPr>
              <w:t>
</w:t>
            </w:r>
            <w:r>
              <w:rPr>
                <w:rFonts w:ascii="Times New Roman"/>
                <w:b w:val="false"/>
                <w:i w:val="false"/>
                <w:color w:val="000000"/>
                <w:sz w:val="20"/>
              </w:rPr>
              <w:t xml:space="preserve">Бюджетные деньги, тыс. 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 поступило с единого казначейского счета на счет Администратора бюджетных программ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Схема финансирования (отчетное полугодие)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со счета Администратора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 Администратора бюджетных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 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банковского счета Получателя</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финансирования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(месяц, год)</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перечисления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764"/>
        <w:gridCol w:w="1557"/>
        <w:gridCol w:w="1161"/>
        <w:gridCol w:w="910"/>
        <w:gridCol w:w="1328"/>
        <w:gridCol w:w="1078"/>
        <w:gridCol w:w="1474"/>
        <w:gridCol w:w="618"/>
        <w:gridCol w:w="472"/>
        <w:gridCol w:w="953"/>
        <w:gridCol w:w="1915"/>
      </w:tblGrid>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Результат</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отчетному полугодию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 предшествующий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за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w:t>
            </w:r>
            <w:r>
              <w:br/>
            </w:r>
            <w:r>
              <w:rPr>
                <w:rFonts w:ascii="Times New Roman"/>
                <w:b w:val="false"/>
                <w:i w:val="false"/>
                <w:color w:val="000000"/>
                <w:sz w:val="20"/>
              </w:rPr>
              <w:t>
</w:t>
            </w:r>
            <w:r>
              <w:rPr>
                <w:rFonts w:ascii="Times New Roman"/>
                <w:b w:val="false"/>
                <w:i w:val="false"/>
                <w:color w:val="000000"/>
                <w:sz w:val="20"/>
              </w:rPr>
              <w:t>тающим итогом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w:t>
            </w:r>
            <w:r>
              <w:br/>
            </w:r>
            <w:r>
              <w:rPr>
                <w:rFonts w:ascii="Times New Roman"/>
                <w:b w:val="false"/>
                <w:i w:val="false"/>
                <w:color w:val="000000"/>
                <w:sz w:val="20"/>
              </w:rPr>
              <w:t>
</w:t>
            </w:r>
            <w:r>
              <w:rPr>
                <w:rFonts w:ascii="Times New Roman"/>
                <w:b w:val="false"/>
                <w:i w:val="false"/>
                <w:color w:val="000000"/>
                <w:sz w:val="20"/>
              </w:rPr>
              <w:t>тающим итогом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полу-</w:t>
            </w:r>
            <w:r>
              <w:br/>
            </w:r>
            <w:r>
              <w:rPr>
                <w:rFonts w:ascii="Times New Roman"/>
                <w:b w:val="false"/>
                <w:i w:val="false"/>
                <w:color w:val="000000"/>
                <w:sz w:val="20"/>
              </w:rPr>
              <w:t>
</w:t>
            </w:r>
            <w:r>
              <w:rPr>
                <w:rFonts w:ascii="Times New Roman"/>
                <w:b w:val="false"/>
                <w:i w:val="false"/>
                <w:color w:val="000000"/>
                <w:sz w:val="20"/>
              </w:rPr>
              <w:t>годие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w:t>
            </w:r>
            <w:r>
              <w:br/>
            </w:r>
            <w:r>
              <w:rPr>
                <w:rFonts w:ascii="Times New Roman"/>
                <w:b w:val="false"/>
                <w:i w:val="false"/>
                <w:color w:val="000000"/>
                <w:sz w:val="20"/>
              </w:rPr>
              <w:t>
</w:t>
            </w:r>
            <w:r>
              <w:rPr>
                <w:rFonts w:ascii="Times New Roman"/>
                <w:b w:val="false"/>
                <w:i w:val="false"/>
                <w:color w:val="000000"/>
                <w:sz w:val="20"/>
              </w:rPr>
              <w:t>тающим итогом</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 (показатели количества)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(показатели результата)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достигнутого прямого результата на достижение цели бюджетной программы и отрасли (сферы, региона), курируемой Администратором бюджетных программ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 Ответственный исполнитель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подразделения государственного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 ________________</w:t>
      </w:r>
      <w:r>
        <w:br/>
      </w:r>
      <w:r>
        <w:rPr>
          <w:rFonts w:ascii="Times New Roman"/>
          <w:b w:val="false"/>
          <w:i w:val="false"/>
          <w:color w:val="000000"/>
          <w:sz w:val="28"/>
        </w:rPr>
        <w:t>
                  подпись        (Ф.И.О)</w:t>
      </w:r>
    </w:p>
    <w:bookmarkStart w:name="z386" w:id="157"/>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57"/>
    <w:bookmarkStart w:name="z387" w:id="158"/>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«Бюджетная программа»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6225"/>
        <w:gridCol w:w="2782"/>
        <w:gridCol w:w="36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 экономическое обоснование</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both"/>
      </w:pPr>
      <w:r>
        <w:rPr>
          <w:rFonts w:ascii="Times New Roman"/>
          <w:b w:val="false"/>
          <w:i w:val="false"/>
          <w:color w:val="000000"/>
          <w:sz w:val="28"/>
        </w:rPr>
        <w:t>      * - указывается каждый получатель отдельно</w:t>
      </w:r>
    </w:p>
    <w:p>
      <w:pPr>
        <w:spacing w:after="0"/>
        <w:ind w:left="0"/>
        <w:jc w:val="both"/>
      </w:pPr>
      <w:r>
        <w:rPr>
          <w:rFonts w:ascii="Times New Roman"/>
          <w:b w:val="false"/>
          <w:i w:val="false"/>
          <w:color w:val="000000"/>
          <w:sz w:val="28"/>
        </w:rPr>
        <w:t>Руководитель ____________ __________ ____________</w:t>
      </w:r>
      <w:r>
        <w:br/>
      </w:r>
      <w:r>
        <w:rPr>
          <w:rFonts w:ascii="Times New Roman"/>
          <w:b w:val="false"/>
          <w:i w:val="false"/>
          <w:color w:val="000000"/>
          <w:sz w:val="28"/>
        </w:rPr>
        <w:t>
                подпись     Ф.И.О.      дата</w:t>
      </w:r>
    </w:p>
    <w:bookmarkStart w:name="z388" w:id="159"/>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59"/>
    <w:bookmarkStart w:name="z389" w:id="160"/>
    <w:p>
      <w:pPr>
        <w:spacing w:after="0"/>
        <w:ind w:left="0"/>
        <w:jc w:val="both"/>
      </w:pPr>
      <w:r>
        <w:rPr>
          <w:rFonts w:ascii="Times New Roman"/>
          <w:b w:val="false"/>
          <w:i w:val="false"/>
          <w:color w:val="000000"/>
          <w:sz w:val="28"/>
        </w:rPr>
        <w:t>
</w:t>
      </w:r>
      <w:r>
        <w:rPr>
          <w:rFonts w:ascii="Times New Roman"/>
          <w:b/>
          <w:i w:val="false"/>
          <w:color w:val="000000"/>
          <w:sz w:val="28"/>
        </w:rPr>
        <w:t>                 Форма «Приобретение финансовых активов,</w:t>
      </w:r>
      <w:r>
        <w:br/>
      </w:r>
      <w:r>
        <w:rPr>
          <w:rFonts w:ascii="Times New Roman"/>
          <w:b w:val="false"/>
          <w:i w:val="false"/>
          <w:color w:val="000000"/>
          <w:sz w:val="28"/>
        </w:rPr>
        <w:t>
</w:t>
      </w:r>
      <w:r>
        <w:rPr>
          <w:rFonts w:ascii="Times New Roman"/>
          <w:b/>
          <w:i w:val="false"/>
          <w:color w:val="000000"/>
          <w:sz w:val="28"/>
        </w:rPr>
        <w:t>                     увеличение уставного капитала»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813"/>
        <w:gridCol w:w="813"/>
        <w:gridCol w:w="797"/>
        <w:gridCol w:w="744"/>
        <w:gridCol w:w="933"/>
        <w:gridCol w:w="873"/>
        <w:gridCol w:w="833"/>
        <w:gridCol w:w="853"/>
        <w:gridCol w:w="900"/>
        <w:gridCol w:w="983"/>
        <w:gridCol w:w="853"/>
        <w:gridCol w:w="833"/>
        <w:gridCol w:w="873"/>
        <w:gridCol w:w="1113"/>
        <w:gridCol w:w="12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обоснование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Приобретено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оприходования финансовых 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государственной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272"/>
        <w:gridCol w:w="1555"/>
        <w:gridCol w:w="1523"/>
        <w:gridCol w:w="1816"/>
        <w:gridCol w:w="1670"/>
        <w:gridCol w:w="1800"/>
        <w:gridCol w:w="1246"/>
        <w:gridCol w:w="1377"/>
        <w:gridCol w:w="1189"/>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 долей участия,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оприходования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578"/>
        <w:gridCol w:w="1900"/>
        <w:gridCol w:w="1916"/>
        <w:gridCol w:w="1808"/>
        <w:gridCol w:w="1993"/>
        <w:gridCol w:w="2178"/>
        <w:gridCol w:w="1746"/>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предприятие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оприходования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размер уставного капитала,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 ____________ ____________________</w:t>
      </w:r>
      <w:r>
        <w:br/>
      </w:r>
      <w:r>
        <w:rPr>
          <w:rFonts w:ascii="Times New Roman"/>
          <w:b w:val="false"/>
          <w:i w:val="false"/>
          <w:color w:val="000000"/>
          <w:sz w:val="28"/>
        </w:rPr>
        <w:t>
                подпись      Ф.И.О.          дата</w:t>
      </w:r>
    </w:p>
    <w:bookmarkStart w:name="z390" w:id="161"/>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61"/>
    <w:bookmarkStart w:name="z391" w:id="162"/>
    <w:p>
      <w:pPr>
        <w:spacing w:after="0"/>
        <w:ind w:left="0"/>
        <w:jc w:val="both"/>
      </w:pPr>
      <w:r>
        <w:rPr>
          <w:rFonts w:ascii="Times New Roman"/>
          <w:b w:val="false"/>
          <w:i w:val="false"/>
          <w:color w:val="000000"/>
          <w:sz w:val="28"/>
        </w:rPr>
        <w:t>
</w:t>
      </w:r>
      <w:r>
        <w:rPr>
          <w:rFonts w:ascii="Times New Roman"/>
          <w:b/>
          <w:i w:val="false"/>
          <w:color w:val="000000"/>
          <w:sz w:val="28"/>
        </w:rPr>
        <w:t>     Форма «Стоимость и характеристики приобретенных активов»*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2163"/>
        <w:gridCol w:w="2163"/>
        <w:gridCol w:w="5580"/>
      </w:tblGrid>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 тенге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both"/>
      </w:pPr>
      <w:r>
        <w:rPr>
          <w:rFonts w:ascii="Times New Roman"/>
          <w:b w:val="false"/>
          <w:i w:val="false"/>
          <w:color w:val="000000"/>
          <w:sz w:val="28"/>
        </w:rPr>
        <w:t>      Глава «Мероприятие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980"/>
        <w:gridCol w:w="945"/>
        <w:gridCol w:w="1326"/>
        <w:gridCol w:w="811"/>
        <w:gridCol w:w="1059"/>
        <w:gridCol w:w="934"/>
        <w:gridCol w:w="1080"/>
        <w:gridCol w:w="991"/>
        <w:gridCol w:w="1062"/>
        <w:gridCol w:w="991"/>
        <w:gridCol w:w="1391"/>
        <w:gridCol w:w="1691"/>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приобретенных активов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 приобретенного (созданного) актива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(ММ. ГГГГ) приобретения (создания) актива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 тенге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тыс.тенге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тыс.тенге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приводится информация о приобретенных активах, за исключением финансовых активов</w:t>
      </w:r>
      <w:r>
        <w:br/>
      </w:r>
      <w:r>
        <w:rPr>
          <w:rFonts w:ascii="Times New Roman"/>
          <w:b w:val="false"/>
          <w:i w:val="false"/>
          <w:color w:val="000000"/>
          <w:sz w:val="28"/>
        </w:rPr>
        <w:t>
      ** - указывается наименование мероприятия. Количество и название глав должно соответствовать количеству и названию мероприятий, указанных в ФЭО и предусматривающих приобретение активов</w:t>
      </w:r>
      <w:r>
        <w:br/>
      </w:r>
      <w:r>
        <w:rPr>
          <w:rFonts w:ascii="Times New Roman"/>
          <w:b w:val="false"/>
          <w:i w:val="false"/>
          <w:color w:val="000000"/>
          <w:sz w:val="28"/>
        </w:rPr>
        <w:t>
      *** - указываются основные технические характеристики приобретенного актива, например: объем двигателя, мощность, грузоподъемность, протяженность, производительность, площадь и т.д. Приводится не более семи основных технических характеристик приобретенного актива.</w:t>
      </w:r>
    </w:p>
    <w:p>
      <w:pPr>
        <w:spacing w:after="0"/>
        <w:ind w:left="0"/>
        <w:jc w:val="both"/>
      </w:pPr>
      <w:r>
        <w:rPr>
          <w:rFonts w:ascii="Times New Roman"/>
          <w:b w:val="false"/>
          <w:i w:val="false"/>
          <w:color w:val="000000"/>
          <w:sz w:val="28"/>
        </w:rPr>
        <w:t>      Руководитель ____________ ___________ _________</w:t>
      </w:r>
      <w:r>
        <w:br/>
      </w:r>
      <w:r>
        <w:rPr>
          <w:rFonts w:ascii="Times New Roman"/>
          <w:b w:val="false"/>
          <w:i w:val="false"/>
          <w:color w:val="000000"/>
          <w:sz w:val="28"/>
        </w:rPr>
        <w:t>
                     подпись      Ф.И.О.      дата</w:t>
      </w:r>
    </w:p>
    <w:bookmarkStart w:name="z392" w:id="163"/>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63"/>
    <w:bookmarkStart w:name="z393" w:id="164"/>
    <w:p>
      <w:pPr>
        <w:spacing w:after="0"/>
        <w:ind w:left="0"/>
        <w:jc w:val="both"/>
      </w:pPr>
      <w:r>
        <w:rPr>
          <w:rFonts w:ascii="Times New Roman"/>
          <w:b w:val="false"/>
          <w:i w:val="false"/>
          <w:color w:val="000000"/>
          <w:sz w:val="28"/>
        </w:rPr>
        <w:t>
</w:t>
      </w:r>
      <w:r>
        <w:rPr>
          <w:rFonts w:ascii="Times New Roman"/>
          <w:b/>
          <w:i w:val="false"/>
          <w:color w:val="000000"/>
          <w:sz w:val="28"/>
        </w:rPr>
        <w:t>                           Форма «Результат»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1771"/>
        <w:gridCol w:w="79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 тенге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r>
      <w:tr>
        <w:trPr>
          <w:trHeight w:val="30"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контактные телефоны</w:t>
            </w:r>
          </w:p>
        </w:tc>
      </w:tr>
    </w:tbl>
    <w:p>
      <w:pPr>
        <w:spacing w:after="0"/>
        <w:ind w:left="0"/>
        <w:jc w:val="both"/>
      </w:pPr>
      <w:r>
        <w:rPr>
          <w:rFonts w:ascii="Times New Roman"/>
          <w:b w:val="false"/>
          <w:i w:val="false"/>
          <w:color w:val="000000"/>
          <w:sz w:val="28"/>
        </w:rPr>
        <w:t>      «Прямой результат (показатели количества)»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3709"/>
        <w:gridCol w:w="1771"/>
        <w:gridCol w:w="2988"/>
        <w:gridCol w:w="2673"/>
        <w:gridCol w:w="2809"/>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года, предшествующего отчетному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«Конечный результат (показатели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803"/>
        <w:gridCol w:w="1897"/>
        <w:gridCol w:w="4126"/>
        <w:gridCol w:w="1997"/>
        <w:gridCol w:w="2146"/>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года, предшествующего отчетному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«Показатели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720"/>
        <w:gridCol w:w="1609"/>
        <w:gridCol w:w="3675"/>
        <w:gridCol w:w="2373"/>
        <w:gridCol w:w="2576"/>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w:t>
            </w:r>
            <w:r>
              <w:rPr>
                <w:rFonts w:ascii="Times New Roman"/>
                <w:b w:val="false"/>
                <w:i w:val="false"/>
                <w:color w:val="000000"/>
                <w:sz w:val="20"/>
              </w:rPr>
              <w:t>мерения</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w:t>
            </w:r>
            <w:r>
              <w:br/>
            </w:r>
            <w:r>
              <w:rPr>
                <w:rFonts w:ascii="Times New Roman"/>
                <w:b w:val="false"/>
                <w:i w:val="false"/>
                <w:color w:val="000000"/>
                <w:sz w:val="20"/>
              </w:rPr>
              <w:t>
</w:t>
            </w:r>
            <w:r>
              <w:rPr>
                <w:rFonts w:ascii="Times New Roman"/>
                <w:b w:val="false"/>
                <w:i w:val="false"/>
                <w:color w:val="000000"/>
                <w:sz w:val="20"/>
              </w:rPr>
              <w:t>период года,</w:t>
            </w:r>
            <w:r>
              <w:br/>
            </w:r>
            <w:r>
              <w:rPr>
                <w:rFonts w:ascii="Times New Roman"/>
                <w:b w:val="false"/>
                <w:i w:val="false"/>
                <w:color w:val="000000"/>
                <w:sz w:val="20"/>
              </w:rPr>
              <w:t>
</w:t>
            </w:r>
            <w:r>
              <w:rPr>
                <w:rFonts w:ascii="Times New Roman"/>
                <w:b w:val="false"/>
                <w:i w:val="false"/>
                <w:color w:val="000000"/>
                <w:sz w:val="20"/>
              </w:rPr>
              <w:t>предшествующего</w:t>
            </w:r>
            <w:r>
              <w:br/>
            </w:r>
            <w:r>
              <w:rPr>
                <w:rFonts w:ascii="Times New Roman"/>
                <w:b w:val="false"/>
                <w:i w:val="false"/>
                <w:color w:val="000000"/>
                <w:sz w:val="20"/>
              </w:rPr>
              <w:t>
</w:t>
            </w:r>
            <w:r>
              <w:rPr>
                <w:rFonts w:ascii="Times New Roman"/>
                <w:b w:val="false"/>
                <w:i w:val="false"/>
                <w:color w:val="000000"/>
                <w:sz w:val="20"/>
              </w:rPr>
              <w:t>отчетному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«Показатели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71"/>
        <w:gridCol w:w="1809"/>
        <w:gridCol w:w="3766"/>
        <w:gridCol w:w="1948"/>
        <w:gridCol w:w="211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п/п</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года, предшествующего отчетному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Текстовая информация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 ___________ ___________</w:t>
      </w:r>
      <w:r>
        <w:br/>
      </w:r>
      <w:r>
        <w:rPr>
          <w:rFonts w:ascii="Times New Roman"/>
          <w:b w:val="false"/>
          <w:i w:val="false"/>
          <w:color w:val="000000"/>
          <w:sz w:val="28"/>
        </w:rPr>
        <w:t>
              подпись     Ф.И.О.      дата</w:t>
      </w:r>
    </w:p>
    <w:bookmarkStart w:name="z394" w:id="165"/>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65"/>
    <w:bookmarkStart w:name="z395" w:id="166"/>
    <w:p>
      <w:pPr>
        <w:spacing w:after="0"/>
        <w:ind w:left="0"/>
        <w:jc w:val="both"/>
      </w:pPr>
      <w:r>
        <w:rPr>
          <w:rFonts w:ascii="Times New Roman"/>
          <w:b w:val="false"/>
          <w:i w:val="false"/>
          <w:color w:val="000000"/>
          <w:sz w:val="28"/>
        </w:rPr>
        <w:t>
</w:t>
      </w:r>
      <w:r>
        <w:rPr>
          <w:rFonts w:ascii="Times New Roman"/>
          <w:b/>
          <w:i w:val="false"/>
          <w:color w:val="000000"/>
          <w:sz w:val="28"/>
        </w:rPr>
        <w:t>         Форма «Отчет о ходе реализации бюджетных инвестиций</w:t>
      </w:r>
      <w:r>
        <w:br/>
      </w:r>
      <w:r>
        <w:rPr>
          <w:rFonts w:ascii="Times New Roman"/>
          <w:b w:val="false"/>
          <w:i w:val="false"/>
          <w:color w:val="000000"/>
          <w:sz w:val="28"/>
        </w:rPr>
        <w:t>
</w:t>
      </w:r>
      <w:r>
        <w:rPr>
          <w:rFonts w:ascii="Times New Roman"/>
          <w:b/>
          <w:i w:val="false"/>
          <w:color w:val="000000"/>
          <w:sz w:val="28"/>
        </w:rPr>
        <w:t xml:space="preserve">                        за отчетный </w:t>
      </w:r>
      <w:r>
        <w:rPr>
          <w:rFonts w:ascii="Times New Roman"/>
          <w:b/>
          <w:i w:val="false"/>
          <w:color w:val="000000"/>
          <w:sz w:val="28"/>
        </w:rPr>
        <w:t>период»</w:t>
      </w:r>
    </w:p>
    <w:bookmarkEnd w:id="166"/>
    <w:p>
      <w:pPr>
        <w:spacing w:after="0"/>
        <w:ind w:left="0"/>
        <w:jc w:val="both"/>
      </w:pPr>
      <w:r>
        <w:rPr>
          <w:rFonts w:ascii="Times New Roman"/>
          <w:b w:val="false"/>
          <w:i w:val="false"/>
          <w:color w:val="000000"/>
          <w:sz w:val="28"/>
        </w:rPr>
        <w:t>АРБП или МИО:</w:t>
      </w:r>
      <w:r>
        <w:br/>
      </w:r>
      <w:r>
        <w:rPr>
          <w:rFonts w:ascii="Times New Roman"/>
          <w:b w:val="false"/>
          <w:i w:val="false"/>
          <w:color w:val="000000"/>
          <w:sz w:val="28"/>
        </w:rPr>
        <w:t>
Отчетный период: ________________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612"/>
        <w:gridCol w:w="1200"/>
        <w:gridCol w:w="1208"/>
        <w:gridCol w:w="1358"/>
        <w:gridCol w:w="1060"/>
        <w:gridCol w:w="662"/>
        <w:gridCol w:w="1933"/>
        <w:gridCol w:w="1542"/>
        <w:gridCol w:w="1312"/>
        <w:gridCol w:w="1610"/>
        <w:gridCol w:w="999"/>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проекта </w:t>
            </w:r>
          </w:p>
          <w:p>
            <w:pPr>
              <w:spacing w:after="20"/>
              <w:ind w:left="20"/>
              <w:jc w:val="both"/>
            </w:pPr>
            <w:r>
              <w:rPr>
                <w:rFonts w:ascii="Times New Roman"/>
                <w:b w:val="false"/>
                <w:i w:val="false"/>
                <w:color w:val="000000"/>
                <w:sz w:val="20"/>
              </w:rPr>
              <w:t>(годы)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w:t>
            </w:r>
          </w:p>
          <w:p>
            <w:pPr>
              <w:spacing w:after="20"/>
              <w:ind w:left="20"/>
              <w:jc w:val="both"/>
            </w:pPr>
            <w:r>
              <w:rPr>
                <w:rFonts w:ascii="Times New Roman"/>
                <w:b w:val="false"/>
                <w:i w:val="false"/>
                <w:color w:val="000000"/>
                <w:sz w:val="20"/>
              </w:rPr>
              <w:t>(тыс. тенге)</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затраты на реализацию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 (ед.изм.)</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 период эксплуатации (человек)</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по проекту</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(принимаемые) меры, в случае отклонения</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согласно ФЭО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(гр.7/гр.6*100)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Cоциальная помощь и социальное обеспечение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w:t>
            </w:r>
            <w:r>
              <w:br/>
            </w:r>
            <w:r>
              <w:rPr>
                <w:rFonts w:ascii="Times New Roman"/>
                <w:b w:val="false"/>
                <w:i w:val="false"/>
                <w:color w:val="000000"/>
                <w:sz w:val="20"/>
              </w:rPr>
              <w:t>
</w:t>
            </w:r>
            <w:r>
              <w:rPr>
                <w:rFonts w:ascii="Times New Roman"/>
                <w:b w:val="false"/>
                <w:i w:val="false"/>
                <w:color w:val="000000"/>
                <w:sz w:val="20"/>
              </w:rPr>
              <w:t>территории, охрана окружающей среды и животного мира, земельные отношения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 или</w:t>
            </w:r>
            <w:r>
              <w:br/>
            </w:r>
            <w:r>
              <w:rPr>
                <w:rFonts w:ascii="Times New Roman"/>
                <w:b w:val="false"/>
                <w:i w:val="false"/>
                <w:color w:val="000000"/>
                <w:sz w:val="20"/>
              </w:rPr>
              <w:t>
</w:t>
            </w:r>
            <w:r>
              <w:rPr>
                <w:rFonts w:ascii="Times New Roman"/>
                <w:b w:val="false"/>
                <w:i w:val="false"/>
                <w:color w:val="000000"/>
                <w:sz w:val="20"/>
              </w:rPr>
              <w:t>МИО:</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 МП. __________________</w:t>
      </w:r>
      <w:r>
        <w:br/>
      </w:r>
      <w:r>
        <w:rPr>
          <w:rFonts w:ascii="Times New Roman"/>
          <w:b w:val="false"/>
          <w:i w:val="false"/>
          <w:color w:val="000000"/>
          <w:sz w:val="28"/>
        </w:rPr>
        <w:t>
Ф.И.О. руководителя государственного органа            роспись</w:t>
      </w:r>
    </w:p>
    <w:bookmarkStart w:name="z396" w:id="167"/>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разработки 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а также планирования, рассмотрения,</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инвестиций  </w:t>
      </w:r>
    </w:p>
    <w:bookmarkEnd w:id="167"/>
    <w:bookmarkStart w:name="z397" w:id="168"/>
    <w:p>
      <w:pPr>
        <w:spacing w:after="0"/>
        <w:ind w:left="0"/>
        <w:jc w:val="both"/>
      </w:pPr>
      <w:r>
        <w:rPr>
          <w:rFonts w:ascii="Times New Roman"/>
          <w:b w:val="false"/>
          <w:i w:val="false"/>
          <w:color w:val="000000"/>
          <w:sz w:val="28"/>
        </w:rPr>
        <w:t>
</w:t>
      </w:r>
      <w:r>
        <w:rPr>
          <w:rFonts w:ascii="Times New Roman"/>
          <w:b/>
          <w:i w:val="false"/>
          <w:color w:val="000000"/>
          <w:sz w:val="28"/>
        </w:rPr>
        <w:t>                                 Форма «Справка</w:t>
      </w:r>
      <w:r>
        <w:br/>
      </w:r>
      <w:r>
        <w:rPr>
          <w:rFonts w:ascii="Times New Roman"/>
          <w:b w:val="false"/>
          <w:i w:val="false"/>
          <w:color w:val="000000"/>
          <w:sz w:val="28"/>
        </w:rPr>
        <w:t>
                    </w:t>
      </w:r>
      <w:r>
        <w:rPr>
          <w:rFonts w:ascii="Times New Roman"/>
          <w:b/>
          <w:i w:val="false"/>
          <w:color w:val="000000"/>
          <w:sz w:val="28"/>
        </w:rPr>
        <w:t>по оценке бюджетных инвестиций посредством</w:t>
      </w:r>
      <w:r>
        <w:br/>
      </w:r>
      <w:r>
        <w:rPr>
          <w:rFonts w:ascii="Times New Roman"/>
          <w:b w:val="false"/>
          <w:i w:val="false"/>
          <w:color w:val="000000"/>
          <w:sz w:val="28"/>
        </w:rPr>
        <w:t>
                     </w:t>
      </w:r>
      <w:r>
        <w:rPr>
          <w:rFonts w:ascii="Times New Roman"/>
          <w:b/>
          <w:i w:val="false"/>
          <w:color w:val="000000"/>
          <w:sz w:val="28"/>
        </w:rPr>
        <w:t>участия государства в уставном капитале</w:t>
      </w:r>
      <w:r>
        <w:br/>
      </w:r>
      <w:r>
        <w:rPr>
          <w:rFonts w:ascii="Times New Roman"/>
          <w:b w:val="false"/>
          <w:i w:val="false"/>
          <w:color w:val="000000"/>
          <w:sz w:val="28"/>
        </w:rPr>
        <w:t>
                                   </w:t>
      </w:r>
      <w:r>
        <w:rPr>
          <w:rFonts w:ascii="Times New Roman"/>
          <w:b/>
          <w:i w:val="false"/>
          <w:color w:val="000000"/>
          <w:sz w:val="28"/>
        </w:rPr>
        <w:t>юридических лиц</w:t>
      </w:r>
      <w:r>
        <w:br/>
      </w:r>
      <w:r>
        <w:rPr>
          <w:rFonts w:ascii="Times New Roman"/>
          <w:b w:val="false"/>
          <w:i w:val="false"/>
          <w:color w:val="000000"/>
          <w:sz w:val="28"/>
        </w:rPr>
        <w:t>
                          </w:t>
      </w:r>
      <w:r>
        <w:rPr>
          <w:rFonts w:ascii="Times New Roman"/>
          <w:b/>
          <w:i w:val="false"/>
          <w:color w:val="000000"/>
          <w:sz w:val="28"/>
        </w:rPr>
        <w:t>за ___________________ 20___ года</w:t>
      </w:r>
      <w:r>
        <w:br/>
      </w:r>
      <w:r>
        <w:rPr>
          <w:rFonts w:ascii="Times New Roman"/>
          <w:b w:val="false"/>
          <w:i w:val="false"/>
          <w:color w:val="000000"/>
          <w:sz w:val="28"/>
        </w:rPr>
        <w:t>
                         </w:t>
      </w:r>
      <w:r>
        <w:rPr>
          <w:rFonts w:ascii="Times New Roman"/>
          <w:b/>
          <w:i w:val="false"/>
          <w:color w:val="000000"/>
          <w:sz w:val="28"/>
        </w:rPr>
        <w:t>____________________________________»</w:t>
      </w:r>
      <w:r>
        <w:br/>
      </w:r>
      <w:r>
        <w:rPr>
          <w:rFonts w:ascii="Times New Roman"/>
          <w:b w:val="false"/>
          <w:i w:val="false"/>
          <w:color w:val="000000"/>
          <w:sz w:val="28"/>
        </w:rPr>
        <w:t>
                                  </w:t>
      </w:r>
      <w:r>
        <w:rPr>
          <w:rFonts w:ascii="Times New Roman"/>
          <w:b/>
          <w:i w:val="false"/>
          <w:color w:val="000000"/>
          <w:sz w:val="28"/>
        </w:rPr>
        <w:t>(АРБП или МИО)</w:t>
      </w:r>
    </w:p>
    <w:bookmarkEnd w:id="168"/>
    <w:p>
      <w:pPr>
        <w:spacing w:after="0"/>
        <w:ind w:left="0"/>
        <w:jc w:val="both"/>
      </w:pPr>
      <w:r>
        <w:rPr>
          <w:rFonts w:ascii="Times New Roman"/>
          <w:b w:val="false"/>
          <w:i w:val="false"/>
          <w:color w:val="000000"/>
          <w:sz w:val="28"/>
        </w:rPr>
        <w:t>      В отчетном периоде осуществлены бюджетные инвестиции</w:t>
      </w:r>
      <w:r>
        <w:br/>
      </w:r>
      <w:r>
        <w:rPr>
          <w:rFonts w:ascii="Times New Roman"/>
          <w:b w:val="false"/>
          <w:i w:val="false"/>
          <w:color w:val="000000"/>
          <w:sz w:val="28"/>
        </w:rPr>
        <w:t>
посредством участия государства в уставном капитале</w:t>
      </w:r>
      <w:r>
        <w:br/>
      </w:r>
      <w:r>
        <w:rPr>
          <w:rFonts w:ascii="Times New Roman"/>
          <w:b w:val="false"/>
          <w:i w:val="false"/>
          <w:color w:val="000000"/>
          <w:sz w:val="28"/>
        </w:rPr>
        <w:t>
___________________________________________</w:t>
      </w:r>
      <w:r>
        <w:br/>
      </w:r>
      <w:r>
        <w:rPr>
          <w:rFonts w:ascii="Times New Roman"/>
          <w:b w:val="false"/>
          <w:i w:val="false"/>
          <w:color w:val="000000"/>
          <w:sz w:val="28"/>
        </w:rPr>
        <w:t>
      (количество)</w:t>
      </w:r>
      <w:r>
        <w:br/>
      </w:r>
      <w:r>
        <w:rPr>
          <w:rFonts w:ascii="Times New Roman"/>
          <w:b w:val="false"/>
          <w:i w:val="false"/>
          <w:color w:val="000000"/>
          <w:sz w:val="28"/>
        </w:rPr>
        <w:t>
юридических лиц на общую стоимость</w:t>
      </w:r>
      <w:r>
        <w:br/>
      </w:r>
      <w:r>
        <w:rPr>
          <w:rFonts w:ascii="Times New Roman"/>
          <w:b w:val="false"/>
          <w:i w:val="false"/>
          <w:color w:val="000000"/>
          <w:sz w:val="28"/>
        </w:rPr>
        <w:t>
_______________________________________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Бюджетные инвестиции посредством участия государства</w:t>
      </w:r>
      <w:r>
        <w:br/>
      </w:r>
      <w:r>
        <w:rPr>
          <w:rFonts w:ascii="Times New Roman"/>
          <w:b w:val="false"/>
          <w:i w:val="false"/>
          <w:color w:val="000000"/>
          <w:sz w:val="28"/>
        </w:rPr>
        <w:t>
в уставном капитале юридических лиц, уровень исполнения</w:t>
      </w:r>
      <w:r>
        <w:br/>
      </w:r>
      <w:r>
        <w:rPr>
          <w:rFonts w:ascii="Times New Roman"/>
          <w:b w:val="false"/>
          <w:i w:val="false"/>
          <w:color w:val="000000"/>
          <w:sz w:val="28"/>
        </w:rPr>
        <w:t>
которых равен либо превысил 100 % - _____________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Бюджетные инвестиции посредством участия государства</w:t>
      </w:r>
      <w:r>
        <w:br/>
      </w:r>
      <w:r>
        <w:rPr>
          <w:rFonts w:ascii="Times New Roman"/>
          <w:b w:val="false"/>
          <w:i w:val="false"/>
          <w:color w:val="000000"/>
          <w:sz w:val="28"/>
        </w:rPr>
        <w:t>
в уставном капитале юридических лиц, уровень исполнения</w:t>
      </w:r>
      <w:r>
        <w:br/>
      </w:r>
      <w:r>
        <w:rPr>
          <w:rFonts w:ascii="Times New Roman"/>
          <w:b w:val="false"/>
          <w:i w:val="false"/>
          <w:color w:val="000000"/>
          <w:sz w:val="28"/>
        </w:rPr>
        <w:t>
которых не превысил 100 % - _______________ ___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 том числе по которым уровень исполнения составил менее</w:t>
      </w:r>
      <w:r>
        <w:br/>
      </w:r>
      <w:r>
        <w:rPr>
          <w:rFonts w:ascii="Times New Roman"/>
          <w:b w:val="false"/>
          <w:i w:val="false"/>
          <w:color w:val="000000"/>
          <w:sz w:val="28"/>
        </w:rPr>
        <w:t>
10 % - ______________ на общую стоимость</w:t>
      </w:r>
      <w:r>
        <w:br/>
      </w:r>
      <w:r>
        <w:rPr>
          <w:rFonts w:ascii="Times New Roman"/>
          <w:b w:val="false"/>
          <w:i w:val="false"/>
          <w:color w:val="000000"/>
          <w:sz w:val="28"/>
        </w:rPr>
        <w:t>
        (количество)</w:t>
      </w:r>
      <w:r>
        <w:br/>
      </w:r>
      <w:r>
        <w:rPr>
          <w:rFonts w:ascii="Times New Roman"/>
          <w:b w:val="false"/>
          <w:i w:val="false"/>
          <w:color w:val="000000"/>
          <w:sz w:val="28"/>
        </w:rPr>
        <w:t>
___________________________________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Количество созданных рабочих мест составляет _____ человек.</w:t>
      </w:r>
    </w:p>
    <w:p>
      <w:pPr>
        <w:spacing w:after="0"/>
        <w:ind w:left="0"/>
        <w:jc w:val="both"/>
      </w:pPr>
      <w:r>
        <w:rPr>
          <w:rFonts w:ascii="Times New Roman"/>
          <w:b w:val="false"/>
          <w:i w:val="false"/>
          <w:color w:val="000000"/>
          <w:sz w:val="28"/>
        </w:rPr>
        <w:t>_________________________________________ МП. __________________</w:t>
      </w:r>
      <w:r>
        <w:br/>
      </w:r>
      <w:r>
        <w:rPr>
          <w:rFonts w:ascii="Times New Roman"/>
          <w:b w:val="false"/>
          <w:i w:val="false"/>
          <w:color w:val="000000"/>
          <w:sz w:val="28"/>
        </w:rPr>
        <w:t>
Ф.И.О. руководителя государственного органа роспись</w:t>
      </w:r>
    </w:p>
    <w:bookmarkStart w:name="z398" w:id="16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2014 года № 541  </w:t>
      </w:r>
    </w:p>
    <w:bookmarkEnd w:id="169"/>
    <w:bookmarkStart w:name="z399" w:id="170"/>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170"/>
    <w:bookmarkStart w:name="z400" w:id="171"/>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(САПП Республики Казахстан, 2009 г., № 20, ст. 175).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2009 года № 1252 «О внесении изменений и дополнений в постановление Правительства Республики Казахстан от 17 апреля 2009 года № 545» (САПП Республики Казахстан, 2009 г., № 36, ст. 347).</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2010 года № 953 «О внесении изменения в постановление Правительства Республики Казахстан от 17 апреля 2009 года № 545» (САПП Республики Казахстан, 2010 г., № 52, ст. 493).</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2012 года № 861 «О внесении изменения в постановление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(САПП Республики Казахстан, 2012 г., № 60, ст. 821).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2012 года № 1566 «О внесении изменений и дополнений в постановление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(САПП Республики Казахстан, 2013 г., № 3, ст. 48).</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2013 года № 188 «О внесении изменений и дополнений в постановление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(САПП Республики Казахстан, 2013 г., № 18, ст. 310).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29 августа 2013 года № 906 «О внесении изменений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17 апреля 2009 года № 545 «Об утверждении Правил рассмотрения, отбора, мониторинга и оценки реализации бюджетных инвестиционных проектов» и признании утратившими силу некоторых решений Правительства Республики Казахстан» (САПП Республики Казахстан, 2013 г., № 51, ст. 723).</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2012 года № 426 «Об утверждении Правил разработки,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(САПП Республики Казахстан, 2012 г., № 42, ст. 555).</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марта 2012 года № 374 «Об утверждении Правил проведения мониторинга реализации бюджетных инвестиций посредством участия государства в уставном капитале юридических лиц» (САПП Республики Казахстан от 2012 г., № 38, ст. 517).</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2012 года № 558 «Об утверждении Правил проведения оценки реализации бюджетных инвестиций посредством участия государства в уставном капитале юридических лиц» (САПП Республики Казахстан, 2012 г., № 47, ст. 635).</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2013 года № 1571 «О внесении изменений и дополнений в некоторые решения Правительства Республики Казахстан».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