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94e" w14:textId="262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6 апреля 2015 года № 4-4/306.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 № 573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субсидирования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
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целях защиты растений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(далее – Правила) определяют порядок выплаты субсидий за счет и в пределах средств, предусмотренных в местном бюджете на соответствующий финансовый год (далее – субсидии), по удешевлению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сельхозтоваропроизводителям (далее – СХТП) в соответствии с порядком, установленным настоящими Правилами, по следующим направлениям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удешевление (до 50 %) стоимости гербицидов, зарегистрированных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удешевление (до 40 %) стоимости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Республики Казахстан порядке на основании решения местного исполнительного органа области и городов Астана и Алматы в соответствии с направлениями,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пределах средств, предусмотренных в бюджетах области и городов Астаны и Алматы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объем средств, предусматриваемый в местных бюджетах области и городов Астана и Алматы, не должен быть ниже установленного законодательством Республики Казахстан об объемах трансфертов общего характера между республиканским и областными бюджетами, бюджетами города республиканского значения, столицы на соответствующий год минимального объема бюджетных средств, направляемого на сельское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областей, в случае неполного освоения каким–либо районом выделенных средств, могут перераспределить их в пределах утвержденного объема субсидирования по области по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списка СХТП на получение субсидий в каждом районе (городе областного значения, городах Астана и Алматы) решением акима района (города областного значения, городов Астана и Алматы) создается межведомственная комиссия (далее – МВК).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МВК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акимата района (города областного значения, городов Астана и Алматы), в том числе отделов или управлений сельского хозяйства и земельных отношений района (города областного значения, городов Астана и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инспекции уполномоченного органа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филиала региональной палаты предпринимателей областей, городов Астана и Алматы в районах соответствующей области, городов областного значения, городов Астана и Алматы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научных и общественных организаций аграрного профиля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являются отдел сельского хозяйства района, а по городам Астана и Алматы и городу областного значения – управление или отдел сельского хозяйства акимата города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устанавливает дату начала и окончания приема документов для получения субсидий и обеспечивает публикацию порядка работы МВК в местных средствах массовой информации с указанием сроков приема документов и других необходимых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 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местного исполнительного органа области и городов Астана и Алматы по согласованию с уполномоченным органом в области развития агропромышленного комплекса (далее – уполномоченный орган)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виды субсидируемых гербицидов и нормы субсидий на 1 литр (килограмм) гербицидов, приобретенных у поставщиков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на удешевление стоимости гербицидов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выплаты субсидий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на удешевление стоимости гербицидов предназначаются для частичного возмещения затрат СХТП, которые приобрели гербициды у поставщика гербицидов в текущем году и не получили субсидии для частичного возмещения затрат в четвертом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Поставщиками гербицидов являются физические и (или) юридические лица, осуществляющие производство (формуляцию) и (или) реализацию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Бюджетные субсидии предоставляются в следующих размерах в соответствии с нормами субсидий на 1 литр (килограмм) приобретенных гербицидов: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гербицидов отечественного производства субсидии выплачиваются СХТП в размере до 50 % от стоимости приобретенных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гербицидов иностранного производства субсидии выплачиваются СХТП в размере до 30 % от стоимости приобретенных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норм субсидий на виды гербицидов, предусмотренных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стоимость гербицидов иностранного производства, реализуемых поставщиками гербицидов, не должна превышать стоимости аналогичных гербицидов отечественного производства, разница между размерами субсидий на гербициды отечественного и иностранного производства должна пропорционально соответствовать разнице, установленной настоящим пунктом.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Несоблюдение СХТП условий,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взыскания управлением сельского хозяйства области (городов Астана и Алматы) (далее – управление) выплаченных субсидий в установленном законодательством Республики Казахстан порядке.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СХТП в сроки, установленные отделом, представляют в отдел заявку для включения в список СХТП на получение субсидий (далее – список СХТП)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одновременно предоставляются оригиналы счета–фактуры и товарно–транспортной накладной, выданных поставщиком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в день приема заявки выдается расписка о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дополнительных средств, отдел осуществляет дополнительный прием заявок с приложением вышеуказанных документов в установленный отделом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СХТП, оплачивающие стоимость гербицидов в сроки, оговоренные в договоре, которые получают субсидии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Субсидии не предоставляются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ненадлежащим образом оформленной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сроков предоставления заявки,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 в течение десяти рабочих дней с даты окончания приема документов осуществляет их обработку и представляет на рассмотрение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МВК в течение восьми рабочих дней рассматривает представленные отделом документы и формирует список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субсидии и направляет его на утверждение акиму района (города областного значения), а по городам Астане и Алматы – акиму города. При этом объемы подлежащих субсидированию гербицидов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данный список СХТП, отдел не позднее трех рабочих дней с момента составления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Аким района (города областного значения, городов Астана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Отдел в течение трех рабочих дней после утверждения списка СХТП акимом района (города областного значения, городов Астана и Алматы) размещает на интернет-ресурсе местного исполнительного органа района (города областного значения, городов Астана и Алматы) и в официальных печатных изданиях список СХТП с указанием причитающейся суммы субсидии и представляет его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СХТП от приобретения или возмещения заявленного объема гербицидов, МВК перераспределяет данный объем гербицидов между остальными СХТП, включенными в список СХТП, в зависимости от размера посевных площадей каждого СХТП.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составляет сводный реестр СХТП в течение пяти рабочих дней после представления списка отделом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возмещения затрат за приобретенные гербициды у поставщика гербицидов в текущем году и четвертом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субсидий за приобретенные гербициды у поставщика гербицидов управление на основании сводных реестров СХТП в течение трех рабочих дней после их составления формирует ведомость для выплаты субсидий СХТП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причитающихся субсидий на банковские счета СХТП и производителей в декабре месяце осуществляется управлением до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субсидий на удешевление стоимости биоагентов</w:t>
      </w:r>
      <w:r>
        <w:br/>
      </w:r>
      <w:r>
        <w:rPr>
          <w:rFonts w:ascii="Times New Roman"/>
          <w:b/>
          <w:i w:val="false"/>
          <w:color w:val="000000"/>
        </w:rPr>
        <w:t>
(энтомофагов) и биопрепаратов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выплаты субсидий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Субсидии предназначаются СХТП для удешевления (до 40 %) затрат при приобретении биоагентов (энтомофагов) и биопрепаратов, предназначенных для обработки сельскохозяйственных культур в целях защиты растений, у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Поставщиками биоагентов (энтомофагов) и биопрепаратов являются физические или юридические лица, осуществляющие производство биоагентов (энтомофагов) в Республике Казахстан, имеющие специально оснащенные производственные биолаборатории и биофабрики, и/или резидент Республики Казахстан, осуществляющий реализацию биоагентов (энтомофагов).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Бюджетные субсидии предоставляются в соответствии с нормами субсидий на 1 грамм (штук) биоагентов (энтомофагов) и биопрепаратов, приобретенных у поставщиков.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СХТП в сроки, установленные отделом, представляют в отдел заявку для включения в список СХТП на получение субсидий (далее – список СХТП)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одновременно предоставляются оригиналы счета–фактуры и товарно–транспортной накладной, выданных поставщиком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в день приема заявки выдается расписка о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дополнительных средств, отдел осуществляет дополнительный прием заявок с приложением вышеуказанных документов в установленный отделом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СХТП, оплачивающие стоимость биоагентов (энтомофагов) и биопрепаратов в сроки, оговоренные в договоре, которые получают субсидии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Субсидии не предоставляются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ненадлежащим образом оформленной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сроков предоставления заявки,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 в течение десяти рабочих дней с даты окончания приема документов осуществляет их обработку и представляет на рассмотрение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МВК в течение восьми рабочих дней рассматривает представленные отделом документы и формирует список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субсидии и направляет его на утверждение акиму района (города областного значения), а по городам Астане и Алматы – акиму города. При этом объемы подлежащих субсидированию биоагентов (энтомофагов) и биопрепаратов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данный список СХТП, отдел не позднее трех рабочих дней с момента составления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Аким района (города областного значения, городов Астана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Отдел в течение трех рабочих дней после утверждения списка СХТП акимом района (города областного значения, городов Астана и Алматы) размещает на интернет-ресурсе местного исполнительного органа района (города областного значения, городов Астана и Алматы) и в официальных печатных изданиях список СХТП с указанием причитающейся суммы субсидии и представляет его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отказа СХТП от приобретения или возмещения заявленного объема биоагентов (энтомофагов) и биопрепаратов, МВК перераспределяет данный объем биоагентов (энтомофагов) и биопрепаратов между остальными СХТП, включенными в список СХТП, в зависимости от размера посевных площадей каждого СХТП.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составляет сводный реестр СХТП в течение пяти рабочих дней после представления списка отделом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частичного возмещения затрат СХТП, которые приобрели биоагенты (энтомофаги) и биопрепараты у поставщика биоагентов (энтомофагов) и биопрепаратов в текущем году и не получили субсидии для частичного возмещения затрат в четвертом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получения субсидий за приобретенные биоагенты (энтомофаги) и биопрепараты у поставщика биоагентов (энтомофагов) и биопрепаратов управление на основании сводных реестров СХТП в течение трех рабочих дней после их составления формирует ведомость для выплаты субсидий СХТП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причитающихся субсидий на банковские счета СХТП и производителей в декабре месяце осуществляется управлением до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акимата области, 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 наличии) физического лица)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список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субсидий для приобретения гербицидов в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л,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____________________________________________________ л (кг),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_____________________________________________________ л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гербицидов)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831"/>
        <w:gridCol w:w="5041"/>
        <w:gridCol w:w="225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– для физического лица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о наличии текущего счета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соответствия (на приобретенные гербициды, произведенные в Республике Казахстан)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идентифицированная продукция (наименование, страна происхождения)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(наименование, адрес)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происхождения/ сертификат качества (производителя гербицидов на импортные гербициды)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экспортер/грузоотправитель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импортер/грузополучатель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лицензия поставщиков гербицидов (на занятие деятельностью по производству (формуляция) и реализации пестицидов (ядохимикатов)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лицензии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подвида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(действия)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2563"/>
        <w:gridCol w:w="1531"/>
        <w:gridCol w:w="1471"/>
        <w:gridCol w:w="2949"/>
      </w:tblGrid>
      <w:tr>
        <w:trPr>
          <w:trHeight w:val="645" w:hRule="atLeast"/>
        </w:trPr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 на 1 га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 га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(л, 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ответственного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принявшего заявление, подпись)</w:t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при наличии,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 года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получение бюджетных субсидий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частичного возмещения затрат СХТП, которые приобрели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гербициды у поставщика гербицидов в текущем году и не получили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субсидии для частичного возмещения затрат в четвертом квартале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предыдущего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720"/>
        <w:gridCol w:w="2162"/>
        <w:gridCol w:w="1963"/>
        <w:gridCol w:w="721"/>
        <w:gridCol w:w="2178"/>
        <w:gridCol w:w="1560"/>
        <w:gridCol w:w="2158"/>
      </w:tblGrid>
      <w:tr>
        <w:trPr>
          <w:trHeight w:val="1095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сельхозтоваро-производителя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сельхозтоваро-производителя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(л, кг)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наличии))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Сводный реестр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сельхозтоваропроизводителей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частичного возмещения затрат СХТП, которые приобрели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гербициды у поставщика гербицидов в текущем году и не получили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субсидии для частичного возмещения затрат в четвертом квартале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предыдущего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571"/>
        <w:gridCol w:w="726"/>
        <w:gridCol w:w="2178"/>
        <w:gridCol w:w="1956"/>
        <w:gridCol w:w="926"/>
        <w:gridCol w:w="1149"/>
        <w:gridCol w:w="1572"/>
        <w:gridCol w:w="1551"/>
      </w:tblGrid>
      <w:tr>
        <w:trPr>
          <w:trHeight w:val="162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сельхозтоваро-производителя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сельхозтоваро-производителя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(л, кг)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л (кг)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управления 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наличии)) (подпись)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при наличии,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20___ год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Ведомость для выплаты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 период с «___» ______ по «___» _____ 20__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отечественным сельхозтоваропроизводителям: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136"/>
        <w:gridCol w:w="1530"/>
        <w:gridCol w:w="1724"/>
        <w:gridCol w:w="2942"/>
        <w:gridCol w:w="3333"/>
      </w:tblGrid>
      <w:tr>
        <w:trPr>
          <w:trHeight w:val="1395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сельхозтоваро-производителя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представлено документов на возмещение затрат за приобретенные гербициды, (л, кг)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«___» 20___ г.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2118"/>
        <w:gridCol w:w="1711"/>
        <w:gridCol w:w="2699"/>
        <w:gridCol w:w="4332"/>
      </w:tblGrid>
      <w:tr>
        <w:trPr>
          <w:trHeight w:val="354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л 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 ______ 20__г,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 (цифрами) ____________________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управления 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наличии)) (подпись)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акимата области, 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(при наличии) физического лица)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список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субсидий для приобретения биоагентов (энтомофагов)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биопрепаратов _______________________________________ (вид биоагента)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 (грамм,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246"/>
        <w:gridCol w:w="4426"/>
        <w:gridCol w:w="166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о наличии текущего счета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2683"/>
        <w:gridCol w:w="1585"/>
        <w:gridCol w:w="1564"/>
        <w:gridCol w:w="3087"/>
      </w:tblGrid>
      <w:tr>
        <w:trPr>
          <w:trHeight w:val="645" w:hRule="atLeast"/>
        </w:trPr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на 1 га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 га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биоагента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гр)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«_____» 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заявление, подпись)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при наличии,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года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получение бюджетных субсидий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частичного возмещения затрат СХТП, которые приобрели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биоагенты (энтомофаги) и биопрепараты у поставщика биоагентов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(энтомофагов) и биопрепаратов в текущем году и не получили субсидии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частичного возмещения затрат в четвертом квартале предыдущего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720"/>
        <w:gridCol w:w="1344"/>
        <w:gridCol w:w="1566"/>
        <w:gridCol w:w="1560"/>
        <w:gridCol w:w="1958"/>
        <w:gridCol w:w="2157"/>
        <w:gridCol w:w="2157"/>
      </w:tblGrid>
      <w:tr>
        <w:trPr>
          <w:trHeight w:val="153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сельхозтоваро-производителя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сельхозтоваро-производителя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(грамм, штук)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 тенге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наличии))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наличии))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Сводный реестр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сельхозтоваропроизводителей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частичного возмещения затрат СХТП, которые приобрели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биоагенты (энтомофаги) и биопрепараты у поставщика биоагентов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(энтомофагов) и биопрепаратов в текущем году и не получили субсидии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частичного возмещения затрат в четвертом квартале предыдущего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30"/>
        <w:gridCol w:w="573"/>
        <w:gridCol w:w="1331"/>
        <w:gridCol w:w="1531"/>
        <w:gridCol w:w="1531"/>
        <w:gridCol w:w="1911"/>
        <w:gridCol w:w="1931"/>
        <w:gridCol w:w="1492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сельхозтоваро-производителя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биопрепаратов 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(грамм, штук)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наличии))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наличии))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гербицидов,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при наличии.,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20___ год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Ведомость для выплаты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за период с «___» _____ по «___» _____ 20__ года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отечественным сельхозтоваропроизводителям: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709"/>
        <w:gridCol w:w="2117"/>
        <w:gridCol w:w="2915"/>
        <w:gridCol w:w="4120"/>
      </w:tblGrid>
      <w:tr>
        <w:trPr>
          <w:trHeight w:val="96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сельхозтоваро-производителя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представлено документов на возмещение затрат за приобретенные биоагенты (энтомофаги) и биопрепараты, (грамм, штук)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«___» 20___ г.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2118"/>
        <w:gridCol w:w="1711"/>
        <w:gridCol w:w="2699"/>
        <w:gridCol w:w="4332"/>
      </w:tblGrid>
      <w:tr>
        <w:trPr>
          <w:trHeight w:val="354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(штук), тенге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 ______ 20__г,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 (цифрами) _____________________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управления 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