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f9df" w14:textId="a2ef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2014 года № 612. Утратило силу постановлением Правительства Республики Казахстан от 23 декабря 2016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23.12.2016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четырех месяцев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 (САПП Республики Казахстан, 2010 г., № 25-26, ст. 188) следующие изменение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мониторинга, оценки и контроля отраслевых программ,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Структура отраслевой программы содержит следующие разделы: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 (основные параметры);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текущей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цели, задачи, целевые индикаторы и показатели результатов реализации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направления, пути достижения целей и задач программы, соответствующие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этапы реализации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 мероприятий по реализации программы.";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15-1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"15-1. В разделе "Основные направления, пути достижения целей и задач программы, соответствующие меры" приводятся пути достижения государственными органами и иными организациями, ответственными за реализацию отраслевой программы, поставленных целей и задач, а также комплекс мер, который в полном объеме и в нужные сроки обеспечит достижение указанных целей и задач.".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