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50cf" w14:textId="2705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Корея о взаимной отмене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18 июня 2014 года № 670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Корея о взаимной отмене визовых требований.</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Корея о взаимной отмене визовых требований,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июня 2014 года № 670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Корея о взаимной отмене визовых требований</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(далее именуемые «Стороны»),</w:t>
      </w:r>
      <w:r>
        <w:br/>
      </w:r>
      <w:r>
        <w:rPr>
          <w:rFonts w:ascii="Times New Roman"/>
          <w:b w:val="false"/>
          <w:i w:val="false"/>
          <w:color w:val="000000"/>
          <w:sz w:val="28"/>
        </w:rPr>
        <w:t>
      руководствуясь желанием укреплять дружеские отношения между Республикой Казахстан и Республикой Корея,</w:t>
      </w:r>
      <w:r>
        <w:br/>
      </w:r>
      <w:r>
        <w:rPr>
          <w:rFonts w:ascii="Times New Roman"/>
          <w:b w:val="false"/>
          <w:i w:val="false"/>
          <w:color w:val="000000"/>
          <w:sz w:val="28"/>
        </w:rPr>
        <w:t>
      стремясь упростить порядок поездок граждан Республики Казахстан и Республики Корея, и</w:t>
      </w:r>
      <w:r>
        <w:br/>
      </w:r>
      <w:r>
        <w:rPr>
          <w:rFonts w:ascii="Times New Roman"/>
          <w:b w:val="false"/>
          <w:i w:val="false"/>
          <w:color w:val="000000"/>
          <w:sz w:val="28"/>
        </w:rPr>
        <w:t>
      принимая во внимание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 от 4 июня 2007 года,</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Термин “проездной документ”, используемый в настоящем Соглашении, означает:</w:t>
      </w:r>
      <w:r>
        <w:br/>
      </w:r>
      <w:r>
        <w:rPr>
          <w:rFonts w:ascii="Times New Roman"/>
          <w:b w:val="false"/>
          <w:i w:val="false"/>
          <w:color w:val="000000"/>
          <w:sz w:val="28"/>
        </w:rPr>
        <w:t>
      (а) для граждан Республики Казахстан:</w:t>
      </w:r>
      <w:r>
        <w:br/>
      </w:r>
      <w:r>
        <w:rPr>
          <w:rFonts w:ascii="Times New Roman"/>
          <w:b w:val="false"/>
          <w:i w:val="false"/>
          <w:color w:val="000000"/>
          <w:sz w:val="28"/>
        </w:rPr>
        <w:t>
      (i) паспорт гражданина Республики Казахстан;</w:t>
      </w:r>
      <w:r>
        <w:br/>
      </w:r>
      <w:r>
        <w:rPr>
          <w:rFonts w:ascii="Times New Roman"/>
          <w:b w:val="false"/>
          <w:i w:val="false"/>
          <w:color w:val="000000"/>
          <w:sz w:val="28"/>
        </w:rPr>
        <w:t>
      (ii) свидетельство на возвращение;</w:t>
      </w:r>
      <w:r>
        <w:br/>
      </w:r>
      <w:r>
        <w:rPr>
          <w:rFonts w:ascii="Times New Roman"/>
          <w:b w:val="false"/>
          <w:i w:val="false"/>
          <w:color w:val="000000"/>
          <w:sz w:val="28"/>
        </w:rPr>
        <w:t>
      (b) для граждан Республики Корея:</w:t>
      </w:r>
      <w:r>
        <w:br/>
      </w:r>
      <w:r>
        <w:rPr>
          <w:rFonts w:ascii="Times New Roman"/>
          <w:b w:val="false"/>
          <w:i w:val="false"/>
          <w:color w:val="000000"/>
          <w:sz w:val="28"/>
        </w:rPr>
        <w:t>
      (i) паспорт Республики Корея;</w:t>
      </w:r>
      <w:r>
        <w:br/>
      </w:r>
      <w:r>
        <w:rPr>
          <w:rFonts w:ascii="Times New Roman"/>
          <w:b w:val="false"/>
          <w:i w:val="false"/>
          <w:color w:val="000000"/>
          <w:sz w:val="28"/>
        </w:rPr>
        <w:t>
      (ii) временное свидетельство на возвращение.</w:t>
      </w:r>
    </w:p>
    <w:bookmarkStart w:name="z6" w:id="3"/>
    <w:p>
      <w:pPr>
        <w:spacing w:after="0"/>
        <w:ind w:left="0"/>
        <w:jc w:val="left"/>
      </w:pPr>
      <w:r>
        <w:rPr>
          <w:rFonts w:ascii="Times New Roman"/>
          <w:b/>
          <w:i w:val="false"/>
          <w:color w:val="000000"/>
        </w:rPr>
        <w:t xml:space="preserve"> 
Статья 2</w:t>
      </w:r>
    </w:p>
    <w:bookmarkEnd w:id="3"/>
    <w:bookmarkStart w:name="z7" w:id="4"/>
    <w:p>
      <w:pPr>
        <w:spacing w:after="0"/>
        <w:ind w:left="0"/>
        <w:jc w:val="both"/>
      </w:pPr>
      <w:r>
        <w:rPr>
          <w:rFonts w:ascii="Times New Roman"/>
          <w:b w:val="false"/>
          <w:i w:val="false"/>
          <w:color w:val="000000"/>
          <w:sz w:val="28"/>
        </w:rPr>
        <w:t>
      1. Граждане государства одной Стороны, которые владеют действительными проездными документами и не имеют намерения осуществлять трудовую или миссионерскую деятельность, учиться в учебных заведениях или проживать на территории государства другой Стороны, освобождаются от требований получения виз для въезда, пребывания, выезда или следования транзитом через территорию государства другой Стороны. Срок каждого такого пребывания не может превышать 30 (тридцать) календарных дней.</w:t>
      </w:r>
      <w:r>
        <w:br/>
      </w:r>
      <w:r>
        <w:rPr>
          <w:rFonts w:ascii="Times New Roman"/>
          <w:b w:val="false"/>
          <w:i w:val="false"/>
          <w:color w:val="000000"/>
          <w:sz w:val="28"/>
        </w:rPr>
        <w:t>
</w:t>
      </w:r>
      <w:r>
        <w:rPr>
          <w:rFonts w:ascii="Times New Roman"/>
          <w:b w:val="false"/>
          <w:i w:val="false"/>
          <w:color w:val="000000"/>
          <w:sz w:val="28"/>
        </w:rPr>
        <w:t>
      2. Суммарный срок разрешенного пребывания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 территории государства другой Стороны не должен превышать 60 (шестьдесят) календарных дней в течение каждого периода в 180 (сто восемьдесят) календарных дней.</w:t>
      </w:r>
      <w:r>
        <w:br/>
      </w:r>
      <w:r>
        <w:rPr>
          <w:rFonts w:ascii="Times New Roman"/>
          <w:b w:val="false"/>
          <w:i w:val="false"/>
          <w:color w:val="000000"/>
          <w:sz w:val="28"/>
        </w:rPr>
        <w:t>
</w:t>
      </w:r>
      <w:r>
        <w:rPr>
          <w:rFonts w:ascii="Times New Roman"/>
          <w:b w:val="false"/>
          <w:i w:val="false"/>
          <w:color w:val="000000"/>
          <w:sz w:val="28"/>
        </w:rPr>
        <w:t>
      3. Граждане государства одной Стороны, являющиеся владельцами действительных проездных документов и не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получить визу для въезда на территорию государства другой Стороны.</w:t>
      </w:r>
    </w:p>
    <w:bookmarkEnd w:id="4"/>
    <w:bookmarkStart w:name="z10"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пересекают границу Республики Казахстан и границу Республики Корея через пункты пропуска, открытые для международного пассажирского сообщения.</w:t>
      </w:r>
    </w:p>
    <w:bookmarkStart w:name="z11" w:id="6"/>
    <w:p>
      <w:pPr>
        <w:spacing w:after="0"/>
        <w:ind w:left="0"/>
        <w:jc w:val="left"/>
      </w:pPr>
      <w:r>
        <w:rPr>
          <w:rFonts w:ascii="Times New Roman"/>
          <w:b/>
          <w:i w:val="false"/>
          <w:color w:val="000000"/>
        </w:rPr>
        <w:t xml:space="preserve"> 
Статья 4</w:t>
      </w:r>
    </w:p>
    <w:bookmarkEnd w:id="6"/>
    <w:bookmarkStart w:name="z12" w:id="7"/>
    <w:p>
      <w:pPr>
        <w:spacing w:after="0"/>
        <w:ind w:left="0"/>
        <w:jc w:val="both"/>
      </w:pPr>
      <w:r>
        <w:rPr>
          <w:rFonts w:ascii="Times New Roman"/>
          <w:b w:val="false"/>
          <w:i w:val="false"/>
          <w:color w:val="000000"/>
          <w:sz w:val="28"/>
        </w:rPr>
        <w:t>
      1. Граждане государства одной Стороны при утрате или повреждении своих действительных проездных документов во время пребывания на территории государства другой Стороны должны незамедлительно уведомить об этом компетентные органы государства другой Стороны.</w:t>
      </w:r>
      <w:r>
        <w:br/>
      </w:r>
      <w:r>
        <w:rPr>
          <w:rFonts w:ascii="Times New Roman"/>
          <w:b w:val="false"/>
          <w:i w:val="false"/>
          <w:color w:val="000000"/>
          <w:sz w:val="28"/>
        </w:rPr>
        <w:t>
</w:t>
      </w:r>
      <w:r>
        <w:rPr>
          <w:rFonts w:ascii="Times New Roman"/>
          <w:b w:val="false"/>
          <w:i w:val="false"/>
          <w:color w:val="000000"/>
          <w:sz w:val="28"/>
        </w:rPr>
        <w:t>
      2. Граждане государств одной Стороны при утрате или повреждении действительных проездных документов во время пребывания на территории государства другой Стороны выезжают за пределы территории этого государства с соответствующими визами или на основе иных разрешений компетентных органов этого государства на основании действительных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своего государства.</w:t>
      </w:r>
    </w:p>
    <w:bookmarkEnd w:id="7"/>
    <w:bookmarkStart w:name="z14"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Граждане государства одной Стороны, которые владеют действительными проездными документами и не имеют возможности выехать с территории государства другой Стороны в сроки,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 настоящего Соглашения, по причине форс-мажорных обстоятельств, при наличии документального или иного достоверного подтверждения таких причин обращаются за получением визы на территории государства другой Стороны для пребывания на территории этого государства в течение необходимого периода.</w:t>
      </w:r>
    </w:p>
    <w:bookmarkStart w:name="z15"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Граждане государства одной Стороны обязаны соблюдать и уважать законодательство государства другой Стороны в период их пребывания на его территории.</w:t>
      </w:r>
    </w:p>
    <w:bookmarkStart w:name="z16"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Компетентные органы государств одной Стороны сохраняют за собой право отказать во въезде, сократить или прекратить срок пребывания на территории своего государства граждан государства другой Стороны, присутствие которых они сочтут нежелательным.</w:t>
      </w:r>
    </w:p>
    <w:bookmarkStart w:name="z17" w:id="11"/>
    <w:p>
      <w:pPr>
        <w:spacing w:after="0"/>
        <w:ind w:left="0"/>
        <w:jc w:val="left"/>
      </w:pPr>
      <w:r>
        <w:rPr>
          <w:rFonts w:ascii="Times New Roman"/>
          <w:b/>
          <w:i w:val="false"/>
          <w:color w:val="000000"/>
        </w:rPr>
        <w:t xml:space="preserve"> 
Статья 8</w:t>
      </w:r>
    </w:p>
    <w:bookmarkEnd w:id="11"/>
    <w:bookmarkStart w:name="z18" w:id="12"/>
    <w:p>
      <w:pPr>
        <w:spacing w:after="0"/>
        <w:ind w:left="0"/>
        <w:jc w:val="both"/>
      </w:pPr>
      <w:r>
        <w:rPr>
          <w:rFonts w:ascii="Times New Roman"/>
          <w:b w:val="false"/>
          <w:i w:val="false"/>
          <w:color w:val="000000"/>
          <w:sz w:val="28"/>
        </w:rPr>
        <w:t>
      1. Каждая из Сторон, в случае необходимости обеспечения общественного порядка, охраны государственной безопасности или здоровья населения, может полностью или частично приостановить применение настоящего Соглашения. Другая Сторона уведомляется о таком решении в письменном виде не позднее чем за 72 (семьдесят два) часа до его вступления в силу.</w:t>
      </w:r>
      <w:r>
        <w:br/>
      </w:r>
      <w:r>
        <w:rPr>
          <w:rFonts w:ascii="Times New Roman"/>
          <w:b w:val="false"/>
          <w:i w:val="false"/>
          <w:color w:val="000000"/>
          <w:sz w:val="28"/>
        </w:rPr>
        <w:t>
</w:t>
      </w:r>
      <w:r>
        <w:rPr>
          <w:rFonts w:ascii="Times New Roman"/>
          <w:b w:val="false"/>
          <w:i w:val="false"/>
          <w:color w:val="000000"/>
          <w:sz w:val="28"/>
        </w:rPr>
        <w:t>
      2. Сторона, принявшая решение о применении мер,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незамедлительно уведомляет в письменном виде другую Сторону об отмене указанных мер и возобновлении применения настоящего Соглашения.</w:t>
      </w:r>
    </w:p>
    <w:bookmarkEnd w:id="12"/>
    <w:bookmarkStart w:name="z20" w:id="13"/>
    <w:p>
      <w:pPr>
        <w:spacing w:after="0"/>
        <w:ind w:left="0"/>
        <w:jc w:val="left"/>
      </w:pPr>
      <w:r>
        <w:rPr>
          <w:rFonts w:ascii="Times New Roman"/>
          <w:b/>
          <w:i w:val="false"/>
          <w:color w:val="000000"/>
        </w:rPr>
        <w:t xml:space="preserve"> 
Статья 9</w:t>
      </w:r>
    </w:p>
    <w:bookmarkEnd w:id="13"/>
    <w:bookmarkStart w:name="z21" w:id="14"/>
    <w:p>
      <w:pPr>
        <w:spacing w:after="0"/>
        <w:ind w:left="0"/>
        <w:jc w:val="both"/>
      </w:pPr>
      <w:r>
        <w:rPr>
          <w:rFonts w:ascii="Times New Roman"/>
          <w:b w:val="false"/>
          <w:i w:val="false"/>
          <w:color w:val="000000"/>
          <w:sz w:val="28"/>
        </w:rPr>
        <w:t>
      1. Компетентные органы Сторон обмениваются по дипломатическим каналам образцами проездных документов не позднее, чем за 30 (тридцать) календарных дней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Компетентные органы Сторон уведомляют друг друга о внесении изменений в проездные документы не позднее, чем за 30 (тридцать) календарных дней до введения в действие указанных изменений и одновременно передают компетентным органам другой Стороны образцы измененных проездных документов.</w:t>
      </w:r>
    </w:p>
    <w:bookmarkEnd w:id="14"/>
    <w:bookmarkStart w:name="z23" w:id="15"/>
    <w:p>
      <w:pPr>
        <w:spacing w:after="0"/>
        <w:ind w:left="0"/>
        <w:jc w:val="left"/>
      </w:pPr>
      <w:r>
        <w:rPr>
          <w:rFonts w:ascii="Times New Roman"/>
          <w:b/>
          <w:i w:val="false"/>
          <w:color w:val="000000"/>
        </w:rPr>
        <w:t xml:space="preserve"> 
Статья 10</w:t>
      </w:r>
    </w:p>
    <w:bookmarkEnd w:id="15"/>
    <w:p>
      <w:pPr>
        <w:spacing w:after="0"/>
        <w:ind w:left="0"/>
        <w:jc w:val="both"/>
      </w:pPr>
      <w:r>
        <w:rPr>
          <w:rFonts w:ascii="Times New Roman"/>
          <w:b w:val="false"/>
          <w:i w:val="false"/>
          <w:color w:val="000000"/>
          <w:sz w:val="28"/>
        </w:rPr>
        <w:t>      Любые споры между Сторонами по вопросам, касающимся толкования или применения настоящего Соглашения, разрешаются путем консультаций и переговоров между Сторонами.</w:t>
      </w:r>
    </w:p>
    <w:bookmarkStart w:name="z24" w:id="16"/>
    <w:p>
      <w:pPr>
        <w:spacing w:after="0"/>
        <w:ind w:left="0"/>
        <w:jc w:val="left"/>
      </w:pPr>
      <w:r>
        <w:rPr>
          <w:rFonts w:ascii="Times New Roman"/>
          <w:b/>
          <w:i w:val="false"/>
          <w:color w:val="000000"/>
        </w:rPr>
        <w:t xml:space="preserve"> 
Статья 11</w:t>
      </w:r>
    </w:p>
    <w:bookmarkEnd w:id="16"/>
    <w:bookmarkStart w:name="z25" w:id="17"/>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Каждая из Сторон может прекратить действие настоящего Соглашения путем направления письменного уведомления об этом другой Стороны. Настоящее Соглашение прекращает свое действие по истечении 60 (шестьдесят) календарных дней с даты получения по дипломатическим каналам такого уведомления другой Стороной.</w:t>
      </w:r>
      <w:r>
        <w:br/>
      </w:r>
      <w:r>
        <w:rPr>
          <w:rFonts w:ascii="Times New Roman"/>
          <w:b w:val="false"/>
          <w:i w:val="false"/>
          <w:color w:val="000000"/>
          <w:sz w:val="28"/>
        </w:rPr>
        <w:t>
</w:t>
      </w:r>
      <w:r>
        <w:rPr>
          <w:rFonts w:ascii="Times New Roman"/>
          <w:b w:val="false"/>
          <w:i w:val="false"/>
          <w:color w:val="000000"/>
          <w:sz w:val="28"/>
        </w:rPr>
        <w:t>
      3. В настоящее Соглашение могут вноситься изменения по взаимному письменному согласию Сторон, которые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7"/>
    <w:p>
      <w:pPr>
        <w:spacing w:after="0"/>
        <w:ind w:left="0"/>
        <w:jc w:val="both"/>
      </w:pPr>
      <w:r>
        <w:rPr>
          <w:rFonts w:ascii="Times New Roman"/>
          <w:b w:val="false"/>
          <w:i w:val="false"/>
          <w:color w:val="000000"/>
          <w:sz w:val="28"/>
        </w:rPr>
        <w:t>      Совершено в городе __________ «____» ________ 201_ года в двух экземплярах, каждый на казахском, корейском и английском языках, при этом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Корея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