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9a76" w14:textId="5f39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стоимости затрат на экспертизу качества хлопка-сырца и хлопка-волокна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2014 года № 696. Утратило силу постановлением Правительства Республики Казахстан от 28 августа 2015 года № 680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сельского хозяйства Республики Казахстан от 27 февраля 2015 года № 4-1/167.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8 июля 2005 года «О государственном регулировании развития агропромышленного комплекса и сельских территорий»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затрат на экспертизу качества хлопка-сырца и хлопка-волокна.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2014 года № 696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субсидирования стоимости затрат</w:t>
      </w:r>
      <w:r>
        <w:br/>
      </w:r>
      <w:r>
        <w:rPr>
          <w:rFonts w:ascii="Times New Roman"/>
          <w:b/>
          <w:i w:val="false"/>
          <w:color w:val="000000"/>
        </w:rPr>
        <w:t>
на экспертизу качества хлопка-сырца и хлопка-волокна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 </w:t>
      </w:r>
      <w:r>
        <w:rPr>
          <w:rFonts w:ascii="Times New Roman"/>
          <w:b w:val="false"/>
          <w:i w:val="false"/>
          <w:color w:val="000000"/>
          <w:sz w:val="28"/>
        </w:rPr>
        <w:t>субсидирования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стоимости затрат на экспертизу качества хлопка-сырца и хлопка-волокна (далее – Правила) определяют порядок выплаты субсидий на возмещение стоимости экспертизы качества хлопка-сырца и хлопка-волокна за счет и в пределах средств, предусмотренных в местном бюджете на соответствующий финансовый год (далее – бюджетные субсидии).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Бюджетные субсидии выделяются в соответствии с порядком, установленным настоящими Правилами,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полное возмещение владельцам хлопка стоимости 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качества хлопка-сырца при приемке на хлопкоперерабатывающие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полное возмещение владельцам хлопка стоимости 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качества хлопка-волокна.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осуществляется в установленном законодательством Республики Казахстан порядке на основании решения местного исполнительного органа области в пределах средств, предусмотренных в бюджете области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определения списка владельцев хлопка, которым возмещается стоимость экспертизы качества хлопка-сырца и хлопка-волокна, решением акима области создается межведомственная комиссия (далее – МВК) в составе представителей управления сельского хозяйства области (далее – управление), территориальной инспекции уполномоченного органа в области развития агропромышленного комплекса, общественных и научных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Рабочим органом МВК является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Управление устанавливает дату начала и окончания приема документов для получения бюджетных субсидий, размещает на интернет-ресурсе акимата области и в официальных печатных изданиях объявление о начале и окончании приема документов, порядок работы МВК и другие необходимые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Решением местного исполнительного органа области по согласованию с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развития агропромышленного комплекса (далее – уполномоченный орган) устанавливаются стоимость экспертизы качества одной пробы хлопка-сырца и стоимость экспертизы качества одной пробы хлопка-волокна.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Поставщиками услуг по экспертизе качества хлопка-сырца являются лаборатории (центры) по экспертизе качества хлопка-сырца, аккредитованные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аккредитации в области оценки соответствия, на право проведения экспертизы качества хлопка-сырца и выдачи 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качестве хлопка-сырца.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Поставщик услуг оказывает услуги по экспертизе качества хлопка-сырца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качества хлопка-сырца и выдачи удостоверения о качестве хлопка-сырца, утвержденными постановлением Правительства Республики Казахстан от 28 июня 2012 года № 868.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Покупателями услуг по экспертизе качества хлопка-сырца являются владельцы хлопка-сырца.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Поставщиком услуг по экспертизе качества хлопка-волокна является экспертная организация, </w:t>
      </w:r>
      <w:r>
        <w:rPr>
          <w:rFonts w:ascii="Times New Roman"/>
          <w:b w:val="false"/>
          <w:i w:val="false"/>
          <w:color w:val="000000"/>
          <w:sz w:val="28"/>
        </w:rPr>
        <w:t>определенная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Поставщик услуг оказывает услуги по экспертизе качества хлопка-волокна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качества хлопка-волокна и выдачи </w:t>
      </w:r>
      <w:r>
        <w:rPr>
          <w:rFonts w:ascii="Times New Roman"/>
          <w:b w:val="false"/>
          <w:i w:val="false"/>
          <w:color w:val="000000"/>
          <w:sz w:val="28"/>
        </w:rPr>
        <w:t>паспорта качества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хлопка-волокна, утвержденными постановлением Правительства Республики Казахстан от 4 декабря 2007 года № 1173.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Покупателями услуг по экспертизе качества хлопка-волокна являются владельцы хлопка-волокна.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выплаты бюджетных субсидий на полное возмещение</w:t>
      </w:r>
      <w:r>
        <w:br/>
      </w:r>
      <w:r>
        <w:rPr>
          <w:rFonts w:ascii="Times New Roman"/>
          <w:b/>
          <w:i w:val="false"/>
          <w:color w:val="000000"/>
        </w:rPr>
        <w:t>
владельцам хлопка стоимости экспертизы качества хлопка-сырца</w:t>
      </w:r>
      <w:r>
        <w:br/>
      </w:r>
      <w:r>
        <w:rPr>
          <w:rFonts w:ascii="Times New Roman"/>
          <w:b/>
          <w:i w:val="false"/>
          <w:color w:val="000000"/>
        </w:rPr>
        <w:t>
при приемке на хлопкоперерабатывающие организации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Бюджетные субсидии предназначаются для полного возмещения владельцам хлопка-сырца стоимости экспертизы качества хлопка-сырца при приемке на хлопкоперерабатывающие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Поставщик услуг по экспертизе качества хлопка-сырца осуществляет </w:t>
      </w:r>
      <w:r>
        <w:rPr>
          <w:rFonts w:ascii="Times New Roman"/>
          <w:b w:val="false"/>
          <w:i w:val="false"/>
          <w:color w:val="000000"/>
          <w:sz w:val="28"/>
        </w:rPr>
        <w:t>отбор проб</w:t>
      </w:r>
      <w:r>
        <w:rPr>
          <w:rFonts w:ascii="Times New Roman"/>
          <w:b w:val="false"/>
          <w:i w:val="false"/>
          <w:color w:val="000000"/>
          <w:sz w:val="28"/>
        </w:rPr>
        <w:t xml:space="preserve"> хлопка-сырца на хлопкоприемном пункте с каждых двух тонн хлопка сырца, проводит испытание отобранных проб хлопка-сырца и оформляет удостоверения о качестве хлопка-сырца.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Хлопкоперерабатывающая организация ежемесячно к 5 числу месяца, следующего за отчетным, представляет в управление список владельцев хлопка-сырца, сдавших хлопок-сырец на хлопкоприемный пункт, в разрезе хлопкоприемных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Поставщик услуг по экспертизе качества хлопка-сырца по факту оказания услуг по экспертизе качества хлопка-сырца ежемесячно к 10 числу месяца, следующего за отчетным, представляет в управление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сводный акт оказанных услуг по экспертизе качества хлопка-сырца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удостоверений о качестве хлопка-сырца.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Управление в течение трех рабочих дней проверяет документы, представленные поставщиком услуг по экспертизе качества хлопка-сырца для получения бюджетных субсидий, и вносит их вместе со списками владельцев хлопка-сырца, представленными хлопкоперерабатывающими организациями, на рассмотрение МВК.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МВК в течение семи рабочих дней рассматривает представленные управлением документы, составляет по каждому поставщику услуг по экспертизе качества хлопка-сырца список покупателей услуг по экспертизе качества хлопка-сырца (далее – списки) и вносит их на утверждение заместителю акима области, курирующему вопросы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области утверждает списки в течение трех рабочих дней с момента их представления.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Управление на основании подтверждающих документов, представленных поставщиком услуг по экспертизе качества хлопка-сырца, и утвержденных списков в течение трех рабочих дней формирует ведомость на выплату бюджетных субсидий поставщику услуг по экспертизе качества хлопка-сырца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Управление в течение трех рабочих дней представляет в территориальное подразделение казначейства реестр счетов к оплате и счета к оплате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Поставщику услуг по экспертизе качества хлопка-сырца отказывается в выплате бюджетных субсидий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представления неполного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нарушения срока представления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представленного сводного акта оказанных услуг по экспертизе качества хлопка-сырца копиям удостоверений о качестве хлопка-сырца и (или) спискам владельцев хлопка-сырца, представленным хлопкоперерабатывающими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Управление в срок до 25 декабря соответствующего года представляет в уполномоченный орган отчет об объемах выплаченных бюджетных субсидий и количестве партий хлопка-сырца, по которым осуществлена экспертиза.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возникновения разногласий по качеству хлопка-сырца при приемке на хлопкоперерабатывающие организации, повторная экспертиза качества хлопка-сырца может проводиться по согласованию сторон в лаборатории (центре) по экспертизе качества хлопка-сырца, выдавшей удостоверение о качестве хлопка-сырца, или в иной лаборатории (центре) по экспертизе качества хлопка-сырца, за счет средств той стороны, которая имеет претензию.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выплаты бюджетных субсидий на полное возмещение</w:t>
      </w:r>
      <w:r>
        <w:br/>
      </w:r>
      <w:r>
        <w:rPr>
          <w:rFonts w:ascii="Times New Roman"/>
          <w:b/>
          <w:i w:val="false"/>
          <w:color w:val="000000"/>
        </w:rPr>
        <w:t>
владельцам хлопка стоимости экспертизы качества хлопка-волокна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Бюджетные субсидии предназначаются для полного возмещения владельцам хлопка-волокна стоимости экспертизы качества хлопка-волокна.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Поставщик услуг по экспертизе качества хлопка-волокна осуществляет отбор проб из каждой кипы хлопка-волокна на хлопкоочистительном заводе, проводит испытание отобранных проб хлопка-волокна и оформляет паспорта качества хлопка-волокна.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Хлопкоперерабатывающие организации по результатам проведенной на хлопкоочистительном заводе первичной переработки хлопка-сырца в хлопок-волокно формируют и ежемесячно к 5 числу месяца, следующего за отчетным, представляют поставщику услуг по экспертизе качества хлопка-волокна и в управление реестр покупателей услуг по экспертизе качества хлопка-волокна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Поставщик услуг по экспертизе качества хлопка-волокна по факту оказания услуг по экспертизе качества хлопка-волокна, на основании представленных хлопкоперерабатывающими организациями реестров покупателей услуг по экспертизе качества хлопка-волокна составляет сводный акт оказанных услуг по экспертизе качества хлопка-волокна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Для получения бюджетных субсидий поставщик услуг по экспертизе качества хлопка-волокна ежемесячно к 10 числу месяца, следующего за отчетным, представляет в управление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сводный акт оказанных услуг по экспертизе качества хлопка-волокна;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 </w:t>
      </w:r>
      <w:r>
        <w:rPr>
          <w:rFonts w:ascii="Times New Roman"/>
          <w:b w:val="false"/>
          <w:i w:val="false"/>
          <w:color w:val="000000"/>
          <w:sz w:val="28"/>
        </w:rPr>
        <w:t>паспортов качества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хлопка-волокна.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Управление в течение трех рабочих дней проверяет документы, представленные поставщиком услуг по экспертизе качества хлопка-волокна для получения бюджетных субсидий, и вносит их на рассмотрение МВК.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МВК в течение семи рабочих дней рассматривает представленные управлением документы, составляет список покупателей услуг по экспертизе качества хлопка-сырца (далее – список) и вносит его на утверждение заместителю акима области, курирующему вопросы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области утверждает список в течение трех рабочих дней с момента представления.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Управление на основании подтверждающих документов, представленных поставщиком услуг по экспертизе качества хлопка-волокна, и утвержденного списка в течение трех рабочих дней формирует ведомость на выплату бюджетных субсидий поставщику услуг по экспертизе качества хлопка-волокна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Управление в течение трех рабочих дней представляет в территориальное подразделение казначейства реестр счетов к оплате и счета к оплате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Поставщику услуг по экспертизе качества хлопка-волокна отказывается в выплате бюджетных субсидий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представления неполного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нарушения срока представления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представленного сводного акта оказанных услуг по экспертизе качества хлопка-волокна копиям паспортов качества хлопка-волокна и (или) реестру покупателей услуг по экспертизе качества хлопка-волокна, представленному хлопкоперерабатывающей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Управление в срок до 25 декабря соответствующего года представляет в уполномоченный орган отчет об объемах выплаченных бюджетных субсидий и количестве проб хлопка-волокна, по которым осуществлена экспертиза.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В случае возникновения разногласий владелец хлопка-волокна вправе осуществить повторную экспертизу хлопка-волокна в иной экспертной организации за счет собственных средств. 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затрат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экспертизу качества хлопка-сырца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хлопка-волокна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испытательной лаборатории (центра))</w:t>
      </w:r>
    </w:p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Сводный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оказанных услуг по экспертизе качества хлопка-сырца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за период _____________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3782"/>
        <w:gridCol w:w="2616"/>
        <w:gridCol w:w="2953"/>
        <w:gridCol w:w="2887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покупателя услуг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проб, штук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тенге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</w:tr>
      <w:tr>
        <w:trPr>
          <w:trHeight w:val="27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                  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удостоверяющем личность),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удостоверяющем личность),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 20___ год</w:t>
      </w:r>
    </w:p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затрат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экспертизу качества хлопка-сырца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хлопка-волокна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удостоверяющем личность), подпись, печать)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«____»_____________ 20___ год</w:t>
      </w:r>
    </w:p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Ведомость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на выплату бюджетных субсидий поставщику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по экспертизе качества хлопка-сырца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за период _____________________ 20___ года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1575"/>
        <w:gridCol w:w="1358"/>
        <w:gridCol w:w="1783"/>
        <w:gridCol w:w="2401"/>
        <w:gridCol w:w="1776"/>
        <w:gridCol w:w="2201"/>
        <w:gridCol w:w="1978"/>
      </w:tblGrid>
      <w:tr>
        <w:trPr>
          <w:trHeight w:val="30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штук.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тенге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тенге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к оплате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структурного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сельского хозяйства области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(фамилия, имя, отчество (при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документе, удостоверяющем личность), подпись)</w:t>
      </w:r>
    </w:p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затрат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экспертизу качества хлопка-сырца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хлопка-волокна  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лицензированной хлопкоперерабатывающей организации)</w:t>
      </w:r>
    </w:p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Реестр покупателей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по экспертизе качества хлопка-волокна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за период _____________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4461"/>
        <w:gridCol w:w="4328"/>
        <w:gridCol w:w="3440"/>
      </w:tblGrid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покупателя услуг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кип (проб), штук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кип (проб)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удостоверяющем личность),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удостоверяющем личность),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 20___ год</w:t>
      </w:r>
    </w:p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затрат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экспертизу качества хлопка-сырца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хлопка-волокна         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Сводный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оказанных услуг по экспертизе качества хлопка-волокна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3119"/>
        <w:gridCol w:w="2822"/>
        <w:gridCol w:w="1658"/>
        <w:gridCol w:w="1590"/>
        <w:gridCol w:w="1773"/>
        <w:gridCol w:w="1454"/>
      </w:tblGrid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хлопкоперерабатывающей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(проб),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(проб)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2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Поставщик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удостоверяющем личность),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Владелец хлопка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удостоверяющем личность),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 20___ год</w:t>
      </w:r>
    </w:p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затрат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экспертизу качества хлопка-сырца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хлопка-волокна  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удостоверяющем личность), подпись, печать)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_____________ 20___ год</w:t>
      </w:r>
    </w:p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Ведомость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на выплату бюджетных субсидий поставщику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по экспертизе качества хлопка-волокна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за период _____________________ 20___ года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1817"/>
        <w:gridCol w:w="1389"/>
        <w:gridCol w:w="2054"/>
        <w:gridCol w:w="2251"/>
        <w:gridCol w:w="1612"/>
        <w:gridCol w:w="2046"/>
        <w:gridCol w:w="1887"/>
      </w:tblGrid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оказано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(кип (проб)), штук.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к оплате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структурного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_____________________________________________________________                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удостоверяющем личность), подпись)</w:t>
      </w:r>
    </w:p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2014 года № 696  </w:t>
      </w:r>
    </w:p>
    <w:bookmarkEnd w:id="20"/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 (САПП Республики Казахстан, 2011 г., № 23, ст. 291).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22 августа 2011 года № 938 «О внесении изменений и дополнения в постановления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 и от 30 марта 2011 года № 297 «Об утверждении Правил использования целевых текущих трансфертов из республиканского бюджета 2011 года областными бюджетами, бюджетами городов Астаны и Алматы на поддержку семеноводства» (САПП Республики Казахстан, 2011 г., № 52, ст. 717).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2012 года № 604 «О внесении изменения в постановление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 (САПП Республики Казахстан, 2012 г., № 49, ст. 668).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2012 года № 1639 «О внесении изменений в постановление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 (САПП Республики Казахстан, 2013 г., № 4, ст. 82).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2013 года № 350 «О внесении изменений и дополнений в постановление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 (САПП Республики Казахстан, 2013 г., № 25, ст. 400).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2013 года № 988 «О внесении изменений и дополнений в постановление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 (САПП Республики Казахстан, 2013 г., № 56, ст. 773).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