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d96" w14:textId="8792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2014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инвестициям и развитию Республики Казахстан из резерва Правительства Республики Казахстан, предусмотренного в республиканском бюджете на 2014 год на неотложные затраты, денежные средства в сумме 3816870570 (три миллиарда восемьсот шестнадцать миллионов восемьсот семьдесят тысяч пятьсот семьдесят) тенге на реконструкцию взлетно-посадочной полосы по проекту «Реконструкция искусственной взлетно-посадочной полосы, рулежной дорожки и перрона в аэропорту города Уральск, 1 очередь» общей стоимостью 6488273300 (шесть миллиардов четыреста восемьдесят восемь миллионов двести семьдесят три тысячи триста)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10.12.2014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