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0cf5" w14:textId="c2d0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в области технической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2014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 сотрудничестве в области технической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в области технической защиты информации,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2014 года № 796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технической защиты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взаимной защите секретной информации от 4 мая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неурегулированность отношений в области технической защиты информации с ограниченным доступом, в частности, путем предотвращения утечки информации по техническим каналам, несанкционированного доступа к ней, нарушения ее целостности или блокирования может нанести ущерб государствам Сторон,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указанные ниже термины употребляются в следующих значениях: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«координирующий орган» - государственный орган, на который возлагается ответственность за общий контроль и реализацию положений настоящего Соглашения в государствах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- государственный орган или организация, которые в соответствии с национальными законодательствами государств Сторон уполномочены обеспечивать техническую защиту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«техническая защита информации» - комплекс мероприятий по предотвращению утечки информации по техническим каналам, несанкционированного доступа к ней, предупреждению воздействий с целью разрушения (уничтожения) или искажения информации в процессе ее создания, хранения, обработки, передачи или блокирования доступа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«средства защиты информации» - технические, криптографические, программные и другие средства, вещества или материалы, предназначенные или используемые для защиты информации, средства, в которых они реализованы, а также средства контроля эффективности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с ограниченным доступом» - документированная информация, право доступа к которой ограничено в соответствии с национальными законодательствами государств Сторон.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области технической защиты информации на основе взаимного уважения, равенства Сторон, их интересов и признания права в области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не урегулированные настоящим Соглашением, а также международными договорами, участниками которых являются государства Сторон, будут решаться в соответствии с национальным законодательством государств Сторон.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принимает необходимые меры по обеспечению защиты информации с ограниченным доступом, переданной ей другой Стороной,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передавать информацию с ограниченным доступом другим государствам, юридическим и физическим лицам, третьим сторонам без письменного согласия Стороны, от которой эта информация получена.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национальными законодательствами своих государств определяют координирующие и уполномоченные органы, о чем уведомляют друг друга по дипломатическим каналам в течение тридцати дней с даты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координирующих и/или уполномоченных органов государств Сторон, Стороны своевременно уведомляют друг друга об этом по дипломатическим каналам.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проводят консультации и обмениваются опытом работы по совершенствованию обеспечения технической защиты информации с ограниченным доступом, созданию и гармонизации национальных систем стандартизации, метрологии, сертификации, лицензирования и страхования в части технической защиты информации, формированию единой терминологии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переговоры (консультации) по созданию соответствующих рабочих групп с целью решения вопросов, вытекающих из положений настоящего Соглашения.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использование нормативно-методических документов и нормативных правовых актов в области технической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подготовка, использование и повышение квалификации кадров на основе согласованных квалификационных требований к выпускникам соответствующих высших учебных заведений, специалистам по технической защите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поставка научно-технической продукции и средств защиты информации, их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вопросам технической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конференций, симпозиумов и выставок в области технической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новых методах и средствах технической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в вопросах проведения специальных исследований и обследования режимных помещений.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об образовании и квалификации специалистов в области технической защиты информации, выданные в государствах Сторон, признаются Сторонами в соответствии с национальным законодательством принимающего государства.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мероприятий, проводимых в рамках настоящего Соглашения, осуществляется Сторонами в порядке и на условиях, предусмотренных национальными законодательствами государств Сторон.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по толкованию или применению положений настоящего Соглашения решаются путем переговоров или консультаций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решении спорных вопросов Стороны продолжают выполнять свои обязательства в соответствии с положениями настоящего Соглашения.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оформляемые отдельными протоколами, являющимися неотъемлемыми частями настоящего Соглашения,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по истечении тридцати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направления другой Стороне по дипломатическим каналам письменного уведомления о таком своем намерении.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таком случае настоящее Соглашение прекращает свое действие по истечении шести месяцев с даты получения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является основанием для прекращения реализации договоров и контрактов, подписанных в рамках настоящего Соглашения в период его действия,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 «___» 201 года в двух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при толковании положений 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