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a949" w14:textId="e7fa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5 апреля 2006 года № 248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2014 года № 799.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2006 года № 248 «Об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водоснабжения» (САПП Республики Казахстан, 2006 г., № 12, ст. 113)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Субсидии предназначаются для полного или частичного возмещения затрат (удешевления стоимости услуг) вододателям, обслуживающим особо важные групповые и локальные системы водоснабжения по подаче питьевой воды, водопользователям для удовлетворения собственных нужд, за исключением использования водных ресурсов в коммерческих интересах.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Суммы субсидий для каждой области (города республиканского значения, столицы) утверждаются в установленном законодательством Республики Казахстан порядке на основании представленных Министерством регионального развития Республики Казахстан (далее – администратор бюджетной программы) сумм, сформированных в соответствии с предложениями местных исполнительных органов областей (города республиканского значения, столицы).»;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Администратор бюджетной программы перечисляет целевые текущие трансферты областным бюджетам и бюджетам городов Астаны, Алматы в соответствии с утвержденными в установленном законодательством Республики Казахстан порядке объемами субсидирования по областям и городам Астане, Алматы на основании соглашения о результатах по целевым трансфертам между акимами областей и городов Астаны, Алматы и Министром регионального развития Республики Казахстан, индивидуального плана финансирования соответствующей бюджетной программы по платежам на соответствующий год, утвержденного в установленном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«6-2. Администратор бюджетной программы области, городов Астаны, Алматы по групповым, локальным системам водоснабжения перечисляет суммы субсидий вододателям в соответствии с утвержденными в установленном законодательством Республики Казахстан порядке объемами субсидирования за фактически оказанные услуги по подаче питьевой воды в соответствии с индивидуальным планом финансирования бюджетной программы по платежам на соответствующий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пункта 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представляет в областное Управление энергетики и жилищно-коммунального хозяйства (города республиканского значения, столицы) согласованный с территориальным органом уполномоченного органа в области использования и охраны водного фонда, водоснабжения, водоотведения и районными отделами строительства и жилищно-коммунального хозяйства (городов областного значения) перечень водопользователей, с которыми заключаются договоры на подачу питьевой воды по тарифу с учетом субсидирования, с указанием объемов подаваемой питьевой воды, платы за предоставленные услуги и тарифа с учетом субсидирования на услуги по подаче питьевой воды, утвержденного уполномоченным органом, осуществляющим руководство в сферах естественных монополий и на регулируемых рынках (далее – перечень водопользователей);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 представляет в областное Управление энергетики и жилищно-коммунального хозяйства (города республиканского значения, столицы) сводный реестр фактически оказанных услуг по подаче питьевой воды по тарифам с учетом субсидирования в разрезе водопользователей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актов оказания услуг по подаче питьевой воды по тарифам с учетом субсидирования, согласованных с районными отделами строительства и жилищно-коммунального хозяйства (городов областного значения) и составленных в трех экземплярах (для вододателя, водопользователя, областного Управления энергетики и жилищно-коммунального хозяйства (города республиканского значения, столицы);»;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«ежемесячно к 25 числу месяца, следующего за отчетным периодом, но не позднее 1 декабря соответствующего года областные управления энергетики и жилищно-коммунального хозяйства (города республиканского значения, столицы) представляют администратору бюджетной программы отчет об объемах выплаченных субсидий и другие отчеты, отражающие целевое использование субсидий, по форме, утвержденной администратором бюджетной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Администратор бюджетной программы несет ответственность за неперечисление целевых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В случае неполного освоения какой-либо областью и городами Астана, Алматы выделенных средств, администратор бюджетной программы в установленном законодательством Республики Казахстан порядке вносит предложение в Правительство Республики Казахстан о перераспределении субсидий по областям в пределах средств, предусмотренных в республиканском бюджете на соответствующий год.».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