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0ac4" w14:textId="a1d0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августа 2014 года № 876. Утратило силу постановлением Правительства Республики Казахстан от 23 июня 2015 года № 475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23.06.2015 </w:t>
      </w:r>
      <w:r>
        <w:rPr>
          <w:rFonts w:ascii="Times New Roman"/>
          <w:b w:val="false"/>
          <w:i w:val="false"/>
          <w:color w:val="ff0000"/>
          <w:sz w:val="28"/>
        </w:rPr>
        <w:t>№ 475</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5 Закона Республики Казахстан от 4 июля 2009 года «О поддержке использования возобновляемых источников энергии»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января 2012 года № 70 «Об утверждении Правил покупки электрической энергии у квалифицированных энергопроизводящих организаций» (САПП Республики Казахстан, 2012 г., № 24, ст. 337);</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июня 2012 года № 756 «О внесении изменения в постановление Правительства Республики Казахстан от 16 января 2012 года № 70 «Об утверждении Правил покупки электрической энергии у квалифицированных энергопроизводящих организаций» (САПП Республики Казахстан, 2012 г., № 55, ст. 756).</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августа 2014 года № 876    </w:t>
      </w:r>
    </w:p>
    <w:bookmarkEnd w:id="2"/>
    <w:bookmarkStart w:name="z8" w:id="3"/>
    <w:p>
      <w:pPr>
        <w:spacing w:after="0"/>
        <w:ind w:left="0"/>
        <w:jc w:val="left"/>
      </w:pPr>
      <w:r>
        <w:rPr>
          <w:rFonts w:ascii="Times New Roman"/>
          <w:b/>
          <w:i w:val="false"/>
          <w:color w:val="000000"/>
        </w:rPr>
        <w:t xml:space="preserve"> 
Правила централизованной покупки и продажи расчетно-финансовым</w:t>
      </w:r>
      <w:r>
        <w:br/>
      </w:r>
      <w:r>
        <w:rPr>
          <w:rFonts w:ascii="Times New Roman"/>
          <w:b/>
          <w:i w:val="false"/>
          <w:color w:val="000000"/>
        </w:rPr>
        <w:t>
центром электрической энергии, произведенной объектами по</w:t>
      </w:r>
      <w:r>
        <w:br/>
      </w:r>
      <w:r>
        <w:rPr>
          <w:rFonts w:ascii="Times New Roman"/>
          <w:b/>
          <w:i w:val="false"/>
          <w:color w:val="000000"/>
        </w:rPr>
        <w:t xml:space="preserve">
использованию возобновляемых источников энергии </w:t>
      </w:r>
    </w:p>
    <w:bookmarkEnd w:id="3"/>
    <w:bookmarkStart w:name="z9" w:id="4"/>
    <w:p>
      <w:pPr>
        <w:spacing w:after="0"/>
        <w:ind w:left="0"/>
        <w:jc w:val="left"/>
      </w:pPr>
      <w:r>
        <w:rPr>
          <w:rFonts w:ascii="Times New Roman"/>
          <w:b/>
          <w:i w:val="false"/>
          <w:color w:val="000000"/>
        </w:rPr>
        <w:t xml:space="preserve"> 
1. Общие положения </w:t>
      </w:r>
    </w:p>
    <w:bookmarkEnd w:id="4"/>
    <w:bookmarkStart w:name="z10" w:id="5"/>
    <w:p>
      <w:pPr>
        <w:spacing w:after="0"/>
        <w:ind w:left="0"/>
        <w:jc w:val="both"/>
      </w:pPr>
      <w:r>
        <w:rPr>
          <w:rFonts w:ascii="Times New Roman"/>
          <w:b w:val="false"/>
          <w:i w:val="false"/>
          <w:color w:val="000000"/>
          <w:sz w:val="28"/>
        </w:rPr>
        <w:t>
      1. Настоящие Правила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(далее – Закон) и определяют порядок централизованной покупки и продажи расчетно-финансовым центром по поддержке возобновляемых источников энергии электрической энергии, произведенной энергопроизводящими организациями, использующими возобновляемые источники энергии (далее – ВИЭ),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В настоящих Правилах применяются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прибор коммерческого учета – техническое устройство, предназначенное для коммерческого учета электрической энергии, разрешенное к применению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месяц поставки – календарный месяц фактической поставки электрической энергии от объектов по использованию ВИЭ, начинающийся первого числа соответствующего месяца;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расчетно-финансовый центр</w:t>
      </w:r>
      <w:r>
        <w:rPr>
          <w:rFonts w:ascii="Times New Roman"/>
          <w:b w:val="false"/>
          <w:i w:val="false"/>
          <w:color w:val="000000"/>
          <w:sz w:val="28"/>
        </w:rPr>
        <w:t xml:space="preserve"> по поддержке возобновляемых источников энергии (далее – расчетно-финансовый центр) – юридическое лицо, создаваемое системным оператором и определяемое Правительством Республики Казахстан, осуществляющее в порядке, предусмотренном </w:t>
      </w:r>
      <w:r>
        <w:rPr>
          <w:rFonts w:ascii="Times New Roman"/>
          <w:b w:val="false"/>
          <w:i w:val="false"/>
          <w:color w:val="000000"/>
          <w:sz w:val="28"/>
        </w:rPr>
        <w:t>Законом</w:t>
      </w:r>
      <w:r>
        <w:rPr>
          <w:rFonts w:ascii="Times New Roman"/>
          <w:b w:val="false"/>
          <w:i w:val="false"/>
          <w:color w:val="000000"/>
          <w:sz w:val="28"/>
        </w:rPr>
        <w:t>, централизованную покупку и продажу электрической энергии, произведенной объектами по использованию ВИЭ и поставленной в электрические сети единой электроэнергетической системы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фиксированный тариф</w:t>
      </w:r>
      <w:r>
        <w:rPr>
          <w:rFonts w:ascii="Times New Roman"/>
          <w:b w:val="false"/>
          <w:i w:val="false"/>
          <w:color w:val="000000"/>
          <w:sz w:val="28"/>
        </w:rPr>
        <w:t xml:space="preserve"> – тариф на покупку расчетно-финансовым центром в порядке, установленном </w:t>
      </w:r>
      <w:r>
        <w:rPr>
          <w:rFonts w:ascii="Times New Roman"/>
          <w:b w:val="false"/>
          <w:i w:val="false"/>
          <w:color w:val="000000"/>
          <w:sz w:val="28"/>
        </w:rPr>
        <w:t>Законом</w:t>
      </w:r>
      <w:r>
        <w:rPr>
          <w:rFonts w:ascii="Times New Roman"/>
          <w:b w:val="false"/>
          <w:i w:val="false"/>
          <w:color w:val="000000"/>
          <w:sz w:val="28"/>
        </w:rPr>
        <w:t>, электрической энергии, производимой объектами по использованию ВИЭ;</w:t>
      </w:r>
      <w:r>
        <w:br/>
      </w:r>
      <w:r>
        <w:rPr>
          <w:rFonts w:ascii="Times New Roman"/>
          <w:b w:val="false"/>
          <w:i w:val="false"/>
          <w:color w:val="000000"/>
          <w:sz w:val="28"/>
        </w:rPr>
        <w:t>
</w:t>
      </w:r>
      <w:r>
        <w:rPr>
          <w:rFonts w:ascii="Times New Roman"/>
          <w:b w:val="false"/>
          <w:i w:val="false"/>
          <w:color w:val="000000"/>
          <w:sz w:val="28"/>
        </w:rPr>
        <w:t>
      5) договор покупки электрической энергии расчетно-финансовым центром по поддержке возобновляемых источников энергии (далее – договор покупки) – типовой договор купли-продажи электрической энергии, произведенной объектами по использованию ВИЭ, заключаемый между расчетно-финансовым центром, выступающим в качестве покупателя, и энергопроизводящей организацией, выступающей в качестве продавца;</w:t>
      </w:r>
      <w:r>
        <w:br/>
      </w:r>
      <w:r>
        <w:rPr>
          <w:rFonts w:ascii="Times New Roman"/>
          <w:b w:val="false"/>
          <w:i w:val="false"/>
          <w:color w:val="000000"/>
          <w:sz w:val="28"/>
        </w:rPr>
        <w:t>
</w:t>
      </w:r>
      <w:r>
        <w:rPr>
          <w:rFonts w:ascii="Times New Roman"/>
          <w:b w:val="false"/>
          <w:i w:val="false"/>
          <w:color w:val="000000"/>
          <w:sz w:val="28"/>
        </w:rPr>
        <w:t>
      6) договор продажи электрической энергии расчетно-финансовым центром по поддержке возобновляемых источников энергии (далее – договор продажи) – типовой договор купли-продажи электрической энергии, произведенной объектами по использованию ВИЭ, заключаемый между расчетно-финансовым центром, выступающим в качестве продавца, и условным потребителем, выступающим в качестве покупателя;</w:t>
      </w:r>
      <w:r>
        <w:br/>
      </w:r>
      <w:r>
        <w:rPr>
          <w:rFonts w:ascii="Times New Roman"/>
          <w:b w:val="false"/>
          <w:i w:val="false"/>
          <w:color w:val="000000"/>
          <w:sz w:val="28"/>
        </w:rPr>
        <w:t>
</w:t>
      </w:r>
      <w:r>
        <w:rPr>
          <w:rFonts w:ascii="Times New Roman"/>
          <w:b w:val="false"/>
          <w:i w:val="false"/>
          <w:color w:val="000000"/>
          <w:sz w:val="28"/>
        </w:rPr>
        <w:t>
      7) условные потребители электрической энергии от возобновляемых источников энергии (далее – условные потребители):</w:t>
      </w:r>
      <w:r>
        <w:br/>
      </w:r>
      <w:r>
        <w:rPr>
          <w:rFonts w:ascii="Times New Roman"/>
          <w:b w:val="false"/>
          <w:i w:val="false"/>
          <w:color w:val="000000"/>
          <w:sz w:val="28"/>
        </w:rPr>
        <w:t>
      энергопроизводящие организации, использующие уголь, газ, нефтепродукты и ядерное топливо;</w:t>
      </w:r>
      <w:r>
        <w:br/>
      </w:r>
      <w:r>
        <w:rPr>
          <w:rFonts w:ascii="Times New Roman"/>
          <w:b w:val="false"/>
          <w:i w:val="false"/>
          <w:color w:val="000000"/>
          <w:sz w:val="28"/>
        </w:rPr>
        <w:t>
      субъекты рынка электрической энергии, приобретающие электрическую энергию из-за пределов Республики Казахстан;</w:t>
      </w:r>
      <w:r>
        <w:br/>
      </w:r>
      <w:r>
        <w:rPr>
          <w:rFonts w:ascii="Times New Roman"/>
          <w:b w:val="false"/>
          <w:i w:val="false"/>
          <w:color w:val="000000"/>
          <w:sz w:val="28"/>
        </w:rPr>
        <w:t>
      гидроэлектростанции с установками, расположенными в одном гидроузле, суммарной мощностью свыше тридцати пяти мегаватт;</w:t>
      </w:r>
      <w:r>
        <w:br/>
      </w:r>
      <w:r>
        <w:rPr>
          <w:rFonts w:ascii="Times New Roman"/>
          <w:b w:val="false"/>
          <w:i w:val="false"/>
          <w:color w:val="000000"/>
          <w:sz w:val="28"/>
        </w:rPr>
        <w:t>
</w:t>
      </w:r>
      <w:r>
        <w:rPr>
          <w:rFonts w:ascii="Times New Roman"/>
          <w:b w:val="false"/>
          <w:i w:val="false"/>
          <w:color w:val="000000"/>
          <w:sz w:val="28"/>
        </w:rPr>
        <w:t>
      8) газ – сырой, товарный, сжиженный нефтяной и сжиженный природный газ;</w:t>
      </w:r>
      <w:r>
        <w:br/>
      </w:r>
      <w:r>
        <w:rPr>
          <w:rFonts w:ascii="Times New Roman"/>
          <w:b w:val="false"/>
          <w:i w:val="false"/>
          <w:color w:val="000000"/>
          <w:sz w:val="28"/>
        </w:rPr>
        <w:t>
</w:t>
      </w:r>
      <w:r>
        <w:rPr>
          <w:rFonts w:ascii="Times New Roman"/>
          <w:b w:val="false"/>
          <w:i w:val="false"/>
          <w:color w:val="000000"/>
          <w:sz w:val="28"/>
        </w:rPr>
        <w:t>
      9) гидроузел гидроэлектростанции (далее – гидроузел) – комплекс гидротехнических сооружений гидроэлектростанции, объединенных по расположению и целям их работы, который может функционировать как самостоятельный объект по использованию ВИЭ;</w:t>
      </w:r>
      <w:r>
        <w:br/>
      </w:r>
      <w:r>
        <w:rPr>
          <w:rFonts w:ascii="Times New Roman"/>
          <w:b w:val="false"/>
          <w:i w:val="false"/>
          <w:color w:val="000000"/>
          <w:sz w:val="28"/>
        </w:rPr>
        <w:t>
</w:t>
      </w:r>
      <w:r>
        <w:rPr>
          <w:rFonts w:ascii="Times New Roman"/>
          <w:b w:val="false"/>
          <w:i w:val="false"/>
          <w:color w:val="000000"/>
          <w:sz w:val="28"/>
        </w:rPr>
        <w:t>
      10) объект по использованию возобновляемых источников энергии (далее – объект по использованию ВИЭ) – технические устройства, предназначенные для производства электрической и (или) тепловой энергии с использованием ВИЭ, и взаимосвязанные с ними сооружения и инфраструктура, технологически необходимые для эксплуатации объекта по использованию ВИЭ и находящиеся на балансе собственника объекта по использованию ВИЭ;</w:t>
      </w:r>
      <w:r>
        <w:br/>
      </w:r>
      <w:r>
        <w:rPr>
          <w:rFonts w:ascii="Times New Roman"/>
          <w:b w:val="false"/>
          <w:i w:val="false"/>
          <w:color w:val="000000"/>
          <w:sz w:val="28"/>
        </w:rPr>
        <w:t>
</w:t>
      </w:r>
      <w:r>
        <w:rPr>
          <w:rFonts w:ascii="Times New Roman"/>
          <w:b w:val="false"/>
          <w:i w:val="false"/>
          <w:color w:val="000000"/>
          <w:sz w:val="28"/>
        </w:rPr>
        <w:t>
      11) уполномоченный орган – центральный исполнительный орган, осуществляющий руководство и межотраслевую координацию в области поддержки использования ВИЭ;</w:t>
      </w:r>
      <w:r>
        <w:br/>
      </w:r>
      <w:r>
        <w:rPr>
          <w:rFonts w:ascii="Times New Roman"/>
          <w:b w:val="false"/>
          <w:i w:val="false"/>
          <w:color w:val="000000"/>
          <w:sz w:val="28"/>
        </w:rPr>
        <w:t>
</w:t>
      </w:r>
      <w:r>
        <w:rPr>
          <w:rFonts w:ascii="Times New Roman"/>
          <w:b w:val="false"/>
          <w:i w:val="false"/>
          <w:color w:val="000000"/>
          <w:sz w:val="28"/>
        </w:rPr>
        <w:t>
      12) энергопроизводящая организация, использующая возобновляемые источники энергии (далее – заявитель) – юридическое лицо, осуществляющее производство электрической и (или) тепловой энергии с использованием ВИЭ;</w:t>
      </w:r>
      <w:r>
        <w:br/>
      </w:r>
      <w:r>
        <w:rPr>
          <w:rFonts w:ascii="Times New Roman"/>
          <w:b w:val="false"/>
          <w:i w:val="false"/>
          <w:color w:val="000000"/>
          <w:sz w:val="28"/>
        </w:rPr>
        <w:t>
</w:t>
      </w:r>
      <w:r>
        <w:rPr>
          <w:rFonts w:ascii="Times New Roman"/>
          <w:b w:val="false"/>
          <w:i w:val="false"/>
          <w:color w:val="000000"/>
          <w:sz w:val="28"/>
        </w:rPr>
        <w:t>
      13) зона потребления электрической энергии – часть единой электроэнергетической системы Республики Казахстан, в которой отсутствуют ограничения технического характера, препятствующие потреблению электрической энергии, произведенной объектом по использованию ВИЭ;</w:t>
      </w:r>
      <w:r>
        <w:br/>
      </w:r>
      <w:r>
        <w:rPr>
          <w:rFonts w:ascii="Times New Roman"/>
          <w:b w:val="false"/>
          <w:i w:val="false"/>
          <w:color w:val="000000"/>
          <w:sz w:val="28"/>
        </w:rPr>
        <w:t>
</w:t>
      </w:r>
      <w:r>
        <w:rPr>
          <w:rFonts w:ascii="Times New Roman"/>
          <w:b w:val="false"/>
          <w:i w:val="false"/>
          <w:color w:val="000000"/>
          <w:sz w:val="28"/>
        </w:rPr>
        <w:t>
      14) тариф в технико-экономическом обосновании (далее – тариф в ТЭО) – отпускная цена электрической энергии, не превышающая уровня, установленного в </w:t>
      </w:r>
      <w:r>
        <w:rPr>
          <w:rFonts w:ascii="Times New Roman"/>
          <w:b w:val="false"/>
          <w:i w:val="false"/>
          <w:color w:val="000000"/>
          <w:sz w:val="28"/>
        </w:rPr>
        <w:t>утвержденном</w:t>
      </w:r>
      <w:r>
        <w:rPr>
          <w:rFonts w:ascii="Times New Roman"/>
          <w:b w:val="false"/>
          <w:i w:val="false"/>
          <w:color w:val="000000"/>
          <w:sz w:val="28"/>
        </w:rPr>
        <w:t xml:space="preserve"> и согласованном с уполномоченным органом по реализации государственной политики в области поддержки использования ВИЭ или местным исполнительным органом технико-экономическом обосновании проекта строительства объекта по использованию ВИЭ.</w:t>
      </w:r>
      <w:r>
        <w:br/>
      </w:r>
      <w:r>
        <w:rPr>
          <w:rFonts w:ascii="Times New Roman"/>
          <w:b w:val="false"/>
          <w:i w:val="false"/>
          <w:color w:val="000000"/>
          <w:sz w:val="28"/>
        </w:rPr>
        <w:t>
</w:t>
      </w:r>
      <w:r>
        <w:rPr>
          <w:rFonts w:ascii="Times New Roman"/>
          <w:b w:val="false"/>
          <w:i w:val="false"/>
          <w:color w:val="000000"/>
          <w:sz w:val="28"/>
        </w:rPr>
        <w:t>
      3. Иные понятия, использованные в настоящих Правилах,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 Положения настоящих Правил не распространяются на:</w:t>
      </w:r>
      <w:r>
        <w:br/>
      </w:r>
      <w:r>
        <w:rPr>
          <w:rFonts w:ascii="Times New Roman"/>
          <w:b w:val="false"/>
          <w:i w:val="false"/>
          <w:color w:val="000000"/>
          <w:sz w:val="28"/>
        </w:rPr>
        <w:t>
      1) энергопроизводящие организации, имеющие объекты по использованию ВИЭ, срок эксплуатации которых превысил срок окупаемости, установленный в технико-экономическом обосновании проекта строительства объекта по использованию ВИЭ, </w:t>
      </w:r>
      <w:r>
        <w:rPr>
          <w:rFonts w:ascii="Times New Roman"/>
          <w:b w:val="false"/>
          <w:i w:val="false"/>
          <w:color w:val="000000"/>
          <w:sz w:val="28"/>
        </w:rPr>
        <w:t>утвержденном</w:t>
      </w:r>
      <w:r>
        <w:rPr>
          <w:rFonts w:ascii="Times New Roman"/>
          <w:b w:val="false"/>
          <w:i w:val="false"/>
          <w:color w:val="000000"/>
          <w:sz w:val="28"/>
        </w:rPr>
        <w:t xml:space="preserve"> и согласованном с уполномоченным органом по реализации государственной политики в области поддержки использования ВИЭ или местным исполнительным органом до 21 июля 2013 года;</w:t>
      </w:r>
      <w:r>
        <w:br/>
      </w:r>
      <w:r>
        <w:rPr>
          <w:rFonts w:ascii="Times New Roman"/>
          <w:b w:val="false"/>
          <w:i w:val="false"/>
          <w:color w:val="000000"/>
          <w:sz w:val="28"/>
        </w:rPr>
        <w:t>
      2) гидроэлектростанции с установками, расположенными в одном гидроузле, суммарной мощностью свыше тридцати пяти мегаватт и (или) с водохранилищами, обеспечивающими более чем суточный срок регулирования.</w:t>
      </w:r>
      <w:r>
        <w:br/>
      </w:r>
      <w:r>
        <w:rPr>
          <w:rFonts w:ascii="Times New Roman"/>
          <w:b w:val="false"/>
          <w:i w:val="false"/>
          <w:color w:val="000000"/>
          <w:sz w:val="28"/>
        </w:rPr>
        <w:t>
      Водохранилище гидроэлектростанции считается обеспечивающим более чем суточный срок регулирования, если его емкость превышает суточный объем стока реки расчетной обеспеченности, впадающей в водохранилище.</w:t>
      </w:r>
      <w:r>
        <w:br/>
      </w:r>
      <w:r>
        <w:rPr>
          <w:rFonts w:ascii="Times New Roman"/>
          <w:b w:val="false"/>
          <w:i w:val="false"/>
          <w:color w:val="000000"/>
          <w:sz w:val="28"/>
        </w:rPr>
        <w:t>
</w:t>
      </w:r>
      <w:r>
        <w:rPr>
          <w:rFonts w:ascii="Times New Roman"/>
          <w:b w:val="false"/>
          <w:i w:val="false"/>
          <w:color w:val="000000"/>
          <w:sz w:val="28"/>
        </w:rPr>
        <w:t>
      5. Финансовое урегулирование дисбалансов электрической энергии от объектов по использованию ВИЭ осуществляет расчетно-финансовый центр по тарифу на поддержку ВИЭ в соответствии с Правилами функционирования балансирующего рынка электрической энергии, утвержденными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Объекты по использованию ВИЭ классифицируются на следующие виды:</w:t>
      </w:r>
      <w:r>
        <w:br/>
      </w:r>
      <w:r>
        <w:rPr>
          <w:rFonts w:ascii="Times New Roman"/>
          <w:b w:val="false"/>
          <w:i w:val="false"/>
          <w:color w:val="000000"/>
          <w:sz w:val="28"/>
        </w:rPr>
        <w:t>
      1) вновь вводимые (новые) объекты по использованию ВИЭ – объекты по использованию ВИЭ, вводимые в эксплуатацию после 21 июля 2013 года, для которых до 21 июля 2013 года не было утверждено и согласовано с уполномоченным органом по реализации государственной политики в области поддержки использования ВИЭ или местным исполнительным органом технико-экономическое обоснование проекта строительства объекта по использованию ВИЭ;</w:t>
      </w:r>
      <w:r>
        <w:br/>
      </w:r>
      <w:r>
        <w:rPr>
          <w:rFonts w:ascii="Times New Roman"/>
          <w:b w:val="false"/>
          <w:i w:val="false"/>
          <w:color w:val="000000"/>
          <w:sz w:val="28"/>
        </w:rPr>
        <w:t>
      2) действующие объекты по использованию ВИЭ – объекты, введенные в эксплуатацию до 21 июля 2013 года, имеющие заключенные договоры купли-продажи электрической энергии с региональными электросетевыми компаниями и (или) системным оператором, для которых до 21 июля 2013 года было утверждено и согласовано с уполномоченным органом по реализации государственной политики в области поддержки использования ВИЭ или местным исполнительным органом технико-экономическое обоснование проекта строительства объекта по использованию ВИЭ;</w:t>
      </w:r>
      <w:r>
        <w:br/>
      </w:r>
      <w:r>
        <w:rPr>
          <w:rFonts w:ascii="Times New Roman"/>
          <w:b w:val="false"/>
          <w:i w:val="false"/>
          <w:color w:val="000000"/>
          <w:sz w:val="28"/>
        </w:rPr>
        <w:t>
      3) объекты по использованию ВИЭ с ТЭО – объекты по использованию ВИЭ, для которых до 21 июля 2013 года было утверждено и согласовано с уполномоченным органом по реализации государственной политики в области поддержки использования ВИЭ или местным исполнительным органом технико-экономическое обоснование проекта строительства объекта по использованию ВИЭ, и введенные в эксплуатацию после 21 июля 2013 года;</w:t>
      </w:r>
      <w:r>
        <w:br/>
      </w:r>
      <w:r>
        <w:rPr>
          <w:rFonts w:ascii="Times New Roman"/>
          <w:b w:val="false"/>
          <w:i w:val="false"/>
          <w:color w:val="000000"/>
          <w:sz w:val="28"/>
        </w:rPr>
        <w:t xml:space="preserve">
      4) реконструированные объекты по использованию ВИЭ – объекты по использованию ВИЭ, реконструированные после 21 июля 2013 года с заменой существующего основного генерирующего оборудования, при условии, что стоимость вводимого нового оборудования на реконструируемом объекте составляет не менее пятидесяти процентов величины балансовой стоимости объекта реконструкции на момент начала работ по реконструкции этого объекта, подтвержденной аудиторской организацией. </w:t>
      </w:r>
    </w:p>
    <w:bookmarkEnd w:id="5"/>
    <w:bookmarkStart w:name="z16" w:id="6"/>
    <w:p>
      <w:pPr>
        <w:spacing w:after="0"/>
        <w:ind w:left="0"/>
        <w:jc w:val="left"/>
      </w:pPr>
      <w:r>
        <w:rPr>
          <w:rFonts w:ascii="Times New Roman"/>
          <w:b/>
          <w:i w:val="false"/>
          <w:color w:val="000000"/>
        </w:rPr>
        <w:t xml:space="preserve"> 
2. Порядок централизованной покупки расчетно-финансовым</w:t>
      </w:r>
      <w:r>
        <w:br/>
      </w:r>
      <w:r>
        <w:rPr>
          <w:rFonts w:ascii="Times New Roman"/>
          <w:b/>
          <w:i w:val="false"/>
          <w:color w:val="000000"/>
        </w:rPr>
        <w:t>
центром электрической энергии, произведенной на</w:t>
      </w:r>
      <w:r>
        <w:br/>
      </w:r>
      <w:r>
        <w:rPr>
          <w:rFonts w:ascii="Times New Roman"/>
          <w:b/>
          <w:i w:val="false"/>
          <w:color w:val="000000"/>
        </w:rPr>
        <w:t xml:space="preserve">
вновь вводимых объектах по использованию ВИЭ </w:t>
      </w:r>
    </w:p>
    <w:bookmarkEnd w:id="6"/>
    <w:bookmarkStart w:name="z17" w:id="7"/>
    <w:p>
      <w:pPr>
        <w:spacing w:after="0"/>
        <w:ind w:left="0"/>
        <w:jc w:val="both"/>
      </w:pPr>
      <w:r>
        <w:rPr>
          <w:rFonts w:ascii="Times New Roman"/>
          <w:b w:val="false"/>
          <w:i w:val="false"/>
          <w:color w:val="000000"/>
          <w:sz w:val="28"/>
        </w:rPr>
        <w:t>
      7. Заявитель подает заявку расчетно-финансовому центру на заключение договора покупки не ранее даты включения его и его соответствующего объекта по использованию ВИЭ в перечень энергопроизводящих организаций, использующих объекты ВИЭ, опубликованный на интернет-ресурсе уполномоченного органа (далее – перечень), и не позднее чем за тридцать календарных дней до начала поставки электрической энергии.</w:t>
      </w:r>
      <w:r>
        <w:br/>
      </w:r>
      <w:r>
        <w:rPr>
          <w:rFonts w:ascii="Times New Roman"/>
          <w:b w:val="false"/>
          <w:i w:val="false"/>
          <w:color w:val="000000"/>
          <w:sz w:val="28"/>
        </w:rPr>
        <w:t>
</w:t>
      </w:r>
      <w:r>
        <w:rPr>
          <w:rFonts w:ascii="Times New Roman"/>
          <w:b w:val="false"/>
          <w:i w:val="false"/>
          <w:color w:val="000000"/>
          <w:sz w:val="28"/>
        </w:rPr>
        <w:t>
      8. Для заключения договора покупки с расчетно-финансовым центром заявителем, являющимся резидентом Республики Казахстан, представляются следующие документы:</w:t>
      </w:r>
      <w:r>
        <w:br/>
      </w:r>
      <w:r>
        <w:rPr>
          <w:rFonts w:ascii="Times New Roman"/>
          <w:b w:val="false"/>
          <w:i w:val="false"/>
          <w:color w:val="000000"/>
          <w:sz w:val="28"/>
        </w:rPr>
        <w:t>
      1) заявка на заключение договора покупки электрической энергии с расчетно-финансовым центром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копия устава, копия </w:t>
      </w:r>
      <w:r>
        <w:rPr>
          <w:rFonts w:ascii="Times New Roman"/>
          <w:b w:val="false"/>
          <w:i w:val="false"/>
          <w:color w:val="000000"/>
          <w:sz w:val="28"/>
        </w:rPr>
        <w:t>справки</w:t>
      </w:r>
      <w:r>
        <w:rPr>
          <w:rFonts w:ascii="Times New Roman"/>
          <w:b w:val="false"/>
          <w:i w:val="false"/>
          <w:color w:val="000000"/>
          <w:sz w:val="28"/>
        </w:rPr>
        <w:t xml:space="preserve"> или свидетельства о государственной регистрации (перерегистрации) юридического лица;</w:t>
      </w:r>
      <w:r>
        <w:br/>
      </w:r>
      <w:r>
        <w:rPr>
          <w:rFonts w:ascii="Times New Roman"/>
          <w:b w:val="false"/>
          <w:i w:val="false"/>
          <w:color w:val="000000"/>
          <w:sz w:val="28"/>
        </w:rPr>
        <w:t>
      3) копия свидетельства о постановке заявителя на учет по налогу на добавленную стоимость (при наличии);</w:t>
      </w:r>
      <w:r>
        <w:br/>
      </w:r>
      <w:r>
        <w:rPr>
          <w:rFonts w:ascii="Times New Roman"/>
          <w:b w:val="false"/>
          <w:i w:val="false"/>
          <w:color w:val="000000"/>
          <w:sz w:val="28"/>
        </w:rPr>
        <w:t>
      4) документ, дающий полномочия на подписание договора.</w:t>
      </w:r>
      <w:r>
        <w:br/>
      </w:r>
      <w:r>
        <w:rPr>
          <w:rFonts w:ascii="Times New Roman"/>
          <w:b w:val="false"/>
          <w:i w:val="false"/>
          <w:color w:val="000000"/>
          <w:sz w:val="28"/>
        </w:rPr>
        <w:t>
</w:t>
      </w:r>
      <w:r>
        <w:rPr>
          <w:rFonts w:ascii="Times New Roman"/>
          <w:b w:val="false"/>
          <w:i w:val="false"/>
          <w:color w:val="000000"/>
          <w:sz w:val="28"/>
        </w:rPr>
        <w:t>
      9. Для заключения договора покупки с расчетно-финансовым центром заявителем, являющимся нерезидентом Республики Казахстан, представляются следующие документы:</w:t>
      </w:r>
      <w:r>
        <w:br/>
      </w:r>
      <w:r>
        <w:rPr>
          <w:rFonts w:ascii="Times New Roman"/>
          <w:b w:val="false"/>
          <w:i w:val="false"/>
          <w:color w:val="000000"/>
          <w:sz w:val="28"/>
        </w:rPr>
        <w:t>
      1) заявка на заключение договора покупки электрической энергии с расчетно-финансовым центром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легализованная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r>
        <w:br/>
      </w:r>
      <w:r>
        <w:rPr>
          <w:rFonts w:ascii="Times New Roman"/>
          <w:b w:val="false"/>
          <w:i w:val="false"/>
          <w:color w:val="000000"/>
          <w:sz w:val="28"/>
        </w:rPr>
        <w:t>
      3) копия свидетельства о постановке заявителя на регистрационный налоговый учет и учет по налогу на добавленную стоимость (при наличии);</w:t>
      </w:r>
      <w:r>
        <w:br/>
      </w:r>
      <w:r>
        <w:rPr>
          <w:rFonts w:ascii="Times New Roman"/>
          <w:b w:val="false"/>
          <w:i w:val="false"/>
          <w:color w:val="000000"/>
          <w:sz w:val="28"/>
        </w:rPr>
        <w:t>
      4) документ, дающий полномочия на подписание договора.</w:t>
      </w:r>
      <w:r>
        <w:br/>
      </w:r>
      <w:r>
        <w:rPr>
          <w:rFonts w:ascii="Times New Roman"/>
          <w:b w:val="false"/>
          <w:i w:val="false"/>
          <w:color w:val="000000"/>
          <w:sz w:val="28"/>
        </w:rPr>
        <w:t>
</w:t>
      </w:r>
      <w:r>
        <w:rPr>
          <w:rFonts w:ascii="Times New Roman"/>
          <w:b w:val="false"/>
          <w:i w:val="false"/>
          <w:color w:val="000000"/>
          <w:sz w:val="28"/>
        </w:rPr>
        <w:t>
      10. Документы, указанные в подпунктах 2) - 4) пункта 8 и подпунктах 2) - 4) </w:t>
      </w:r>
      <w:r>
        <w:rPr>
          <w:rFonts w:ascii="Times New Roman"/>
          <w:b w:val="false"/>
          <w:i w:val="false"/>
          <w:color w:val="000000"/>
          <w:sz w:val="28"/>
        </w:rPr>
        <w:t>пункта 9</w:t>
      </w:r>
      <w:r>
        <w:rPr>
          <w:rFonts w:ascii="Times New Roman"/>
          <w:b w:val="false"/>
          <w:i w:val="false"/>
          <w:color w:val="000000"/>
          <w:sz w:val="28"/>
        </w:rPr>
        <w:t xml:space="preserve"> настоящих Правил, представляются в виде нотариально засвидетельствованных копий либо с </w:t>
      </w:r>
      <w:r>
        <w:rPr>
          <w:rFonts w:ascii="Times New Roman"/>
          <w:b w:val="false"/>
          <w:i w:val="false"/>
          <w:color w:val="000000"/>
          <w:sz w:val="28"/>
        </w:rPr>
        <w:t>приложением</w:t>
      </w:r>
      <w:r>
        <w:rPr>
          <w:rFonts w:ascii="Times New Roman"/>
          <w:b w:val="false"/>
          <w:i w:val="false"/>
          <w:color w:val="000000"/>
          <w:sz w:val="28"/>
        </w:rPr>
        <w:t xml:space="preserve"> оригиналов для сверки, которые после сверки подлежат возврату.</w:t>
      </w:r>
      <w:r>
        <w:br/>
      </w:r>
      <w:r>
        <w:rPr>
          <w:rFonts w:ascii="Times New Roman"/>
          <w:b w:val="false"/>
          <w:i w:val="false"/>
          <w:color w:val="000000"/>
          <w:sz w:val="28"/>
        </w:rPr>
        <w:t>
</w:t>
      </w:r>
      <w:r>
        <w:rPr>
          <w:rFonts w:ascii="Times New Roman"/>
          <w:b w:val="false"/>
          <w:i w:val="false"/>
          <w:color w:val="000000"/>
          <w:sz w:val="28"/>
        </w:rPr>
        <w:t>
      11. Расчетно-финансовый центр рассматривает заявку и представленные документы в срок не более 10 (десять) рабочих дней с момента их получения. В случае непредставления заявителем какого-либо из документов, предусмотренных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 расчетно-финансовый центр в течение 5 (пять) рабочих дней со дня их поступления возвращает заявку с указанием причин возврата.</w:t>
      </w:r>
      <w:r>
        <w:br/>
      </w:r>
      <w:r>
        <w:rPr>
          <w:rFonts w:ascii="Times New Roman"/>
          <w:b w:val="false"/>
          <w:i w:val="false"/>
          <w:color w:val="000000"/>
          <w:sz w:val="28"/>
        </w:rPr>
        <w:t>
</w:t>
      </w:r>
      <w:r>
        <w:rPr>
          <w:rFonts w:ascii="Times New Roman"/>
          <w:b w:val="false"/>
          <w:i w:val="false"/>
          <w:color w:val="000000"/>
          <w:sz w:val="28"/>
        </w:rPr>
        <w:t>
      12. Расчетно-финансовый центр заключает с заявителем договор покупки электрической энергии при выполнении следующих условий:</w:t>
      </w:r>
      <w:r>
        <w:br/>
      </w:r>
      <w:r>
        <w:rPr>
          <w:rFonts w:ascii="Times New Roman"/>
          <w:b w:val="false"/>
          <w:i w:val="false"/>
          <w:color w:val="000000"/>
          <w:sz w:val="28"/>
        </w:rPr>
        <w:t>
      1) заявитель представил все документы, предусмотренные пунктом 8 настоящих Правил для резидентов Республики Казахстан и </w:t>
      </w:r>
      <w:r>
        <w:rPr>
          <w:rFonts w:ascii="Times New Roman"/>
          <w:b w:val="false"/>
          <w:i w:val="false"/>
          <w:color w:val="000000"/>
          <w:sz w:val="28"/>
        </w:rPr>
        <w:t>пунктом 9</w:t>
      </w:r>
      <w:r>
        <w:rPr>
          <w:rFonts w:ascii="Times New Roman"/>
          <w:b w:val="false"/>
          <w:i w:val="false"/>
          <w:color w:val="000000"/>
          <w:sz w:val="28"/>
        </w:rPr>
        <w:t xml:space="preserve"> настоящих Правил для нерезидентов Республики Казахстан;</w:t>
      </w:r>
      <w:r>
        <w:br/>
      </w:r>
      <w:r>
        <w:rPr>
          <w:rFonts w:ascii="Times New Roman"/>
          <w:b w:val="false"/>
          <w:i w:val="false"/>
          <w:color w:val="000000"/>
          <w:sz w:val="28"/>
        </w:rPr>
        <w:t>
      2) объект по использованию ВИЭ и заявитель включены в перечень;</w:t>
      </w:r>
      <w:r>
        <w:br/>
      </w:r>
      <w:r>
        <w:rPr>
          <w:rFonts w:ascii="Times New Roman"/>
          <w:b w:val="false"/>
          <w:i w:val="false"/>
          <w:color w:val="000000"/>
          <w:sz w:val="28"/>
        </w:rPr>
        <w:t>
      3) между расчетно-финансовым центром и заявителем нет действующего договора покупки электрической энергии, произведенной на объекте по использованию ВИЭ, указанном в заявке.</w:t>
      </w:r>
      <w:r>
        <w:br/>
      </w:r>
      <w:r>
        <w:rPr>
          <w:rFonts w:ascii="Times New Roman"/>
          <w:b w:val="false"/>
          <w:i w:val="false"/>
          <w:color w:val="000000"/>
          <w:sz w:val="28"/>
        </w:rPr>
        <w:t>
</w:t>
      </w:r>
      <w:r>
        <w:rPr>
          <w:rFonts w:ascii="Times New Roman"/>
          <w:b w:val="false"/>
          <w:i w:val="false"/>
          <w:color w:val="000000"/>
          <w:sz w:val="28"/>
        </w:rPr>
        <w:t>
      13. Расчетно-финансовый центр на основании представленных заявителем документов составляет договор покупки в соответствии с типовой формой договора на покупку, утвержденной Правительством Республики Казахстан. В договоре покупки указывается </w:t>
      </w:r>
      <w:r>
        <w:rPr>
          <w:rFonts w:ascii="Times New Roman"/>
          <w:b w:val="false"/>
          <w:i w:val="false"/>
          <w:color w:val="000000"/>
          <w:sz w:val="28"/>
        </w:rPr>
        <w:t>фиксированный тариф</w:t>
      </w:r>
      <w:r>
        <w:rPr>
          <w:rFonts w:ascii="Times New Roman"/>
          <w:b w:val="false"/>
          <w:i w:val="false"/>
          <w:color w:val="000000"/>
          <w:sz w:val="28"/>
        </w:rPr>
        <w:t>, утвержденный Правительством Республики Казахстан, действующий на момент подписания договора. Фиксированный тариф, указанный в момент подписания договора применяется с момента начала поставок электроэнергии от объекта по использованию ВИЭ в течение 15 (пятнадцать) лет с последующей индексацией по годам.</w:t>
      </w:r>
      <w:r>
        <w:br/>
      </w:r>
      <w:r>
        <w:rPr>
          <w:rFonts w:ascii="Times New Roman"/>
          <w:b w:val="false"/>
          <w:i w:val="false"/>
          <w:color w:val="000000"/>
          <w:sz w:val="28"/>
        </w:rPr>
        <w:t>
</w:t>
      </w:r>
      <w:r>
        <w:rPr>
          <w:rFonts w:ascii="Times New Roman"/>
          <w:b w:val="false"/>
          <w:i w:val="false"/>
          <w:color w:val="000000"/>
          <w:sz w:val="28"/>
        </w:rPr>
        <w:t>
      14. Расчетно-финансовый центр направляет заявителю по адресу, указанному в заявке или передает уполномоченному представителю заявителя нарочно по месту нахождения расчетно-финансового центра два экземпляра проекта договора покупки в течение 10 (десять) рабочих дней со дня поступления документов, необходимых для заключения договора покупки с расчетно-финансовым центром, указанных в </w:t>
      </w:r>
      <w:r>
        <w:rPr>
          <w:rFonts w:ascii="Times New Roman"/>
          <w:b w:val="false"/>
          <w:i w:val="false"/>
          <w:color w:val="000000"/>
          <w:sz w:val="28"/>
        </w:rPr>
        <w:t>пунктах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15. Заявитель в срок не более 30 (тридцать) календарных дней после получения от расчетно-финансового центра двух экземпляров договора покупки подписывает их и направляет в расчетно-финансовый центр.</w:t>
      </w:r>
      <w:r>
        <w:br/>
      </w:r>
      <w:r>
        <w:rPr>
          <w:rFonts w:ascii="Times New Roman"/>
          <w:b w:val="false"/>
          <w:i w:val="false"/>
          <w:color w:val="000000"/>
          <w:sz w:val="28"/>
        </w:rPr>
        <w:t>
</w:t>
      </w:r>
      <w:r>
        <w:rPr>
          <w:rFonts w:ascii="Times New Roman"/>
          <w:b w:val="false"/>
          <w:i w:val="false"/>
          <w:color w:val="000000"/>
          <w:sz w:val="28"/>
        </w:rPr>
        <w:t>
      16. Расчетно-финансовый центр в срок не более 3 (три) рабочих дней с момента получения двух экземпляров договора покупки, подписанных заявителем, подписывает их и направляет заявителю один подписанный экземпляр договора покупки по адресу, указанному в заявке или передает уполномоченному представителю заявителя нарочно по месту нахождения расчетно-финансового центра.</w:t>
      </w:r>
      <w:r>
        <w:br/>
      </w:r>
      <w:r>
        <w:rPr>
          <w:rFonts w:ascii="Times New Roman"/>
          <w:b w:val="false"/>
          <w:i w:val="false"/>
          <w:color w:val="000000"/>
          <w:sz w:val="28"/>
        </w:rPr>
        <w:t>
</w:t>
      </w:r>
      <w:r>
        <w:rPr>
          <w:rFonts w:ascii="Times New Roman"/>
          <w:b w:val="false"/>
          <w:i w:val="false"/>
          <w:color w:val="000000"/>
          <w:sz w:val="28"/>
        </w:rPr>
        <w:t>
      17. После подписания договора покупки заявитель направляет в расчетно-финансовый центр следующие документы:</w:t>
      </w:r>
      <w:r>
        <w:br/>
      </w:r>
      <w:r>
        <w:rPr>
          <w:rFonts w:ascii="Times New Roman"/>
          <w:b w:val="false"/>
          <w:i w:val="false"/>
          <w:color w:val="000000"/>
          <w:sz w:val="28"/>
        </w:rPr>
        <w:t>
      1) копию </w:t>
      </w:r>
      <w:r>
        <w:rPr>
          <w:rFonts w:ascii="Times New Roman"/>
          <w:b w:val="false"/>
          <w:i w:val="false"/>
          <w:color w:val="000000"/>
          <w:sz w:val="28"/>
        </w:rPr>
        <w:t>уведомления</w:t>
      </w:r>
      <w:r>
        <w:rPr>
          <w:rFonts w:ascii="Times New Roman"/>
          <w:b w:val="false"/>
          <w:i w:val="false"/>
          <w:color w:val="000000"/>
          <w:sz w:val="28"/>
        </w:rPr>
        <w:t xml:space="preserve"> о начале строительно-монтажных работ объекта по использованию ВИЭ, в отношении которого заключается договор покупки, направленную в государственный орган, осуществляющий государственный архитектурно-строительный контроль – в течение 18 (восемнадцать) месяцев с даты подписания договора покупки;</w:t>
      </w:r>
      <w:r>
        <w:br/>
      </w:r>
      <w:r>
        <w:rPr>
          <w:rFonts w:ascii="Times New Roman"/>
          <w:b w:val="false"/>
          <w:i w:val="false"/>
          <w:color w:val="000000"/>
          <w:sz w:val="28"/>
        </w:rPr>
        <w:t>
      2) копию </w:t>
      </w:r>
      <w:r>
        <w:rPr>
          <w:rFonts w:ascii="Times New Roman"/>
          <w:b w:val="false"/>
          <w:i w:val="false"/>
          <w:color w:val="000000"/>
          <w:sz w:val="28"/>
        </w:rPr>
        <w:t>акта</w:t>
      </w:r>
      <w:r>
        <w:rPr>
          <w:rFonts w:ascii="Times New Roman"/>
          <w:b w:val="false"/>
          <w:i w:val="false"/>
          <w:color w:val="000000"/>
          <w:sz w:val="28"/>
        </w:rPr>
        <w:t xml:space="preserve"> государственной приемочной комиссии о приемке в эксплуатацию нового объекта по использованию ВИЭ, в отношении которого заключается договор покупки – в течение 36 (тридцать шесть) месяцев с даты подписания договора покупки;</w:t>
      </w:r>
      <w:r>
        <w:br/>
      </w:r>
      <w:r>
        <w:rPr>
          <w:rFonts w:ascii="Times New Roman"/>
          <w:b w:val="false"/>
          <w:i w:val="false"/>
          <w:color w:val="000000"/>
          <w:sz w:val="28"/>
        </w:rPr>
        <w:t>
      3) копию акта разграничения балансовой принадлежности и эксплуатационной ответственности сторон, подписанного между энергопередающей организацией и заявителем для объекта по использованию ВИЭ, в отношении которого заключается договор покупки – в течение 10 (десять)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использованию ВИЭ;</w:t>
      </w:r>
      <w:r>
        <w:br/>
      </w:r>
      <w:r>
        <w:rPr>
          <w:rFonts w:ascii="Times New Roman"/>
          <w:b w:val="false"/>
          <w:i w:val="false"/>
          <w:color w:val="000000"/>
          <w:sz w:val="28"/>
        </w:rPr>
        <w:t>
      4) копию акта приемки схемы коммерческого учета электрической энергии, подписанного между энергопередающей организацией и заявителем для объекта по использованию ВИЭ, в отношении которого заключается договор покупки,– в течение 10 (десять) рабочих дней с даты подписания акта приемки схемы коммерческого учета электрической энергии и до начала комплексных испытаний объекта по использованию ВИЭ;</w:t>
      </w:r>
      <w:r>
        <w:br/>
      </w:r>
      <w:r>
        <w:rPr>
          <w:rFonts w:ascii="Times New Roman"/>
          <w:b w:val="false"/>
          <w:i w:val="false"/>
          <w:color w:val="000000"/>
          <w:sz w:val="28"/>
        </w:rPr>
        <w:t>
      5) копию технического паспорта на объект по использованию ВИЭ, в отношении которого заключается договор покупки – в течение 42 (сорок два) месяцев с даты подписания договора покупки.</w:t>
      </w:r>
      <w:r>
        <w:br/>
      </w:r>
      <w:r>
        <w:rPr>
          <w:rFonts w:ascii="Times New Roman"/>
          <w:b w:val="false"/>
          <w:i w:val="false"/>
          <w:color w:val="000000"/>
          <w:sz w:val="28"/>
        </w:rPr>
        <w:t>
</w:t>
      </w:r>
      <w:r>
        <w:rPr>
          <w:rFonts w:ascii="Times New Roman"/>
          <w:b w:val="false"/>
          <w:i w:val="false"/>
          <w:color w:val="000000"/>
          <w:sz w:val="28"/>
        </w:rPr>
        <w:t>
      18. В случае нарушения какого-либо из сроков, предусмотренных подпунктами 1)-2) </w:t>
      </w:r>
      <w:r>
        <w:rPr>
          <w:rFonts w:ascii="Times New Roman"/>
          <w:b w:val="false"/>
          <w:i w:val="false"/>
          <w:color w:val="000000"/>
          <w:sz w:val="28"/>
        </w:rPr>
        <w:t>пункта 17</w:t>
      </w:r>
      <w:r>
        <w:rPr>
          <w:rFonts w:ascii="Times New Roman"/>
          <w:b w:val="false"/>
          <w:i w:val="false"/>
          <w:color w:val="000000"/>
          <w:sz w:val="28"/>
        </w:rPr>
        <w:t xml:space="preserve"> настоящих Правил, более чем на 6 (шесть) месяцев и подпункта 5) </w:t>
      </w:r>
      <w:r>
        <w:rPr>
          <w:rFonts w:ascii="Times New Roman"/>
          <w:b w:val="false"/>
          <w:i w:val="false"/>
          <w:color w:val="000000"/>
          <w:sz w:val="28"/>
        </w:rPr>
        <w:t>пункта 17</w:t>
      </w:r>
      <w:r>
        <w:rPr>
          <w:rFonts w:ascii="Times New Roman"/>
          <w:b w:val="false"/>
          <w:i w:val="false"/>
          <w:color w:val="000000"/>
          <w:sz w:val="28"/>
        </w:rPr>
        <w:t xml:space="preserve"> договор покупки прекращает свое действие.</w:t>
      </w:r>
      <w:r>
        <w:br/>
      </w:r>
      <w:r>
        <w:rPr>
          <w:rFonts w:ascii="Times New Roman"/>
          <w:b w:val="false"/>
          <w:i w:val="false"/>
          <w:color w:val="000000"/>
          <w:sz w:val="28"/>
        </w:rPr>
        <w:t>
</w:t>
      </w:r>
      <w:r>
        <w:rPr>
          <w:rFonts w:ascii="Times New Roman"/>
          <w:b w:val="false"/>
          <w:i w:val="false"/>
          <w:color w:val="000000"/>
          <w:sz w:val="28"/>
        </w:rPr>
        <w:t>
      19. Датой начала покупки электроэнергии, выработанной объектом по использованию ВИЭ, является дата начала комплексного испытания электроустановок объекта по использованию ВИЭ заявителя, при котором электроэнергия выдается в электрические сети энергопередающей организации.</w:t>
      </w:r>
      <w:r>
        <w:br/>
      </w:r>
      <w:r>
        <w:rPr>
          <w:rFonts w:ascii="Times New Roman"/>
          <w:b w:val="false"/>
          <w:i w:val="false"/>
          <w:color w:val="000000"/>
          <w:sz w:val="28"/>
        </w:rPr>
        <w:t>
      Электроэнергия, выработанная вновь вводимым объектом по использованию ВИЭ в период проведения комплексных испытаний, оплачивается расчетно-финансовым центром на основании сведений об объемах поставленной электрической энергии, представленных заявителем и энергопередающей организацией.</w:t>
      </w:r>
      <w:r>
        <w:br/>
      </w:r>
      <w:r>
        <w:rPr>
          <w:rFonts w:ascii="Times New Roman"/>
          <w:b w:val="false"/>
          <w:i w:val="false"/>
          <w:color w:val="000000"/>
          <w:sz w:val="28"/>
        </w:rPr>
        <w:t>
</w:t>
      </w:r>
      <w:r>
        <w:rPr>
          <w:rFonts w:ascii="Times New Roman"/>
          <w:b w:val="false"/>
          <w:i w:val="false"/>
          <w:color w:val="000000"/>
          <w:sz w:val="28"/>
        </w:rPr>
        <w:t>
      20. Заявитель уведомляет расчетно-финансовый центр и энергопередающую организацию, к сети которой подключен объект по использованию ВИЭ, о дате проведения комплексного испытания электроустановок объекта по использованию ВИЭ за 30 (тридцать) календарных дней до начала проведения соответствующего испытания и представляет прогнозный объем выработки, отпуска в сеть электрической энергии на период до конца текущего года с разбивкой по месяцам.</w:t>
      </w:r>
      <w:r>
        <w:br/>
      </w:r>
      <w:r>
        <w:rPr>
          <w:rFonts w:ascii="Times New Roman"/>
          <w:b w:val="false"/>
          <w:i w:val="false"/>
          <w:color w:val="000000"/>
          <w:sz w:val="28"/>
        </w:rPr>
        <w:t>
</w:t>
      </w:r>
      <w:r>
        <w:rPr>
          <w:rFonts w:ascii="Times New Roman"/>
          <w:b w:val="false"/>
          <w:i w:val="false"/>
          <w:color w:val="000000"/>
          <w:sz w:val="28"/>
        </w:rPr>
        <w:t>
      21. Договор покупки и соответствующий фиксированный тариф, прекращают свое действие по истечении 15 (пятнадцать) лет с даты начала покупки электрической энергии, выработанной объектом по использованию ВИЭ в соответствии с договором покупки.</w:t>
      </w:r>
      <w:r>
        <w:br/>
      </w:r>
      <w:r>
        <w:rPr>
          <w:rFonts w:ascii="Times New Roman"/>
          <w:b w:val="false"/>
          <w:i w:val="false"/>
          <w:color w:val="000000"/>
          <w:sz w:val="28"/>
        </w:rPr>
        <w:t>
</w:t>
      </w:r>
      <w:r>
        <w:rPr>
          <w:rFonts w:ascii="Times New Roman"/>
          <w:b w:val="false"/>
          <w:i w:val="false"/>
          <w:color w:val="000000"/>
          <w:sz w:val="28"/>
        </w:rPr>
        <w:t>
      22. Расчетно-финансовый центр оплачивает заявителю за весь объем электрической энергии, произведенной и отпущенной в электрическую сеть энергопередающей организации вновь введенным объектом по использованию ВИЭ в течение 15 (пятнадцать) лет с даты начала комплексного испытания электроустановок объекта по использованию ВИЭ в соответствии с договором покупки.</w:t>
      </w:r>
      <w:r>
        <w:br/>
      </w:r>
      <w:r>
        <w:rPr>
          <w:rFonts w:ascii="Times New Roman"/>
          <w:b w:val="false"/>
          <w:i w:val="false"/>
          <w:color w:val="000000"/>
          <w:sz w:val="28"/>
        </w:rPr>
        <w:t>
</w:t>
      </w:r>
      <w:r>
        <w:rPr>
          <w:rFonts w:ascii="Times New Roman"/>
          <w:b w:val="false"/>
          <w:i w:val="false"/>
          <w:color w:val="000000"/>
          <w:sz w:val="28"/>
        </w:rPr>
        <w:t>
      23. Если фактические параметры объекта по использованию ВИЭ, введенного в эксплуатацию, отличаются от параметров, указанных в договоре покупки, расчетно-финансовый центр и заявитель составляют соответствующее дополнительное соглашение к договору покупки для приведения описания объекта по использованию ВИЭ в соответствие с фактическими обстоятельствами в течение 30 (тридцать) календарных дней с даты представления расчетно-финансовому центру копии акта государственной приемочной комиссии о приемке в эксплуатацию объекта по использованию ВИЭ.</w:t>
      </w:r>
      <w:r>
        <w:br/>
      </w:r>
      <w:r>
        <w:rPr>
          <w:rFonts w:ascii="Times New Roman"/>
          <w:b w:val="false"/>
          <w:i w:val="false"/>
          <w:color w:val="000000"/>
          <w:sz w:val="28"/>
        </w:rPr>
        <w:t>
</w:t>
      </w:r>
      <w:r>
        <w:rPr>
          <w:rFonts w:ascii="Times New Roman"/>
          <w:b w:val="false"/>
          <w:i w:val="false"/>
          <w:color w:val="000000"/>
          <w:sz w:val="28"/>
        </w:rPr>
        <w:t>
      24. Заявитель, заключивший договор покупки, после завершения комплексного испытания электроустановок объекта по использованию ВИЭ регулярно направляет расчетно-финансовому центру следующую информацию:</w:t>
      </w:r>
      <w:r>
        <w:br/>
      </w:r>
      <w:r>
        <w:rPr>
          <w:rFonts w:ascii="Times New Roman"/>
          <w:b w:val="false"/>
          <w:i w:val="false"/>
          <w:color w:val="000000"/>
          <w:sz w:val="28"/>
        </w:rPr>
        <w:t>
      1) прогнозные объемы выработки, отпуска в сети электрической энергии, месячные посуточные часовые графики поставки электрической энергии на предстоящий месяц поставки – ежемесячно за десять календарных дней до месяца поставки;</w:t>
      </w:r>
      <w:r>
        <w:br/>
      </w:r>
      <w:r>
        <w:rPr>
          <w:rFonts w:ascii="Times New Roman"/>
          <w:b w:val="false"/>
          <w:i w:val="false"/>
          <w:color w:val="000000"/>
          <w:sz w:val="28"/>
        </w:rPr>
        <w:t>
      2) прогнозный объем выработки, отпуска в сети электрической энергии на предстоящий год с разбивкой по месяцам – ежегодно к двадцатому декабря;</w:t>
      </w:r>
      <w:r>
        <w:br/>
      </w:r>
      <w:r>
        <w:rPr>
          <w:rFonts w:ascii="Times New Roman"/>
          <w:b w:val="false"/>
          <w:i w:val="false"/>
          <w:color w:val="000000"/>
          <w:sz w:val="28"/>
        </w:rPr>
        <w:t>
      3) прогнозные суточные графики поставки электрической энергии на предстоящие сутки – ежедневно до 11 часов 00 минут по астанинскому времени;</w:t>
      </w:r>
      <w:r>
        <w:br/>
      </w:r>
      <w:r>
        <w:rPr>
          <w:rFonts w:ascii="Times New Roman"/>
          <w:b w:val="false"/>
          <w:i w:val="false"/>
          <w:color w:val="000000"/>
          <w:sz w:val="28"/>
        </w:rPr>
        <w:t>
      4) фактический месячный ежесуточный почасовой объем отпуска в сети электрической энергии – не позднее пятого числа месяца, следующего за месяцем поставки.</w:t>
      </w:r>
      <w:r>
        <w:br/>
      </w:r>
      <w:r>
        <w:rPr>
          <w:rFonts w:ascii="Times New Roman"/>
          <w:b w:val="false"/>
          <w:i w:val="false"/>
          <w:color w:val="000000"/>
          <w:sz w:val="28"/>
        </w:rPr>
        <w:t>
</w:t>
      </w:r>
      <w:r>
        <w:rPr>
          <w:rFonts w:ascii="Times New Roman"/>
          <w:b w:val="false"/>
          <w:i w:val="false"/>
          <w:color w:val="000000"/>
          <w:sz w:val="28"/>
        </w:rPr>
        <w:t>
      25. Заявитель, заключивший договор покупки, после завершения комплексного испытания электроустановок объекта по использованию ВИЭ регулярно направляет региональной электросетевой компании и (или) системному оператору суточные (ежедневно до 11 часов 00 минут по астанинскому времени на предстоящие сутки) и месячные (за десять календарных дней до начала месяца) графики поставки электрической энергии.</w:t>
      </w:r>
      <w:r>
        <w:br/>
      </w:r>
      <w:r>
        <w:rPr>
          <w:rFonts w:ascii="Times New Roman"/>
          <w:b w:val="false"/>
          <w:i w:val="false"/>
          <w:color w:val="000000"/>
          <w:sz w:val="28"/>
        </w:rPr>
        <w:t>
</w:t>
      </w:r>
      <w:r>
        <w:rPr>
          <w:rFonts w:ascii="Times New Roman"/>
          <w:b w:val="false"/>
          <w:i w:val="false"/>
          <w:color w:val="000000"/>
          <w:sz w:val="28"/>
        </w:rPr>
        <w:t>
      26. Энергопередающие организации, к сетям которых подключены объекты по использованию ВИЭ, ежемесячно не позднее пятого числа месяца, следующего за месяцем поставки, направляют в расчетно-финансовый центр сведения об объемах электрической энергии, поставленной объектами по использованию ВИЭ в их сети, определенные на основании показаний приборов коммерческого учета.</w:t>
      </w:r>
      <w:r>
        <w:br/>
      </w:r>
      <w:r>
        <w:rPr>
          <w:rFonts w:ascii="Times New Roman"/>
          <w:b w:val="false"/>
          <w:i w:val="false"/>
          <w:color w:val="000000"/>
          <w:sz w:val="28"/>
        </w:rPr>
        <w:t>
</w:t>
      </w:r>
      <w:r>
        <w:rPr>
          <w:rFonts w:ascii="Times New Roman"/>
          <w:b w:val="false"/>
          <w:i w:val="false"/>
          <w:color w:val="000000"/>
          <w:sz w:val="28"/>
        </w:rPr>
        <w:t>
      27. Расчетно-финансовый центр оплачивает заявителю, заключившему договор покупки, за электрическую энергию, поставленную в электрическую сеть энергопередающей организации, не позднее 15 (пятнадцать) рабочих дней после истечения 30 (тридцать) календарных дней с момента окончания месяца поставки на основании соответствующего счета заявителя.</w:t>
      </w:r>
      <w:r>
        <w:br/>
      </w:r>
      <w:r>
        <w:rPr>
          <w:rFonts w:ascii="Times New Roman"/>
          <w:b w:val="false"/>
          <w:i w:val="false"/>
          <w:color w:val="000000"/>
          <w:sz w:val="28"/>
        </w:rPr>
        <w:t>
</w:t>
      </w:r>
      <w:r>
        <w:rPr>
          <w:rFonts w:ascii="Times New Roman"/>
          <w:b w:val="false"/>
          <w:i w:val="false"/>
          <w:color w:val="000000"/>
          <w:sz w:val="28"/>
        </w:rPr>
        <w:t>
      28. Расчетно-финансовый центр не оплачивает за электрическую энергию, произведенную объектом по использованию ВИЭ в период отсутствия или неисправности приборов коммерческого учета у данного объекта.</w:t>
      </w:r>
      <w:r>
        <w:br/>
      </w:r>
      <w:r>
        <w:rPr>
          <w:rFonts w:ascii="Times New Roman"/>
          <w:b w:val="false"/>
          <w:i w:val="false"/>
          <w:color w:val="000000"/>
          <w:sz w:val="28"/>
        </w:rPr>
        <w:t>
</w:t>
      </w:r>
      <w:r>
        <w:rPr>
          <w:rFonts w:ascii="Times New Roman"/>
          <w:b w:val="false"/>
          <w:i w:val="false"/>
          <w:color w:val="000000"/>
          <w:sz w:val="28"/>
        </w:rPr>
        <w:t>
      29. Заявитель, заключивший договор покупки, не несет ответственность за отклонения между фактическими и прогнозными объемами выработки, отпуска в сеть электрической энергии и графиками поставки электрической энергии.</w:t>
      </w:r>
      <w:r>
        <w:br/>
      </w:r>
      <w:r>
        <w:rPr>
          <w:rFonts w:ascii="Times New Roman"/>
          <w:b w:val="false"/>
          <w:i w:val="false"/>
          <w:color w:val="000000"/>
          <w:sz w:val="28"/>
        </w:rPr>
        <w:t>
</w:t>
      </w:r>
      <w:r>
        <w:rPr>
          <w:rFonts w:ascii="Times New Roman"/>
          <w:b w:val="false"/>
          <w:i w:val="false"/>
          <w:color w:val="000000"/>
          <w:sz w:val="28"/>
        </w:rPr>
        <w:t>
      30. В случае, если заявленные в суточном графике величины поставок электрической энергии не соответствуют фактическим данным по отпуску в сеть более чем на 10 %, системный оператор формирует суточный график заявителя согласно фактическим данным по отпуску в сеть данного заявителя, зафиксированным приборами коммерческого учета.</w:t>
      </w:r>
      <w:r>
        <w:br/>
      </w:r>
      <w:r>
        <w:rPr>
          <w:rFonts w:ascii="Times New Roman"/>
          <w:b w:val="false"/>
          <w:i w:val="false"/>
          <w:color w:val="000000"/>
          <w:sz w:val="28"/>
        </w:rPr>
        <w:t>
</w:t>
      </w:r>
      <w:r>
        <w:rPr>
          <w:rFonts w:ascii="Times New Roman"/>
          <w:b w:val="false"/>
          <w:i w:val="false"/>
          <w:color w:val="000000"/>
          <w:sz w:val="28"/>
        </w:rPr>
        <w:t>
      31. Заявитель, заключивший договор покупки, не препятствует в рабочее время доступу уполномоченных работников расчетно-финансового центра и энергопередающей организации, к электрическим сетям которой подключен объект по использованию ВИЭ, к объекту по использованию ВИЭ и приборам коммерческого учета электрической энергии для снятия показаний приборов коммерческого учета и проверки схемы их присоединения при условии соблюдения соответствующими работниками требований к технике безопасности, действующих у соответствующего заявителя, и согласования даты и времени посещения объекта ВИЭ с заявителем.</w:t>
      </w:r>
      <w:r>
        <w:br/>
      </w:r>
      <w:r>
        <w:rPr>
          <w:rFonts w:ascii="Times New Roman"/>
          <w:b w:val="false"/>
          <w:i w:val="false"/>
          <w:color w:val="000000"/>
          <w:sz w:val="28"/>
        </w:rPr>
        <w:t>
</w:t>
      </w:r>
      <w:r>
        <w:rPr>
          <w:rFonts w:ascii="Times New Roman"/>
          <w:b w:val="false"/>
          <w:i w:val="false"/>
          <w:color w:val="000000"/>
          <w:sz w:val="28"/>
        </w:rPr>
        <w:t>
      32. Расчетно-финансовый центр и заявители производят сверку взаиморасчетов не менее одного раза в год.</w:t>
      </w:r>
      <w:r>
        <w:br/>
      </w:r>
      <w:r>
        <w:rPr>
          <w:rFonts w:ascii="Times New Roman"/>
          <w:b w:val="false"/>
          <w:i w:val="false"/>
          <w:color w:val="000000"/>
          <w:sz w:val="28"/>
        </w:rPr>
        <w:t>
</w:t>
      </w:r>
      <w:r>
        <w:rPr>
          <w:rFonts w:ascii="Times New Roman"/>
          <w:b w:val="false"/>
          <w:i w:val="false"/>
          <w:color w:val="000000"/>
          <w:sz w:val="28"/>
        </w:rPr>
        <w:t>
      33. Заявителю, заключившему договор покупки, не допускается в рамках действующего договора покупки:</w:t>
      </w:r>
      <w:r>
        <w:br/>
      </w:r>
      <w:r>
        <w:rPr>
          <w:rFonts w:ascii="Times New Roman"/>
          <w:b w:val="false"/>
          <w:i w:val="false"/>
          <w:color w:val="000000"/>
          <w:sz w:val="28"/>
        </w:rPr>
        <w:t>
      1) изменять объект по использованию ВИЭ, в отношении которого был заключен договор покупки, путем увеличения суммарной установленной мощности генерирующего оборудования, предусмотренной договором покупки;</w:t>
      </w:r>
      <w:r>
        <w:br/>
      </w:r>
      <w:r>
        <w:rPr>
          <w:rFonts w:ascii="Times New Roman"/>
          <w:b w:val="false"/>
          <w:i w:val="false"/>
          <w:color w:val="000000"/>
          <w:sz w:val="28"/>
        </w:rPr>
        <w:t>
      2) продавать расчетно-финансовому центру электрическую энергию, выработанную не от использования ВИЭ;</w:t>
      </w:r>
      <w:r>
        <w:br/>
      </w:r>
      <w:r>
        <w:rPr>
          <w:rFonts w:ascii="Times New Roman"/>
          <w:b w:val="false"/>
          <w:i w:val="false"/>
          <w:color w:val="000000"/>
          <w:sz w:val="28"/>
        </w:rPr>
        <w:t>
      3) продавать расчетно-финансовому центру электрическую энергию, произведенную не на объекте по использованию ВИЭ, указанном в договоре покупки, за исключением продажи ему электрической энергии по другому договору покупки.</w:t>
      </w:r>
      <w:r>
        <w:br/>
      </w:r>
      <w:r>
        <w:rPr>
          <w:rFonts w:ascii="Times New Roman"/>
          <w:b w:val="false"/>
          <w:i w:val="false"/>
          <w:color w:val="000000"/>
          <w:sz w:val="28"/>
        </w:rPr>
        <w:t>
</w:t>
      </w:r>
      <w:r>
        <w:rPr>
          <w:rFonts w:ascii="Times New Roman"/>
          <w:b w:val="false"/>
          <w:i w:val="false"/>
          <w:color w:val="000000"/>
          <w:sz w:val="28"/>
        </w:rPr>
        <w:t xml:space="preserve">
      34. Расчетно-финансовый центр не вправе отказаться от исполнения договора покупки или расторгнуть договор покупки в одностороннем порядке. </w:t>
      </w:r>
    </w:p>
    <w:bookmarkEnd w:id="7"/>
    <w:bookmarkStart w:name="z45" w:id="8"/>
    <w:p>
      <w:pPr>
        <w:spacing w:after="0"/>
        <w:ind w:left="0"/>
        <w:jc w:val="left"/>
      </w:pPr>
      <w:r>
        <w:rPr>
          <w:rFonts w:ascii="Times New Roman"/>
          <w:b/>
          <w:i w:val="false"/>
          <w:color w:val="000000"/>
        </w:rPr>
        <w:t xml:space="preserve"> 
3. Порядок централизованной покупки</w:t>
      </w:r>
      <w:r>
        <w:br/>
      </w:r>
      <w:r>
        <w:rPr>
          <w:rFonts w:ascii="Times New Roman"/>
          <w:b/>
          <w:i w:val="false"/>
          <w:color w:val="000000"/>
        </w:rPr>
        <w:t>
расчетно-финансовым центром электрической энергии,</w:t>
      </w:r>
      <w:r>
        <w:br/>
      </w:r>
      <w:r>
        <w:rPr>
          <w:rFonts w:ascii="Times New Roman"/>
          <w:b/>
          <w:i w:val="false"/>
          <w:color w:val="000000"/>
        </w:rPr>
        <w:t xml:space="preserve">
произведенной на действующих объектах по использованию ВИЭ </w:t>
      </w:r>
    </w:p>
    <w:bookmarkEnd w:id="8"/>
    <w:bookmarkStart w:name="z46" w:id="9"/>
    <w:p>
      <w:pPr>
        <w:spacing w:after="0"/>
        <w:ind w:left="0"/>
        <w:jc w:val="both"/>
      </w:pPr>
      <w:r>
        <w:rPr>
          <w:rFonts w:ascii="Times New Roman"/>
          <w:b w:val="false"/>
          <w:i w:val="false"/>
          <w:color w:val="000000"/>
          <w:sz w:val="28"/>
        </w:rPr>
        <w:t>
      35. Заявитель, имеющий действующие объекты по использованию ВИЭ и выбравший схему реализации электрической энергии расчетно-финансовому центру, представляет ему заявку на заключение договора покупки с приложением следующих документов:</w:t>
      </w:r>
      <w:r>
        <w:br/>
      </w:r>
      <w:r>
        <w:rPr>
          <w:rFonts w:ascii="Times New Roman"/>
          <w:b w:val="false"/>
          <w:i w:val="false"/>
          <w:color w:val="000000"/>
          <w:sz w:val="28"/>
        </w:rPr>
        <w:t>
      1) заявки на заключение договора покупки электрической энергии с расчетно-финансовым центром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копии устава, копии </w:t>
      </w:r>
      <w:r>
        <w:rPr>
          <w:rFonts w:ascii="Times New Roman"/>
          <w:b w:val="false"/>
          <w:i w:val="false"/>
          <w:color w:val="000000"/>
          <w:sz w:val="28"/>
        </w:rPr>
        <w:t>справки</w:t>
      </w:r>
      <w:r>
        <w:rPr>
          <w:rFonts w:ascii="Times New Roman"/>
          <w:b w:val="false"/>
          <w:i w:val="false"/>
          <w:color w:val="000000"/>
          <w:sz w:val="28"/>
        </w:rPr>
        <w:t xml:space="preserve"> или свидетельства о государственной регистрации (перерегистрации) юридического лица;</w:t>
      </w:r>
      <w:r>
        <w:br/>
      </w:r>
      <w:r>
        <w:rPr>
          <w:rFonts w:ascii="Times New Roman"/>
          <w:b w:val="false"/>
          <w:i w:val="false"/>
          <w:color w:val="000000"/>
          <w:sz w:val="28"/>
        </w:rPr>
        <w:t>
      3) копии свидетельства о постановке заявителя на учет по налогу на добавленную стоимость (при наличии);</w:t>
      </w:r>
      <w:r>
        <w:br/>
      </w:r>
      <w:r>
        <w:rPr>
          <w:rFonts w:ascii="Times New Roman"/>
          <w:b w:val="false"/>
          <w:i w:val="false"/>
          <w:color w:val="000000"/>
          <w:sz w:val="28"/>
        </w:rPr>
        <w:t>
      4) документа, дающего полномочия на подписание договора;</w:t>
      </w:r>
      <w:r>
        <w:br/>
      </w:r>
      <w:r>
        <w:rPr>
          <w:rFonts w:ascii="Times New Roman"/>
          <w:b w:val="false"/>
          <w:i w:val="false"/>
          <w:color w:val="000000"/>
          <w:sz w:val="28"/>
        </w:rPr>
        <w:t>
      5) копии </w:t>
      </w:r>
      <w:r>
        <w:rPr>
          <w:rFonts w:ascii="Times New Roman"/>
          <w:b w:val="false"/>
          <w:i w:val="false"/>
          <w:color w:val="000000"/>
          <w:sz w:val="28"/>
        </w:rPr>
        <w:t>акта</w:t>
      </w:r>
      <w:r>
        <w:rPr>
          <w:rFonts w:ascii="Times New Roman"/>
          <w:b w:val="false"/>
          <w:i w:val="false"/>
          <w:color w:val="000000"/>
          <w:sz w:val="28"/>
        </w:rPr>
        <w:t xml:space="preserve"> государственной приемочной комиссии о приемке в эксплуатацию объекта по использованию ВИЭ, в отношении которого заключается договор покупки;</w:t>
      </w:r>
      <w:r>
        <w:br/>
      </w:r>
      <w:r>
        <w:rPr>
          <w:rFonts w:ascii="Times New Roman"/>
          <w:b w:val="false"/>
          <w:i w:val="false"/>
          <w:color w:val="000000"/>
          <w:sz w:val="28"/>
        </w:rPr>
        <w:t>
      6) копии технического паспорта на объект по использованию ВИЭ;</w:t>
      </w:r>
      <w:r>
        <w:br/>
      </w:r>
      <w:r>
        <w:rPr>
          <w:rFonts w:ascii="Times New Roman"/>
          <w:b w:val="false"/>
          <w:i w:val="false"/>
          <w:color w:val="000000"/>
          <w:sz w:val="28"/>
        </w:rPr>
        <w:t>
      7) копии акта разграничения балансовой принадлежности и эксплуатационной ответственности сторон, подписанного между энергопередающей организацией и заявителем для объекта по использованию ВИЭ, в отношении которого заключается договор покупки;</w:t>
      </w:r>
      <w:r>
        <w:br/>
      </w:r>
      <w:r>
        <w:rPr>
          <w:rFonts w:ascii="Times New Roman"/>
          <w:b w:val="false"/>
          <w:i w:val="false"/>
          <w:color w:val="000000"/>
          <w:sz w:val="28"/>
        </w:rPr>
        <w:t>
      8) копии акта приемки схемы коммерческого учета электрической энергии, подписанного между энергопередающей организацией и заявителем для объекта по использованию ВИЭ, в отношении которого заключается договор покупки;</w:t>
      </w:r>
      <w:r>
        <w:br/>
      </w:r>
      <w:r>
        <w:rPr>
          <w:rFonts w:ascii="Times New Roman"/>
          <w:b w:val="false"/>
          <w:i w:val="false"/>
          <w:color w:val="000000"/>
          <w:sz w:val="28"/>
        </w:rPr>
        <w:t>
      9) прогнозного объема выработки, отпуска в сеть электрической энергии на период до конца текущего года с разбивкой по месяцам.</w:t>
      </w:r>
      <w:r>
        <w:br/>
      </w:r>
      <w:r>
        <w:rPr>
          <w:rFonts w:ascii="Times New Roman"/>
          <w:b w:val="false"/>
          <w:i w:val="false"/>
          <w:color w:val="000000"/>
          <w:sz w:val="28"/>
        </w:rPr>
        <w:t>
</w:t>
      </w:r>
      <w:r>
        <w:rPr>
          <w:rFonts w:ascii="Times New Roman"/>
          <w:b w:val="false"/>
          <w:i w:val="false"/>
          <w:color w:val="000000"/>
          <w:sz w:val="28"/>
        </w:rPr>
        <w:t>
      36. Документы, указанные в подпунктах 2) - 8) </w:t>
      </w:r>
      <w:r>
        <w:rPr>
          <w:rFonts w:ascii="Times New Roman"/>
          <w:b w:val="false"/>
          <w:i w:val="false"/>
          <w:color w:val="000000"/>
          <w:sz w:val="28"/>
        </w:rPr>
        <w:t>пункта 35</w:t>
      </w:r>
      <w:r>
        <w:rPr>
          <w:rFonts w:ascii="Times New Roman"/>
          <w:b w:val="false"/>
          <w:i w:val="false"/>
          <w:color w:val="000000"/>
          <w:sz w:val="28"/>
        </w:rPr>
        <w:t xml:space="preserve"> настоящих Правил, представляются в виде нотариально засвидетельствованных копий либо с приложением оригиналов для сверки, которые после сверки подлежат возврату.</w:t>
      </w:r>
      <w:r>
        <w:br/>
      </w:r>
      <w:r>
        <w:rPr>
          <w:rFonts w:ascii="Times New Roman"/>
          <w:b w:val="false"/>
          <w:i w:val="false"/>
          <w:color w:val="000000"/>
          <w:sz w:val="28"/>
        </w:rPr>
        <w:t>
</w:t>
      </w:r>
      <w:r>
        <w:rPr>
          <w:rFonts w:ascii="Times New Roman"/>
          <w:b w:val="false"/>
          <w:i w:val="false"/>
          <w:color w:val="000000"/>
          <w:sz w:val="28"/>
        </w:rPr>
        <w:t>
      37. Расчетно-финансовый центр рассматривает заявку и представленные документы в срок не более 10 (десять) рабочих дней с момента их получения. В случае непредставления заявителем какого-либо из документов, предусмотренных </w:t>
      </w:r>
      <w:r>
        <w:rPr>
          <w:rFonts w:ascii="Times New Roman"/>
          <w:b w:val="false"/>
          <w:i w:val="false"/>
          <w:color w:val="000000"/>
          <w:sz w:val="28"/>
        </w:rPr>
        <w:t>пунктом 35</w:t>
      </w:r>
      <w:r>
        <w:rPr>
          <w:rFonts w:ascii="Times New Roman"/>
          <w:b w:val="false"/>
          <w:i w:val="false"/>
          <w:color w:val="000000"/>
          <w:sz w:val="28"/>
        </w:rPr>
        <w:t xml:space="preserve"> настоящих Правил, расчетно-финансовый центр в течение 5 (пять) рабочих дней со дня их поступления возвращает заявку с указанием причин возврата.</w:t>
      </w:r>
      <w:r>
        <w:br/>
      </w:r>
      <w:r>
        <w:rPr>
          <w:rFonts w:ascii="Times New Roman"/>
          <w:b w:val="false"/>
          <w:i w:val="false"/>
          <w:color w:val="000000"/>
          <w:sz w:val="28"/>
        </w:rPr>
        <w:t>
</w:t>
      </w:r>
      <w:r>
        <w:rPr>
          <w:rFonts w:ascii="Times New Roman"/>
          <w:b w:val="false"/>
          <w:i w:val="false"/>
          <w:color w:val="000000"/>
          <w:sz w:val="28"/>
        </w:rPr>
        <w:t>
      38. Расчетно-финансовый центр заключает с заявителем договор покупки электрической энергии при выполнении следующих условий:</w:t>
      </w:r>
      <w:r>
        <w:br/>
      </w:r>
      <w:r>
        <w:rPr>
          <w:rFonts w:ascii="Times New Roman"/>
          <w:b w:val="false"/>
          <w:i w:val="false"/>
          <w:color w:val="000000"/>
          <w:sz w:val="28"/>
        </w:rPr>
        <w:t>
      1) заявитель представил все документы, предусмотренные </w:t>
      </w:r>
      <w:r>
        <w:rPr>
          <w:rFonts w:ascii="Times New Roman"/>
          <w:b w:val="false"/>
          <w:i w:val="false"/>
          <w:color w:val="000000"/>
          <w:sz w:val="28"/>
        </w:rPr>
        <w:t>пунктом 35</w:t>
      </w:r>
      <w:r>
        <w:rPr>
          <w:rFonts w:ascii="Times New Roman"/>
          <w:b w:val="false"/>
          <w:i w:val="false"/>
          <w:color w:val="000000"/>
          <w:sz w:val="28"/>
        </w:rPr>
        <w:t xml:space="preserve"> настоящих Правил;</w:t>
      </w:r>
      <w:r>
        <w:br/>
      </w:r>
      <w:r>
        <w:rPr>
          <w:rFonts w:ascii="Times New Roman"/>
          <w:b w:val="false"/>
          <w:i w:val="false"/>
          <w:color w:val="000000"/>
          <w:sz w:val="28"/>
        </w:rPr>
        <w:t>
      2) заявитель выбрал схему реализации электрической энергии расчетно-финансовому центру и письменно уведомил уполномоченный орган в течение 60 (шестьдесят) календарных дней после 21 июля 2014 года;</w:t>
      </w:r>
      <w:r>
        <w:br/>
      </w:r>
      <w:r>
        <w:rPr>
          <w:rFonts w:ascii="Times New Roman"/>
          <w:b w:val="false"/>
          <w:i w:val="false"/>
          <w:color w:val="000000"/>
          <w:sz w:val="28"/>
        </w:rPr>
        <w:t>
      3) между расчетно-финансовым центром и заявителем не существует действующего договора покупки электрической энергии, произведенной на объекте по использованию ВИЭ, указанном в заявке.</w:t>
      </w:r>
      <w:r>
        <w:br/>
      </w:r>
      <w:r>
        <w:rPr>
          <w:rFonts w:ascii="Times New Roman"/>
          <w:b w:val="false"/>
          <w:i w:val="false"/>
          <w:color w:val="000000"/>
          <w:sz w:val="28"/>
        </w:rPr>
        <w:t>
</w:t>
      </w:r>
      <w:r>
        <w:rPr>
          <w:rFonts w:ascii="Times New Roman"/>
          <w:b w:val="false"/>
          <w:i w:val="false"/>
          <w:color w:val="000000"/>
          <w:sz w:val="28"/>
        </w:rPr>
        <w:t>
      39. Расчетно-финансовый центр и заявитель подписывают договор покупки в соответствии с типовой формой договора на покупку, утвержденной Правительством Республики Казахстан, в порядке, предусмотренном </w:t>
      </w:r>
      <w:r>
        <w:rPr>
          <w:rFonts w:ascii="Times New Roman"/>
          <w:b w:val="false"/>
          <w:i w:val="false"/>
          <w:color w:val="000000"/>
          <w:sz w:val="28"/>
        </w:rPr>
        <w:t>пунктами 14</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настоящих Правил. В договоре покупки указывается тариф в ТЭО, утвержденный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40. Расчетно-финансовый центр покупает и оплачивает заявителю за весь объем электрической энергии, произведенной и отпущенной в сеть в течение оставшегося срока окупаемости, установленного для объекта по использованию ВИЭ в технико-экономическом обосновании, в соответствии с договором покупки.</w:t>
      </w:r>
      <w:r>
        <w:br/>
      </w:r>
      <w:r>
        <w:rPr>
          <w:rFonts w:ascii="Times New Roman"/>
          <w:b w:val="false"/>
          <w:i w:val="false"/>
          <w:color w:val="000000"/>
          <w:sz w:val="28"/>
        </w:rPr>
        <w:t>
</w:t>
      </w:r>
      <w:r>
        <w:rPr>
          <w:rFonts w:ascii="Times New Roman"/>
          <w:b w:val="false"/>
          <w:i w:val="false"/>
          <w:color w:val="000000"/>
          <w:sz w:val="28"/>
        </w:rPr>
        <w:t>
      41. Договор покупки и соответствующий тариф в ТЭО прекращают свое действие по истечении оставшегося срока окупаемости, установленного для объекта по использованию ВИЭ в технико-экономическом обосновании.</w:t>
      </w:r>
      <w:r>
        <w:br/>
      </w:r>
      <w:r>
        <w:rPr>
          <w:rFonts w:ascii="Times New Roman"/>
          <w:b w:val="false"/>
          <w:i w:val="false"/>
          <w:color w:val="000000"/>
          <w:sz w:val="28"/>
        </w:rPr>
        <w:t>
</w:t>
      </w:r>
      <w:r>
        <w:rPr>
          <w:rFonts w:ascii="Times New Roman"/>
          <w:b w:val="false"/>
          <w:i w:val="false"/>
          <w:color w:val="000000"/>
          <w:sz w:val="28"/>
        </w:rPr>
        <w:t>
      42. На заявителей, имеющих действующие объекты по использованию ВИЭ и выбравших схему реализации электрической энергии расчетно-финансовому центру, распространяются положения </w:t>
      </w:r>
      <w:r>
        <w:rPr>
          <w:rFonts w:ascii="Times New Roman"/>
          <w:b w:val="false"/>
          <w:i w:val="false"/>
          <w:color w:val="000000"/>
          <w:sz w:val="28"/>
        </w:rPr>
        <w:t>пунктов 24</w:t>
      </w:r>
      <w:r>
        <w:rPr>
          <w:rFonts w:ascii="Times New Roman"/>
          <w:b w:val="false"/>
          <w:i w:val="false"/>
          <w:color w:val="000000"/>
          <w:sz w:val="28"/>
        </w:rPr>
        <w:t>-</w:t>
      </w:r>
      <w:r>
        <w:rPr>
          <w:rFonts w:ascii="Times New Roman"/>
          <w:b w:val="false"/>
          <w:i w:val="false"/>
          <w:color w:val="000000"/>
          <w:sz w:val="28"/>
        </w:rPr>
        <w:t>34</w:t>
      </w:r>
      <w:r>
        <w:rPr>
          <w:rFonts w:ascii="Times New Roman"/>
          <w:b w:val="false"/>
          <w:i w:val="false"/>
          <w:color w:val="000000"/>
          <w:sz w:val="28"/>
        </w:rPr>
        <w:t xml:space="preserve"> настоящих Правил. </w:t>
      </w:r>
    </w:p>
    <w:bookmarkEnd w:id="9"/>
    <w:bookmarkStart w:name="z54" w:id="10"/>
    <w:p>
      <w:pPr>
        <w:spacing w:after="0"/>
        <w:ind w:left="0"/>
        <w:jc w:val="left"/>
      </w:pPr>
      <w:r>
        <w:rPr>
          <w:rFonts w:ascii="Times New Roman"/>
          <w:b/>
          <w:i w:val="false"/>
          <w:color w:val="000000"/>
        </w:rPr>
        <w:t xml:space="preserve"> 
4. Порядок централизованной покупки</w:t>
      </w:r>
      <w:r>
        <w:br/>
      </w:r>
      <w:r>
        <w:rPr>
          <w:rFonts w:ascii="Times New Roman"/>
          <w:b/>
          <w:i w:val="false"/>
          <w:color w:val="000000"/>
        </w:rPr>
        <w:t>
расчетно-финансовым центром электрической энергии,</w:t>
      </w:r>
      <w:r>
        <w:br/>
      </w:r>
      <w:r>
        <w:rPr>
          <w:rFonts w:ascii="Times New Roman"/>
          <w:b/>
          <w:i w:val="false"/>
          <w:color w:val="000000"/>
        </w:rPr>
        <w:t xml:space="preserve">
произведенной на объектах по использованию ВИЭ с ТЭО </w:t>
      </w:r>
    </w:p>
    <w:bookmarkEnd w:id="10"/>
    <w:bookmarkStart w:name="z55" w:id="11"/>
    <w:p>
      <w:pPr>
        <w:spacing w:after="0"/>
        <w:ind w:left="0"/>
        <w:jc w:val="both"/>
      </w:pPr>
      <w:r>
        <w:rPr>
          <w:rFonts w:ascii="Times New Roman"/>
          <w:b w:val="false"/>
          <w:i w:val="false"/>
          <w:color w:val="000000"/>
          <w:sz w:val="28"/>
        </w:rPr>
        <w:t>
      43. Заявитель, имеющий объект по использованию ВИЭ с ТЭО или планирующий строительство объекта по использованию ВИЭ с ТЭО, выбравший схему реализации электрической энергии расчетно-финансовому центру, подает заявку расчетно-финансовому центру на заключение договора покупки не ранее даты уведомления уполномоченного органа о выборе схемы реализации электрической энергии и не позднее чем за 30 (тридцать) календарных дней до начала поставки электрической энергии.</w:t>
      </w:r>
      <w:r>
        <w:br/>
      </w:r>
      <w:r>
        <w:rPr>
          <w:rFonts w:ascii="Times New Roman"/>
          <w:b w:val="false"/>
          <w:i w:val="false"/>
          <w:color w:val="000000"/>
          <w:sz w:val="28"/>
        </w:rPr>
        <w:t>
</w:t>
      </w:r>
      <w:r>
        <w:rPr>
          <w:rFonts w:ascii="Times New Roman"/>
          <w:b w:val="false"/>
          <w:i w:val="false"/>
          <w:color w:val="000000"/>
          <w:sz w:val="28"/>
        </w:rPr>
        <w:t>
      44. Для заключения договора с расчетно-финансовым центром заявителем, являющимся резидентом Республики Казахстан, представляются следующие документы:</w:t>
      </w:r>
      <w:r>
        <w:br/>
      </w:r>
      <w:r>
        <w:rPr>
          <w:rFonts w:ascii="Times New Roman"/>
          <w:b w:val="false"/>
          <w:i w:val="false"/>
          <w:color w:val="000000"/>
          <w:sz w:val="28"/>
        </w:rPr>
        <w:t>
      1) заявка на заключение договора покупки электрической энергии с расчетно-финансовым центром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копия устава, копия </w:t>
      </w:r>
      <w:r>
        <w:rPr>
          <w:rFonts w:ascii="Times New Roman"/>
          <w:b w:val="false"/>
          <w:i w:val="false"/>
          <w:color w:val="000000"/>
          <w:sz w:val="28"/>
        </w:rPr>
        <w:t>справки</w:t>
      </w:r>
      <w:r>
        <w:rPr>
          <w:rFonts w:ascii="Times New Roman"/>
          <w:b w:val="false"/>
          <w:i w:val="false"/>
          <w:color w:val="000000"/>
          <w:sz w:val="28"/>
        </w:rPr>
        <w:t xml:space="preserve"> или свидетельства о государственной регистрации (перерегистрации) юридического лица;</w:t>
      </w:r>
      <w:r>
        <w:br/>
      </w:r>
      <w:r>
        <w:rPr>
          <w:rFonts w:ascii="Times New Roman"/>
          <w:b w:val="false"/>
          <w:i w:val="false"/>
          <w:color w:val="000000"/>
          <w:sz w:val="28"/>
        </w:rPr>
        <w:t>
      3) копия свидетельства о постановке заявителя на учет по налогу на добавленную стоимость (при наличии);</w:t>
      </w:r>
      <w:r>
        <w:br/>
      </w:r>
      <w:r>
        <w:rPr>
          <w:rFonts w:ascii="Times New Roman"/>
          <w:b w:val="false"/>
          <w:i w:val="false"/>
          <w:color w:val="000000"/>
          <w:sz w:val="28"/>
        </w:rPr>
        <w:t>
      4) документ, дающий полномочия на подписание договора;</w:t>
      </w:r>
      <w:r>
        <w:br/>
      </w:r>
      <w:r>
        <w:rPr>
          <w:rFonts w:ascii="Times New Roman"/>
          <w:b w:val="false"/>
          <w:i w:val="false"/>
          <w:color w:val="000000"/>
          <w:sz w:val="28"/>
        </w:rPr>
        <w:t>
      5) копия уведомления о выборе схемы реализации электрической энергии, направленного в уполномоченный орган.</w:t>
      </w:r>
      <w:r>
        <w:br/>
      </w:r>
      <w:r>
        <w:rPr>
          <w:rFonts w:ascii="Times New Roman"/>
          <w:b w:val="false"/>
          <w:i w:val="false"/>
          <w:color w:val="000000"/>
          <w:sz w:val="28"/>
        </w:rPr>
        <w:t>
</w:t>
      </w:r>
      <w:r>
        <w:rPr>
          <w:rFonts w:ascii="Times New Roman"/>
          <w:b w:val="false"/>
          <w:i w:val="false"/>
          <w:color w:val="000000"/>
          <w:sz w:val="28"/>
        </w:rPr>
        <w:t>
      45. Для заключения договора с расчетно-финансовым центром заявителем, являющимся нерезидентом Республики Казахстан, представляются следующие документы:</w:t>
      </w:r>
      <w:r>
        <w:br/>
      </w:r>
      <w:r>
        <w:rPr>
          <w:rFonts w:ascii="Times New Roman"/>
          <w:b w:val="false"/>
          <w:i w:val="false"/>
          <w:color w:val="000000"/>
          <w:sz w:val="28"/>
        </w:rPr>
        <w:t>
      1) заявка на заключение договора покупки электрической энергии с расчетно-финансовым центром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легализованная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r>
        <w:br/>
      </w:r>
      <w:r>
        <w:rPr>
          <w:rFonts w:ascii="Times New Roman"/>
          <w:b w:val="false"/>
          <w:i w:val="false"/>
          <w:color w:val="000000"/>
          <w:sz w:val="28"/>
        </w:rPr>
        <w:t>
      3) копия свидетельства о постановке заявителя на регистрационный налоговый учет и учет по налогу на добавленную стоимость (при наличии);</w:t>
      </w:r>
      <w:r>
        <w:br/>
      </w:r>
      <w:r>
        <w:rPr>
          <w:rFonts w:ascii="Times New Roman"/>
          <w:b w:val="false"/>
          <w:i w:val="false"/>
          <w:color w:val="000000"/>
          <w:sz w:val="28"/>
        </w:rPr>
        <w:t>
      4) документ, дающий полномочия на подписание договора;</w:t>
      </w:r>
      <w:r>
        <w:br/>
      </w:r>
      <w:r>
        <w:rPr>
          <w:rFonts w:ascii="Times New Roman"/>
          <w:b w:val="false"/>
          <w:i w:val="false"/>
          <w:color w:val="000000"/>
          <w:sz w:val="28"/>
        </w:rPr>
        <w:t>
      5) копия уведомления о выборе схемы реализации электрической энергии, направленного в уполномоченный орган.</w:t>
      </w:r>
      <w:r>
        <w:br/>
      </w:r>
      <w:r>
        <w:rPr>
          <w:rFonts w:ascii="Times New Roman"/>
          <w:b w:val="false"/>
          <w:i w:val="false"/>
          <w:color w:val="000000"/>
          <w:sz w:val="28"/>
        </w:rPr>
        <w:t>
</w:t>
      </w:r>
      <w:r>
        <w:rPr>
          <w:rFonts w:ascii="Times New Roman"/>
          <w:b w:val="false"/>
          <w:i w:val="false"/>
          <w:color w:val="000000"/>
          <w:sz w:val="28"/>
        </w:rPr>
        <w:t>
      46. Документы, указанные в подпунктах 2) - 5) </w:t>
      </w:r>
      <w:r>
        <w:rPr>
          <w:rFonts w:ascii="Times New Roman"/>
          <w:b w:val="false"/>
          <w:i w:val="false"/>
          <w:color w:val="000000"/>
          <w:sz w:val="28"/>
        </w:rPr>
        <w:t>пункта 44</w:t>
      </w:r>
      <w:r>
        <w:rPr>
          <w:rFonts w:ascii="Times New Roman"/>
          <w:b w:val="false"/>
          <w:i w:val="false"/>
          <w:color w:val="000000"/>
          <w:sz w:val="28"/>
        </w:rPr>
        <w:t xml:space="preserve"> и подпунктах 2) - 5) </w:t>
      </w:r>
      <w:r>
        <w:rPr>
          <w:rFonts w:ascii="Times New Roman"/>
          <w:b w:val="false"/>
          <w:i w:val="false"/>
          <w:color w:val="000000"/>
          <w:sz w:val="28"/>
        </w:rPr>
        <w:t>пункта 45</w:t>
      </w:r>
      <w:r>
        <w:rPr>
          <w:rFonts w:ascii="Times New Roman"/>
          <w:b w:val="false"/>
          <w:i w:val="false"/>
          <w:color w:val="000000"/>
          <w:sz w:val="28"/>
        </w:rPr>
        <w:t xml:space="preserve"> настоящих Правил, представляются в виде нотариально засвидетельствованных копий либо с приложением оригиналов для сверки, которые после сверки подлежат возврату.</w:t>
      </w:r>
      <w:r>
        <w:br/>
      </w:r>
      <w:r>
        <w:rPr>
          <w:rFonts w:ascii="Times New Roman"/>
          <w:b w:val="false"/>
          <w:i w:val="false"/>
          <w:color w:val="000000"/>
          <w:sz w:val="28"/>
        </w:rPr>
        <w:t>
</w:t>
      </w:r>
      <w:r>
        <w:rPr>
          <w:rFonts w:ascii="Times New Roman"/>
          <w:b w:val="false"/>
          <w:i w:val="false"/>
          <w:color w:val="000000"/>
          <w:sz w:val="28"/>
        </w:rPr>
        <w:t>
      47. Расчетно-финансовый центр рассматривает заявку и представленные документы в срок не более 10 (десять) рабочих дней с момента их получения. В случае непредставления заявителем одного из документов, предусмотренных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настоящих Правил, расчетно-финансовый центр в течение 5 (пять) рабочих дней со дня их поступления возвращает заявку с указанием причин возврата.</w:t>
      </w:r>
      <w:r>
        <w:br/>
      </w:r>
      <w:r>
        <w:rPr>
          <w:rFonts w:ascii="Times New Roman"/>
          <w:b w:val="false"/>
          <w:i w:val="false"/>
          <w:color w:val="000000"/>
          <w:sz w:val="28"/>
        </w:rPr>
        <w:t>
</w:t>
      </w:r>
      <w:r>
        <w:rPr>
          <w:rFonts w:ascii="Times New Roman"/>
          <w:b w:val="false"/>
          <w:i w:val="false"/>
          <w:color w:val="000000"/>
          <w:sz w:val="28"/>
        </w:rPr>
        <w:t>
      48. Расчетно-финансовый центр заключает с заявителем договор покупки электрической энергии при выполнении следующих условий:</w:t>
      </w:r>
      <w:r>
        <w:br/>
      </w:r>
      <w:r>
        <w:rPr>
          <w:rFonts w:ascii="Times New Roman"/>
          <w:b w:val="false"/>
          <w:i w:val="false"/>
          <w:color w:val="000000"/>
          <w:sz w:val="28"/>
        </w:rPr>
        <w:t>
      1) заявитель представил все документы, предусмотренные </w:t>
      </w:r>
      <w:r>
        <w:rPr>
          <w:rFonts w:ascii="Times New Roman"/>
          <w:b w:val="false"/>
          <w:i w:val="false"/>
          <w:color w:val="000000"/>
          <w:sz w:val="28"/>
        </w:rPr>
        <w:t>пунктом 44</w:t>
      </w:r>
      <w:r>
        <w:rPr>
          <w:rFonts w:ascii="Times New Roman"/>
          <w:b w:val="false"/>
          <w:i w:val="false"/>
          <w:color w:val="000000"/>
          <w:sz w:val="28"/>
        </w:rPr>
        <w:t xml:space="preserve"> настоящих Правил для резидентов Республики Казахстан и </w:t>
      </w:r>
      <w:r>
        <w:rPr>
          <w:rFonts w:ascii="Times New Roman"/>
          <w:b w:val="false"/>
          <w:i w:val="false"/>
          <w:color w:val="000000"/>
          <w:sz w:val="28"/>
        </w:rPr>
        <w:t>пунктом 45</w:t>
      </w:r>
      <w:r>
        <w:rPr>
          <w:rFonts w:ascii="Times New Roman"/>
          <w:b w:val="false"/>
          <w:i w:val="false"/>
          <w:color w:val="000000"/>
          <w:sz w:val="28"/>
        </w:rPr>
        <w:t xml:space="preserve"> настоящих Правил для нерезидентов Республики Казахстан;</w:t>
      </w:r>
      <w:r>
        <w:br/>
      </w:r>
      <w:r>
        <w:rPr>
          <w:rFonts w:ascii="Times New Roman"/>
          <w:b w:val="false"/>
          <w:i w:val="false"/>
          <w:color w:val="000000"/>
          <w:sz w:val="28"/>
        </w:rPr>
        <w:t>
      2) объект по использованию ВИЭ и заявитель включены в перечень;</w:t>
      </w:r>
      <w:r>
        <w:br/>
      </w:r>
      <w:r>
        <w:rPr>
          <w:rFonts w:ascii="Times New Roman"/>
          <w:b w:val="false"/>
          <w:i w:val="false"/>
          <w:color w:val="000000"/>
          <w:sz w:val="28"/>
        </w:rPr>
        <w:t>
      3) расчетно-финансовый центр не имеет договора покупки в отношении электрической энергии, произведенной на объекте по использованию ВИЭ, указанном в заявке;</w:t>
      </w:r>
      <w:r>
        <w:br/>
      </w:r>
      <w:r>
        <w:rPr>
          <w:rFonts w:ascii="Times New Roman"/>
          <w:b w:val="false"/>
          <w:i w:val="false"/>
          <w:color w:val="000000"/>
          <w:sz w:val="28"/>
        </w:rPr>
        <w:t>
      4) заявитель уведомил уполномоченный орган о выборе схемы реализации электрической энергии расчетно-финансовому центру в течение 30 (тридцать) календарных дней после введения в действие акта Правительства Республики Казахстан об утверждении фиксированных тарифов.</w:t>
      </w:r>
      <w:r>
        <w:br/>
      </w:r>
      <w:r>
        <w:rPr>
          <w:rFonts w:ascii="Times New Roman"/>
          <w:b w:val="false"/>
          <w:i w:val="false"/>
          <w:color w:val="000000"/>
          <w:sz w:val="28"/>
        </w:rPr>
        <w:t>
</w:t>
      </w:r>
      <w:r>
        <w:rPr>
          <w:rFonts w:ascii="Times New Roman"/>
          <w:b w:val="false"/>
          <w:i w:val="false"/>
          <w:color w:val="000000"/>
          <w:sz w:val="28"/>
        </w:rPr>
        <w:t>
      49. Расчетно-финансовый центр и заявитель подписывают договор покупки в соответствии с типовой формой договора на покупку, утвержденной Правительством Республики Казахстан, в порядке, предусмотренном </w:t>
      </w:r>
      <w:r>
        <w:rPr>
          <w:rFonts w:ascii="Times New Roman"/>
          <w:b w:val="false"/>
          <w:i w:val="false"/>
          <w:color w:val="000000"/>
          <w:sz w:val="28"/>
        </w:rPr>
        <w:t>пунктами 14</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настоящих Правил. В зависимости от схемы реализации электрической энергии, выбранной заявителем в договоре покупки указывается тариф в ТЭО или </w:t>
      </w:r>
      <w:r>
        <w:rPr>
          <w:rFonts w:ascii="Times New Roman"/>
          <w:b w:val="false"/>
          <w:i w:val="false"/>
          <w:color w:val="000000"/>
          <w:sz w:val="28"/>
        </w:rPr>
        <w:t>фиксированный тариф</w:t>
      </w:r>
      <w:r>
        <w:rPr>
          <w:rFonts w:ascii="Times New Roman"/>
          <w:b w:val="false"/>
          <w:i w:val="false"/>
          <w:color w:val="000000"/>
          <w:sz w:val="28"/>
        </w:rPr>
        <w:t>, утвержденный Правительством Республики Казахстан, действующий на момент подписания договора. Фиксированный тариф, указанный в момент подписания в договоре применяется с момента начала поставок электроэнергии от объекта по использованию ВИЭ и применяется в течение 15 (пятнадцать) лет с последующей индексацией по годам.</w:t>
      </w:r>
      <w:r>
        <w:br/>
      </w:r>
      <w:r>
        <w:rPr>
          <w:rFonts w:ascii="Times New Roman"/>
          <w:b w:val="false"/>
          <w:i w:val="false"/>
          <w:color w:val="000000"/>
          <w:sz w:val="28"/>
        </w:rPr>
        <w:t>
</w:t>
      </w:r>
      <w:r>
        <w:rPr>
          <w:rFonts w:ascii="Times New Roman"/>
          <w:b w:val="false"/>
          <w:i w:val="false"/>
          <w:color w:val="000000"/>
          <w:sz w:val="28"/>
        </w:rPr>
        <w:t>
      50. На заявителей, имеющих объекты по использованию ВИЭ с ТЭО или планирующих строительство объектов по использованию ВИЭ с ТЭО, выбравших схему реализации электрической энергии расчетно-финансовому центру, распространяются положения </w:t>
      </w:r>
      <w:r>
        <w:rPr>
          <w:rFonts w:ascii="Times New Roman"/>
          <w:b w:val="false"/>
          <w:i w:val="false"/>
          <w:color w:val="000000"/>
          <w:sz w:val="28"/>
        </w:rPr>
        <w:t>пунктов 17</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w:t>
      </w:r>
      <w:r>
        <w:rPr>
          <w:rFonts w:ascii="Times New Roman"/>
          <w:b w:val="false"/>
          <w:i w:val="false"/>
          <w:color w:val="000000"/>
          <w:sz w:val="28"/>
        </w:rPr>
        <w:t>34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51. Если на момент подачи заявки объект по использованию ВИЭ с ТЭО заявителя уже введен в эксплуатацию, заявитель направляет в расчетно-финансовый центр одновременно с заявкой следующие документы:</w:t>
      </w:r>
      <w:r>
        <w:br/>
      </w:r>
      <w:r>
        <w:rPr>
          <w:rFonts w:ascii="Times New Roman"/>
          <w:b w:val="false"/>
          <w:i w:val="false"/>
          <w:color w:val="000000"/>
          <w:sz w:val="28"/>
        </w:rPr>
        <w:t>
      1) предусмотренные подпунктами 2) - 4) </w:t>
      </w:r>
      <w:r>
        <w:rPr>
          <w:rFonts w:ascii="Times New Roman"/>
          <w:b w:val="false"/>
          <w:i w:val="false"/>
          <w:color w:val="000000"/>
          <w:sz w:val="28"/>
        </w:rPr>
        <w:t>пункта 17</w:t>
      </w:r>
      <w:r>
        <w:rPr>
          <w:rFonts w:ascii="Times New Roman"/>
          <w:b w:val="false"/>
          <w:i w:val="false"/>
          <w:color w:val="000000"/>
          <w:sz w:val="28"/>
        </w:rPr>
        <w:t xml:space="preserve"> настоящих Правил, а также прогнозный объем выработки, отпуска в сеть электрической энергии на период до конца текущего года с разбивкой по месяцам – одновременно с заявкой на заключение договора покупки;</w:t>
      </w:r>
      <w:r>
        <w:br/>
      </w:r>
      <w:r>
        <w:rPr>
          <w:rFonts w:ascii="Times New Roman"/>
          <w:b w:val="false"/>
          <w:i w:val="false"/>
          <w:color w:val="000000"/>
          <w:sz w:val="28"/>
        </w:rPr>
        <w:t>
      2) предусмотренные подпунктом 5) </w:t>
      </w:r>
      <w:r>
        <w:rPr>
          <w:rFonts w:ascii="Times New Roman"/>
          <w:b w:val="false"/>
          <w:i w:val="false"/>
          <w:color w:val="000000"/>
          <w:sz w:val="28"/>
        </w:rPr>
        <w:t>пункта 17</w:t>
      </w:r>
      <w:r>
        <w:rPr>
          <w:rFonts w:ascii="Times New Roman"/>
          <w:b w:val="false"/>
          <w:i w:val="false"/>
          <w:color w:val="000000"/>
          <w:sz w:val="28"/>
        </w:rPr>
        <w:t xml:space="preserve"> настоящих Правил – в течение 6 (шесть) месяцев с даты подписания договора покупки.</w:t>
      </w:r>
      <w:r>
        <w:br/>
      </w:r>
      <w:r>
        <w:rPr>
          <w:rFonts w:ascii="Times New Roman"/>
          <w:b w:val="false"/>
          <w:i w:val="false"/>
          <w:color w:val="000000"/>
          <w:sz w:val="28"/>
        </w:rPr>
        <w:t>
</w:t>
      </w:r>
      <w:r>
        <w:rPr>
          <w:rFonts w:ascii="Times New Roman"/>
          <w:b w:val="false"/>
          <w:i w:val="false"/>
          <w:color w:val="000000"/>
          <w:sz w:val="28"/>
        </w:rPr>
        <w:t>
      52. Датой начала покупки расчетно-финансовым центром электроэнергии, выработанной объектом по использованию ВИЭ с ТЭО, является дата начала комплексного испытания электроустановок объекта по использованию ВИЭ заявителя, при котором электроэнергия выдается в электрические сети энергопередающей организации, если комплексное испытание не было проведено до заключения договора покупки или дата, указанная в договоре покупки, если комплексное испытание было проведено до заключения договора покупки.</w:t>
      </w:r>
      <w:r>
        <w:br/>
      </w:r>
      <w:r>
        <w:rPr>
          <w:rFonts w:ascii="Times New Roman"/>
          <w:b w:val="false"/>
          <w:i w:val="false"/>
          <w:color w:val="000000"/>
          <w:sz w:val="28"/>
        </w:rPr>
        <w:t>
      Электроэнергия, выработанная объектом ВИЭ с ТЭО в период проведения комплексных испытаний, оплачивается расчетно-финансовым центром на основании сведений об объемах поставленной электрической энергии, представленных заявителем и энергопередающей организацией.</w:t>
      </w:r>
      <w:r>
        <w:br/>
      </w:r>
      <w:r>
        <w:rPr>
          <w:rFonts w:ascii="Times New Roman"/>
          <w:b w:val="false"/>
          <w:i w:val="false"/>
          <w:color w:val="000000"/>
          <w:sz w:val="28"/>
        </w:rPr>
        <w:t>
</w:t>
      </w:r>
      <w:r>
        <w:rPr>
          <w:rFonts w:ascii="Times New Roman"/>
          <w:b w:val="false"/>
          <w:i w:val="false"/>
          <w:color w:val="000000"/>
          <w:sz w:val="28"/>
        </w:rPr>
        <w:t>
      53. Заявитель уведомляет расчетно-финансовый центр и энергопередающую организацию, к сети которой подключен объект по использованию ВИЭ с ТЭО, о дате проведения комплексного испытания электроустановок объекта по использованию ВИЭ за 30 (тридцать) календарных дней до начала проведения соответствующего испытания, если оно не было проведено до заключения договора покупки и представляет прогнозный объем выработки, отпуска в сеть электрической энергии на период до конца текущего года с разбивкой по месяцам.</w:t>
      </w:r>
      <w:r>
        <w:br/>
      </w:r>
      <w:r>
        <w:rPr>
          <w:rFonts w:ascii="Times New Roman"/>
          <w:b w:val="false"/>
          <w:i w:val="false"/>
          <w:color w:val="000000"/>
          <w:sz w:val="28"/>
        </w:rPr>
        <w:t>
</w:t>
      </w:r>
      <w:r>
        <w:rPr>
          <w:rFonts w:ascii="Times New Roman"/>
          <w:b w:val="false"/>
          <w:i w:val="false"/>
          <w:color w:val="000000"/>
          <w:sz w:val="28"/>
        </w:rPr>
        <w:t>
      54. Если заявитель выбрал схему реализации электрической энергии расчетно-финансовому центру по фиксированному тарифу, то договор покупки и соответствующий фиксированный тариф, прекращают свое действие по истечении 15 (пятнадцать) лет с даты начала покупки электрической энергии, выработанной объектом по использованию ВИЭ с ТЭО в соответствии с договором покупки.</w:t>
      </w:r>
      <w:r>
        <w:br/>
      </w:r>
      <w:r>
        <w:rPr>
          <w:rFonts w:ascii="Times New Roman"/>
          <w:b w:val="false"/>
          <w:i w:val="false"/>
          <w:color w:val="000000"/>
          <w:sz w:val="28"/>
        </w:rPr>
        <w:t>
      Расчетно-финансовый центр оплачивает заявителю за весь объем электрической энергии, произведенной и отпущенной в электрическую сеть энергопередающей организации объектом по использованию ВИЭ с ТЭО в течение 15 (пятнадцать) лет с даты начала покупки расчетно-финансовым центром электроэнергии, выработанной объектом по использованию ВИЭ с ТЭО в соответствии с договором покупки.</w:t>
      </w:r>
      <w:r>
        <w:br/>
      </w:r>
      <w:r>
        <w:rPr>
          <w:rFonts w:ascii="Times New Roman"/>
          <w:b w:val="false"/>
          <w:i w:val="false"/>
          <w:color w:val="000000"/>
          <w:sz w:val="28"/>
        </w:rPr>
        <w:t>
      Если заявитель выбрал схему реализации электрической энергии расчетно-финансовому центру по тарифу в ТЭО, то расчетно-финансовый центр покупает и оплачивает заявителю за весь объем электрической энергии, произведенной и отпущенной в сеть в течение оставшегося срока окупаемости, установленного для объекта по использованию ВИЭ в технико-экономическом обосновании в соответствии с договором покупки.</w:t>
      </w:r>
      <w:r>
        <w:br/>
      </w:r>
      <w:r>
        <w:rPr>
          <w:rFonts w:ascii="Times New Roman"/>
          <w:b w:val="false"/>
          <w:i w:val="false"/>
          <w:color w:val="000000"/>
          <w:sz w:val="28"/>
        </w:rPr>
        <w:t>
</w:t>
      </w:r>
      <w:r>
        <w:rPr>
          <w:rFonts w:ascii="Times New Roman"/>
          <w:b w:val="false"/>
          <w:i w:val="false"/>
          <w:color w:val="000000"/>
          <w:sz w:val="28"/>
        </w:rPr>
        <w:t xml:space="preserve">
      55. Договор покупки и соответствующий тариф в ТЭО прекращают свое действие по истечении оставшегося срока окупаемости, установленного для объекта по использованию ВИЭ в технико-экономическом обосновании. </w:t>
      </w:r>
    </w:p>
    <w:bookmarkEnd w:id="11"/>
    <w:bookmarkStart w:name="z68" w:id="12"/>
    <w:p>
      <w:pPr>
        <w:spacing w:after="0"/>
        <w:ind w:left="0"/>
        <w:jc w:val="left"/>
      </w:pPr>
      <w:r>
        <w:rPr>
          <w:rFonts w:ascii="Times New Roman"/>
          <w:b/>
          <w:i w:val="false"/>
          <w:color w:val="000000"/>
        </w:rPr>
        <w:t xml:space="preserve"> 
5. Порядок централизованной покупки</w:t>
      </w:r>
      <w:r>
        <w:br/>
      </w:r>
      <w:r>
        <w:rPr>
          <w:rFonts w:ascii="Times New Roman"/>
          <w:b/>
          <w:i w:val="false"/>
          <w:color w:val="000000"/>
        </w:rPr>
        <w:t>
расчетно-финансовым центром электрической</w:t>
      </w:r>
      <w:r>
        <w:br/>
      </w:r>
      <w:r>
        <w:rPr>
          <w:rFonts w:ascii="Times New Roman"/>
          <w:b/>
          <w:i w:val="false"/>
          <w:color w:val="000000"/>
        </w:rPr>
        <w:t>
энергии, произведенной на реконструированных объектах</w:t>
      </w:r>
      <w:r>
        <w:br/>
      </w:r>
      <w:r>
        <w:rPr>
          <w:rFonts w:ascii="Times New Roman"/>
          <w:b/>
          <w:i w:val="false"/>
          <w:color w:val="000000"/>
        </w:rPr>
        <w:t xml:space="preserve">
по использованию ВИЭ </w:t>
      </w:r>
    </w:p>
    <w:bookmarkEnd w:id="12"/>
    <w:bookmarkStart w:name="z69" w:id="13"/>
    <w:p>
      <w:pPr>
        <w:spacing w:after="0"/>
        <w:ind w:left="0"/>
        <w:jc w:val="both"/>
      </w:pPr>
      <w:r>
        <w:rPr>
          <w:rFonts w:ascii="Times New Roman"/>
          <w:b w:val="false"/>
          <w:i w:val="false"/>
          <w:color w:val="000000"/>
          <w:sz w:val="28"/>
        </w:rPr>
        <w:t>
      56. Заявитель, имеющий реконструированный объект по использованию ВИЭ, подает заявку расчетно-финансовому центру на заключение договора покупки после завершения реконструкции объекта по использованию ВИЭ не ранее даты включения его и его соответствующего объекта по использованию ВИЭ в перечень энергопроизводящих организаций, использующих объекты ВИЭ, опубликованный на интернет-ресурсе уполномоченного органа (далее – перечень) и не позднее чем за 30 (тридцать) календарных дней до начала поставки электрической энергии с направлением следующих документов:</w:t>
      </w:r>
      <w:r>
        <w:br/>
      </w:r>
      <w:r>
        <w:rPr>
          <w:rFonts w:ascii="Times New Roman"/>
          <w:b w:val="false"/>
          <w:i w:val="false"/>
          <w:color w:val="000000"/>
          <w:sz w:val="28"/>
        </w:rPr>
        <w:t>
      1) заявки на заключение договора покупки электрической энергии с расчетно-финансовым центром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копии устава, копии </w:t>
      </w:r>
      <w:r>
        <w:rPr>
          <w:rFonts w:ascii="Times New Roman"/>
          <w:b w:val="false"/>
          <w:i w:val="false"/>
          <w:color w:val="000000"/>
          <w:sz w:val="28"/>
        </w:rPr>
        <w:t>справки</w:t>
      </w:r>
      <w:r>
        <w:rPr>
          <w:rFonts w:ascii="Times New Roman"/>
          <w:b w:val="false"/>
          <w:i w:val="false"/>
          <w:color w:val="000000"/>
          <w:sz w:val="28"/>
        </w:rPr>
        <w:t xml:space="preserve"> или свидетельства (справки) о государственной регистрации (перерегистрации) юридического лица (для резидентов Республики Казахстан) или легализованной выписки из торгового реестра или другого легализованного документа, удостоверяющего, что заявитель является юридическим лицом по законодательству иностранного государства, с нотариально засвидетельствованным переводом на казахский и русский языки и копии свидетельства о постановке заявителя на регистрационный налоговый учет (для нерезидентов Республики Казахстан);</w:t>
      </w:r>
      <w:r>
        <w:br/>
      </w:r>
      <w:r>
        <w:rPr>
          <w:rFonts w:ascii="Times New Roman"/>
          <w:b w:val="false"/>
          <w:i w:val="false"/>
          <w:color w:val="000000"/>
          <w:sz w:val="28"/>
        </w:rPr>
        <w:t>
      3) копии свидетельства о постановке заявителя на учет по налогу на добавленную стоимость (при наличии);</w:t>
      </w:r>
      <w:r>
        <w:br/>
      </w:r>
      <w:r>
        <w:rPr>
          <w:rFonts w:ascii="Times New Roman"/>
          <w:b w:val="false"/>
          <w:i w:val="false"/>
          <w:color w:val="000000"/>
          <w:sz w:val="28"/>
        </w:rPr>
        <w:t>
      4) документа, дающего полномочия на подписание договора;</w:t>
      </w:r>
      <w:r>
        <w:br/>
      </w:r>
      <w:r>
        <w:rPr>
          <w:rFonts w:ascii="Times New Roman"/>
          <w:b w:val="false"/>
          <w:i w:val="false"/>
          <w:color w:val="000000"/>
          <w:sz w:val="28"/>
        </w:rPr>
        <w:t>
      5) копии заключения аудиторской организации, подтверждающей величину балансовой стоимости объекта реконструкции на момент начала работ по его реконструкции;</w:t>
      </w:r>
      <w:r>
        <w:br/>
      </w:r>
      <w:r>
        <w:rPr>
          <w:rFonts w:ascii="Times New Roman"/>
          <w:b w:val="false"/>
          <w:i w:val="false"/>
          <w:color w:val="000000"/>
          <w:sz w:val="28"/>
        </w:rPr>
        <w:t>
      6) информации о стоимости вводимого нового оборудования на реконструируемом объекте;</w:t>
      </w:r>
      <w:r>
        <w:br/>
      </w:r>
      <w:r>
        <w:rPr>
          <w:rFonts w:ascii="Times New Roman"/>
          <w:b w:val="false"/>
          <w:i w:val="false"/>
          <w:color w:val="000000"/>
          <w:sz w:val="28"/>
        </w:rPr>
        <w:t>
      7) копии акта государственной приемочной комиссии о приемке в эксплуатацию реконструированного объекта по использованию ВИЭ, в отношении которого заключается договор покупки;</w:t>
      </w:r>
      <w:r>
        <w:br/>
      </w:r>
      <w:r>
        <w:rPr>
          <w:rFonts w:ascii="Times New Roman"/>
          <w:b w:val="false"/>
          <w:i w:val="false"/>
          <w:color w:val="000000"/>
          <w:sz w:val="28"/>
        </w:rPr>
        <w:t>
      8) копии акта разграничения балансовой принадлежности и эксплуатационной ответственности сторон, подписанного между энергопередающей организацией и заявителем для реконструированного объекта по использованию ВИЭ, в отношении которого заключается договор покупки;</w:t>
      </w:r>
      <w:r>
        <w:br/>
      </w:r>
      <w:r>
        <w:rPr>
          <w:rFonts w:ascii="Times New Roman"/>
          <w:b w:val="false"/>
          <w:i w:val="false"/>
          <w:color w:val="000000"/>
          <w:sz w:val="28"/>
        </w:rPr>
        <w:t>
      9) копии акта приемки схемы коммерческого учета электрической энергии, подписанного между энергопередающей организацией и заявителем для реконструированного объекта по использованию ВИЭ, в отношении которого заключается договор покупки;</w:t>
      </w:r>
      <w:r>
        <w:br/>
      </w:r>
      <w:r>
        <w:rPr>
          <w:rFonts w:ascii="Times New Roman"/>
          <w:b w:val="false"/>
          <w:i w:val="false"/>
          <w:color w:val="000000"/>
          <w:sz w:val="28"/>
        </w:rPr>
        <w:t>
      10) прогнозного объема выработки, отпуска в сеть электрической энергии на период до конца текущего года с разбивкой по месяцам.</w:t>
      </w:r>
      <w:r>
        <w:br/>
      </w:r>
      <w:r>
        <w:rPr>
          <w:rFonts w:ascii="Times New Roman"/>
          <w:b w:val="false"/>
          <w:i w:val="false"/>
          <w:color w:val="000000"/>
          <w:sz w:val="28"/>
        </w:rPr>
        <w:t>
</w:t>
      </w:r>
      <w:r>
        <w:rPr>
          <w:rFonts w:ascii="Times New Roman"/>
          <w:b w:val="false"/>
          <w:i w:val="false"/>
          <w:color w:val="000000"/>
          <w:sz w:val="28"/>
        </w:rPr>
        <w:t>
      57. Документы, указанные в подпунктах 2) - 5), 7) - 9) </w:t>
      </w:r>
      <w:r>
        <w:rPr>
          <w:rFonts w:ascii="Times New Roman"/>
          <w:b w:val="false"/>
          <w:i w:val="false"/>
          <w:color w:val="000000"/>
          <w:sz w:val="28"/>
        </w:rPr>
        <w:t>пункта 56</w:t>
      </w:r>
      <w:r>
        <w:rPr>
          <w:rFonts w:ascii="Times New Roman"/>
          <w:b w:val="false"/>
          <w:i w:val="false"/>
          <w:color w:val="000000"/>
          <w:sz w:val="28"/>
        </w:rPr>
        <w:t xml:space="preserve"> настоящих Правил, представляются в виде нотариально засвидетельствованных копий либо с приложением оригиналов для сверки, которые после сверки подлежат возврату.</w:t>
      </w:r>
      <w:r>
        <w:br/>
      </w:r>
      <w:r>
        <w:rPr>
          <w:rFonts w:ascii="Times New Roman"/>
          <w:b w:val="false"/>
          <w:i w:val="false"/>
          <w:color w:val="000000"/>
          <w:sz w:val="28"/>
        </w:rPr>
        <w:t>
</w:t>
      </w:r>
      <w:r>
        <w:rPr>
          <w:rFonts w:ascii="Times New Roman"/>
          <w:b w:val="false"/>
          <w:i w:val="false"/>
          <w:color w:val="000000"/>
          <w:sz w:val="28"/>
        </w:rPr>
        <w:t>
      58. Расчетно-финансовый центр рассматривает заявку и представленные документы в срок не более 10 (десять) рабочих дней с момента их получения. В случае непредставления заявителем одного из документов, предусмотренных </w:t>
      </w:r>
      <w:r>
        <w:rPr>
          <w:rFonts w:ascii="Times New Roman"/>
          <w:b w:val="false"/>
          <w:i w:val="false"/>
          <w:color w:val="000000"/>
          <w:sz w:val="28"/>
        </w:rPr>
        <w:t>пунктом 56</w:t>
      </w:r>
      <w:r>
        <w:rPr>
          <w:rFonts w:ascii="Times New Roman"/>
          <w:b w:val="false"/>
          <w:i w:val="false"/>
          <w:color w:val="000000"/>
          <w:sz w:val="28"/>
        </w:rPr>
        <w:t xml:space="preserve"> настоящих Правил, расчетно-финансовый центр в течение 5 (пять) рабочих дней со дня их поступления возвращает заявку с указанием причин возврата.</w:t>
      </w:r>
      <w:r>
        <w:br/>
      </w:r>
      <w:r>
        <w:rPr>
          <w:rFonts w:ascii="Times New Roman"/>
          <w:b w:val="false"/>
          <w:i w:val="false"/>
          <w:color w:val="000000"/>
          <w:sz w:val="28"/>
        </w:rPr>
        <w:t>
</w:t>
      </w:r>
      <w:r>
        <w:rPr>
          <w:rFonts w:ascii="Times New Roman"/>
          <w:b w:val="false"/>
          <w:i w:val="false"/>
          <w:color w:val="000000"/>
          <w:sz w:val="28"/>
        </w:rPr>
        <w:t>
      59. Расчетно-финансовый центр заключает с заявителем договор покупки электрической энергии при выполнении следующих условий:</w:t>
      </w:r>
      <w:r>
        <w:br/>
      </w:r>
      <w:r>
        <w:rPr>
          <w:rFonts w:ascii="Times New Roman"/>
          <w:b w:val="false"/>
          <w:i w:val="false"/>
          <w:color w:val="000000"/>
          <w:sz w:val="28"/>
        </w:rPr>
        <w:t>
      1) заявитель представил все документы, предусмотренные </w:t>
      </w:r>
      <w:r>
        <w:rPr>
          <w:rFonts w:ascii="Times New Roman"/>
          <w:b w:val="false"/>
          <w:i w:val="false"/>
          <w:color w:val="000000"/>
          <w:sz w:val="28"/>
        </w:rPr>
        <w:t>пунктом 56</w:t>
      </w:r>
      <w:r>
        <w:rPr>
          <w:rFonts w:ascii="Times New Roman"/>
          <w:b w:val="false"/>
          <w:i w:val="false"/>
          <w:color w:val="000000"/>
          <w:sz w:val="28"/>
        </w:rPr>
        <w:t xml:space="preserve"> настоящих Правил;</w:t>
      </w:r>
      <w:r>
        <w:br/>
      </w:r>
      <w:r>
        <w:rPr>
          <w:rFonts w:ascii="Times New Roman"/>
          <w:b w:val="false"/>
          <w:i w:val="false"/>
          <w:color w:val="000000"/>
          <w:sz w:val="28"/>
        </w:rPr>
        <w:t>
      2) объект по использованию ВИЭ и заявитель включены в перечень;</w:t>
      </w:r>
      <w:r>
        <w:br/>
      </w:r>
      <w:r>
        <w:rPr>
          <w:rFonts w:ascii="Times New Roman"/>
          <w:b w:val="false"/>
          <w:i w:val="false"/>
          <w:color w:val="000000"/>
          <w:sz w:val="28"/>
        </w:rPr>
        <w:t>
      3) расчетно-финансовый центр не имеет договора покупки в отношении электрической энергии, произведенной на реконструированном объекте по использованию ВИЭ, указанном в заявке;</w:t>
      </w:r>
      <w:r>
        <w:br/>
      </w:r>
      <w:r>
        <w:rPr>
          <w:rFonts w:ascii="Times New Roman"/>
          <w:b w:val="false"/>
          <w:i w:val="false"/>
          <w:color w:val="000000"/>
          <w:sz w:val="28"/>
        </w:rPr>
        <w:t>
      4) стоимость вводимого нового оборудования на реконструируемом объекте составляет не менее пятидесяти процентов балансовой стоимости объекта реконструкции на момент начала работ по реконструкции этого объекта, подтвержденной аудиторской организацией.</w:t>
      </w:r>
      <w:r>
        <w:br/>
      </w:r>
      <w:r>
        <w:rPr>
          <w:rFonts w:ascii="Times New Roman"/>
          <w:b w:val="false"/>
          <w:i w:val="false"/>
          <w:color w:val="000000"/>
          <w:sz w:val="28"/>
        </w:rPr>
        <w:t>
</w:t>
      </w:r>
      <w:r>
        <w:rPr>
          <w:rFonts w:ascii="Times New Roman"/>
          <w:b w:val="false"/>
          <w:i w:val="false"/>
          <w:color w:val="000000"/>
          <w:sz w:val="28"/>
        </w:rPr>
        <w:t>
      60. На заявителей, имеющих реконструированные объекты по использованию ВИЭ, распространяются положения </w:t>
      </w:r>
      <w:r>
        <w:rPr>
          <w:rFonts w:ascii="Times New Roman"/>
          <w:b w:val="false"/>
          <w:i w:val="false"/>
          <w:color w:val="000000"/>
          <w:sz w:val="28"/>
        </w:rPr>
        <w:t>пунктов 13</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w:t>
      </w:r>
      <w:r>
        <w:rPr>
          <w:rFonts w:ascii="Times New Roman"/>
          <w:b w:val="false"/>
          <w:i w:val="false"/>
          <w:color w:val="000000"/>
          <w:sz w:val="28"/>
        </w:rPr>
        <w:t>34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61. В течение 6 (шесть) месяцев после подписания договора покупки заявитель направляет в расчетно-финансовый центр копию технического паспорта на реконструированный объект по использованию ВИЭ.</w:t>
      </w:r>
      <w:r>
        <w:br/>
      </w:r>
      <w:r>
        <w:rPr>
          <w:rFonts w:ascii="Times New Roman"/>
          <w:b w:val="false"/>
          <w:i w:val="false"/>
          <w:color w:val="000000"/>
          <w:sz w:val="28"/>
        </w:rPr>
        <w:t>
</w:t>
      </w:r>
      <w:r>
        <w:rPr>
          <w:rFonts w:ascii="Times New Roman"/>
          <w:b w:val="false"/>
          <w:i w:val="false"/>
          <w:color w:val="000000"/>
          <w:sz w:val="28"/>
        </w:rPr>
        <w:t>
      62. Датой начала покупки электроэнергии, выработанной реконструированным объектом по использованию ВИЭ, является дата, указанная в договоре покупки.</w:t>
      </w:r>
      <w:r>
        <w:br/>
      </w:r>
      <w:r>
        <w:rPr>
          <w:rFonts w:ascii="Times New Roman"/>
          <w:b w:val="false"/>
          <w:i w:val="false"/>
          <w:color w:val="000000"/>
          <w:sz w:val="28"/>
        </w:rPr>
        <w:t>
</w:t>
      </w:r>
      <w:r>
        <w:rPr>
          <w:rFonts w:ascii="Times New Roman"/>
          <w:b w:val="false"/>
          <w:i w:val="false"/>
          <w:color w:val="000000"/>
          <w:sz w:val="28"/>
        </w:rPr>
        <w:t>
      63. Договор покупки и соответствующий фиксированный тариф, прекращают свое действие по истечении 15 (пятнадцать) лет с даты начала покупки электрической энергии, выработанной реконструированным объектом по использованию ВИЭ в соответствии с договором покупки.</w:t>
      </w:r>
      <w:r>
        <w:br/>
      </w:r>
      <w:r>
        <w:rPr>
          <w:rFonts w:ascii="Times New Roman"/>
          <w:b w:val="false"/>
          <w:i w:val="false"/>
          <w:color w:val="000000"/>
          <w:sz w:val="28"/>
        </w:rPr>
        <w:t>
</w:t>
      </w:r>
      <w:r>
        <w:rPr>
          <w:rFonts w:ascii="Times New Roman"/>
          <w:b w:val="false"/>
          <w:i w:val="false"/>
          <w:color w:val="000000"/>
          <w:sz w:val="28"/>
        </w:rPr>
        <w:t xml:space="preserve">
      64. Расчетно-финансовый центр оплачивает заявителю за весь объем электрической энергии, произведенной и отпущенной в электрическую сеть энергопередающей организации реконструированным объектом по использованию ВИЭ в течение 15 (пятнадцать) лет с даты начала покупки электроэнергии в соответствии с договором покупки. </w:t>
      </w:r>
    </w:p>
    <w:bookmarkEnd w:id="13"/>
    <w:bookmarkStart w:name="z78" w:id="14"/>
    <w:p>
      <w:pPr>
        <w:spacing w:after="0"/>
        <w:ind w:left="0"/>
        <w:jc w:val="left"/>
      </w:pPr>
      <w:r>
        <w:rPr>
          <w:rFonts w:ascii="Times New Roman"/>
          <w:b/>
          <w:i w:val="false"/>
          <w:color w:val="000000"/>
        </w:rPr>
        <w:t xml:space="preserve"> 
6. Порядок централизованной продажи расчетно-финансовым центром электрической энергии, произведенной объектами ВИЭ условным потребителям </w:t>
      </w:r>
    </w:p>
    <w:bookmarkEnd w:id="14"/>
    <w:bookmarkStart w:name="z79" w:id="15"/>
    <w:p>
      <w:pPr>
        <w:spacing w:after="0"/>
        <w:ind w:left="0"/>
        <w:jc w:val="both"/>
      </w:pPr>
      <w:r>
        <w:rPr>
          <w:rFonts w:ascii="Times New Roman"/>
          <w:b w:val="false"/>
          <w:i w:val="false"/>
          <w:color w:val="000000"/>
          <w:sz w:val="28"/>
        </w:rPr>
        <w:t>
      65. Условные потребители:</w:t>
      </w:r>
      <w:r>
        <w:br/>
      </w:r>
      <w:r>
        <w:rPr>
          <w:rFonts w:ascii="Times New Roman"/>
          <w:b w:val="false"/>
          <w:i w:val="false"/>
          <w:color w:val="000000"/>
          <w:sz w:val="28"/>
        </w:rPr>
        <w:t>
      1) ежемесячно за 10 (десять) календарных дней до месяца поставки направляют расчетно-финансовому центру информацию о прогнозных месячных объемах выработки, отпуска в сети, поставки энергопередающим организациям и потребителям или приеме из-за пределов Республики Казахстан электрической энергии;</w:t>
      </w:r>
      <w:r>
        <w:br/>
      </w:r>
      <w:r>
        <w:rPr>
          <w:rFonts w:ascii="Times New Roman"/>
          <w:b w:val="false"/>
          <w:i w:val="false"/>
          <w:color w:val="000000"/>
          <w:sz w:val="28"/>
        </w:rPr>
        <w:t>
      2) ежегодно до двадцатого декабря направляют расчетно-финансовому центру информацию о прогнозных объемах выработки, отпуска в сети, поставки энергопередающим организациям и потребителям электрической энергии на предстоящий год.</w:t>
      </w:r>
      <w:r>
        <w:br/>
      </w:r>
      <w:r>
        <w:rPr>
          <w:rFonts w:ascii="Times New Roman"/>
          <w:b w:val="false"/>
          <w:i w:val="false"/>
          <w:color w:val="000000"/>
          <w:sz w:val="28"/>
        </w:rPr>
        <w:t>
</w:t>
      </w:r>
      <w:r>
        <w:rPr>
          <w:rFonts w:ascii="Times New Roman"/>
          <w:b w:val="false"/>
          <w:i w:val="false"/>
          <w:color w:val="000000"/>
          <w:sz w:val="28"/>
        </w:rPr>
        <w:t>
      66. На основании данных, полученных в соответствии с подпунктом 1 </w:t>
      </w:r>
      <w:r>
        <w:rPr>
          <w:rFonts w:ascii="Times New Roman"/>
          <w:b w:val="false"/>
          <w:i w:val="false"/>
          <w:color w:val="000000"/>
          <w:sz w:val="28"/>
        </w:rPr>
        <w:t>пункта 24</w:t>
      </w:r>
      <w:r>
        <w:rPr>
          <w:rFonts w:ascii="Times New Roman"/>
          <w:b w:val="false"/>
          <w:i w:val="false"/>
          <w:color w:val="000000"/>
          <w:sz w:val="28"/>
        </w:rPr>
        <w:t>, расчетно-финансовый центр ежемесячно за 7 (семь) календарных дней до месяца поставки направляет каждому условному потребителю прогнозный месячный посуточный почасовой график поставок электрической энергии от объектов по использованию ВИЭ.</w:t>
      </w:r>
      <w:r>
        <w:br/>
      </w:r>
      <w:r>
        <w:rPr>
          <w:rFonts w:ascii="Times New Roman"/>
          <w:b w:val="false"/>
          <w:i w:val="false"/>
          <w:color w:val="000000"/>
          <w:sz w:val="28"/>
        </w:rPr>
        <w:t>
</w:t>
      </w:r>
      <w:r>
        <w:rPr>
          <w:rFonts w:ascii="Times New Roman"/>
          <w:b w:val="false"/>
          <w:i w:val="false"/>
          <w:color w:val="000000"/>
          <w:sz w:val="28"/>
        </w:rPr>
        <w:t>
      67. Затраты на поддержку использования ВИЭ распределяются расчетно-финансовым центром между условными потребителями электрической энергии пропорционально доле их отпуска в сети с учетом их зоны потребления электрической энергии.</w:t>
      </w:r>
      <w:r>
        <w:br/>
      </w:r>
      <w:r>
        <w:rPr>
          <w:rFonts w:ascii="Times New Roman"/>
          <w:b w:val="false"/>
          <w:i w:val="false"/>
          <w:color w:val="000000"/>
          <w:sz w:val="28"/>
        </w:rPr>
        <w:t>
</w:t>
      </w:r>
      <w:r>
        <w:rPr>
          <w:rFonts w:ascii="Times New Roman"/>
          <w:b w:val="false"/>
          <w:i w:val="false"/>
          <w:color w:val="000000"/>
          <w:sz w:val="28"/>
        </w:rPr>
        <w:t>
      68. Расчетно-финансовый центр составляет договор продажи с условными потребителями в соответствии с типовой формой договора продажи, утвержденной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69. Договор продажи с условным потребителем, подписывается первым руководителем расчетно-финансового центра или иным лицом, уполномоченным подписать договор покупки, в двух экземплярах и направляется условному потребителю на подписание не позднее, чем за 5 (пять) рабочих дней до начала года.</w:t>
      </w:r>
      <w:r>
        <w:br/>
      </w:r>
      <w:r>
        <w:rPr>
          <w:rFonts w:ascii="Times New Roman"/>
          <w:b w:val="false"/>
          <w:i w:val="false"/>
          <w:color w:val="000000"/>
          <w:sz w:val="28"/>
        </w:rPr>
        <w:t>
</w:t>
      </w:r>
      <w:r>
        <w:rPr>
          <w:rFonts w:ascii="Times New Roman"/>
          <w:b w:val="false"/>
          <w:i w:val="false"/>
          <w:color w:val="000000"/>
          <w:sz w:val="28"/>
        </w:rPr>
        <w:t>
      70. Первый руководитель условного потребителя или иное лицо, уполномоченное подписать договор покупки от имени условного потребителя подписывает договор продажи, подготовленный расчетно-финансовым центром, в двух экземплярах в срок не более 5 (пять) рабочих дней после его получения.</w:t>
      </w:r>
      <w:r>
        <w:br/>
      </w:r>
      <w:r>
        <w:rPr>
          <w:rFonts w:ascii="Times New Roman"/>
          <w:b w:val="false"/>
          <w:i w:val="false"/>
          <w:color w:val="000000"/>
          <w:sz w:val="28"/>
        </w:rPr>
        <w:t>
</w:t>
      </w:r>
      <w:r>
        <w:rPr>
          <w:rFonts w:ascii="Times New Roman"/>
          <w:b w:val="false"/>
          <w:i w:val="false"/>
          <w:color w:val="000000"/>
          <w:sz w:val="28"/>
        </w:rPr>
        <w:t>
      71. Условный потребитель направляет в расчетно-финансовый центр один экземпляр подписанного договора продажи, в течение 7 (семь) рабочих дней с момента его получения.</w:t>
      </w:r>
      <w:r>
        <w:br/>
      </w:r>
      <w:r>
        <w:rPr>
          <w:rFonts w:ascii="Times New Roman"/>
          <w:b w:val="false"/>
          <w:i w:val="false"/>
          <w:color w:val="000000"/>
          <w:sz w:val="28"/>
        </w:rPr>
        <w:t>
</w:t>
      </w:r>
      <w:r>
        <w:rPr>
          <w:rFonts w:ascii="Times New Roman"/>
          <w:b w:val="false"/>
          <w:i w:val="false"/>
          <w:color w:val="000000"/>
          <w:sz w:val="28"/>
        </w:rPr>
        <w:t>
      72. Условный потребитель, планирующий начать деятельность на рынке электрической энергии Республики Казахстан, заключает договор продажи с расчетно-финансовым центром не позднее чем за 10 (десять) календарных дней до начала своих поставок электрической энергии в сеть.</w:t>
      </w:r>
      <w:r>
        <w:br/>
      </w:r>
      <w:r>
        <w:rPr>
          <w:rFonts w:ascii="Times New Roman"/>
          <w:b w:val="false"/>
          <w:i w:val="false"/>
          <w:color w:val="000000"/>
          <w:sz w:val="28"/>
        </w:rPr>
        <w:t>
</w:t>
      </w:r>
      <w:r>
        <w:rPr>
          <w:rFonts w:ascii="Times New Roman"/>
          <w:b w:val="false"/>
          <w:i w:val="false"/>
          <w:color w:val="000000"/>
          <w:sz w:val="28"/>
        </w:rPr>
        <w:t>
      73. В случае не подписания условным потребителем подписанного расчетно-финансовым центром договора продажи и (или) неполучения расчетно-финансовым центром подписанного со стороны условного потребителя договора продажи в течение 20 (двадцать) календарных дней с момента его отправки расчетно-финансовым центром, договор продажи считается заключенным и подлежит исполнению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74. Системный оператор до двадцатого числа месяца, следующего за месяцем поставки, предоставляет расчетно-финансовому центру фактический баланс производства-потребления электрической энергии на оптовом рынке электрической энергии Республики Казахстан, в соответствии с которым расчетно-финансовый центр формирует и направляет условным потребителям счета на оплату.</w:t>
      </w:r>
      <w:r>
        <w:br/>
      </w:r>
      <w:r>
        <w:rPr>
          <w:rFonts w:ascii="Times New Roman"/>
          <w:b w:val="false"/>
          <w:i w:val="false"/>
          <w:color w:val="000000"/>
          <w:sz w:val="28"/>
        </w:rPr>
        <w:t>
</w:t>
      </w:r>
      <w:r>
        <w:rPr>
          <w:rFonts w:ascii="Times New Roman"/>
          <w:b w:val="false"/>
          <w:i w:val="false"/>
          <w:color w:val="000000"/>
          <w:sz w:val="28"/>
        </w:rPr>
        <w:t>
      75. Условный потребитель оплачивает расчетно-финансовому центру за поставленную электрическую энергию по тарифу на поддержку ВИЭ определенному и утвержденному расчетно-финансовым центром не позднее 30 (тридцать) календарных дней после завершения месяца поставки.</w:t>
      </w:r>
      <w:r>
        <w:br/>
      </w:r>
      <w:r>
        <w:rPr>
          <w:rFonts w:ascii="Times New Roman"/>
          <w:b w:val="false"/>
          <w:i w:val="false"/>
          <w:color w:val="000000"/>
          <w:sz w:val="28"/>
        </w:rPr>
        <w:t>
</w:t>
      </w:r>
      <w:r>
        <w:rPr>
          <w:rFonts w:ascii="Times New Roman"/>
          <w:b w:val="false"/>
          <w:i w:val="false"/>
          <w:color w:val="000000"/>
          <w:sz w:val="28"/>
        </w:rPr>
        <w:t>
      76. В случае, если по итогам расчетного периода, сумма денег, полученная расчетно-финансовым центром от продажи электрической энергии от энергопроизводящих организаций, использующих ВИЭ, окажется меньше или превысит величину, необходимую для возмещения затрат на поддержку использования ВИЭ в текущем месяце, расчетно-финансовый центр производит перерасчет и перераспределяет затраты между условными потребителями электрической энергии на следующий месяц.</w:t>
      </w:r>
      <w:r>
        <w:br/>
      </w:r>
      <w:r>
        <w:rPr>
          <w:rFonts w:ascii="Times New Roman"/>
          <w:b w:val="false"/>
          <w:i w:val="false"/>
          <w:color w:val="000000"/>
          <w:sz w:val="28"/>
        </w:rPr>
        <w:t>
</w:t>
      </w:r>
      <w:r>
        <w:rPr>
          <w:rFonts w:ascii="Times New Roman"/>
          <w:b w:val="false"/>
          <w:i w:val="false"/>
          <w:color w:val="000000"/>
          <w:sz w:val="28"/>
        </w:rPr>
        <w:t>
      77. В случае недополучения денег от условного потребителя по причине его выхода из рынка, ликвидации расчетно-финансовый центр распределяет соответствующую долю электроэнергии, которая была рассчитана на вышеуказанного условного потребителя, на всех условных потребителей пропорционально их объему потребления (отпуска в сети) по отношению к общему объему потребления (отпуска в сети) электрической энергии в Республике Казахстан.</w:t>
      </w:r>
      <w:r>
        <w:br/>
      </w:r>
      <w:r>
        <w:rPr>
          <w:rFonts w:ascii="Times New Roman"/>
          <w:b w:val="false"/>
          <w:i w:val="false"/>
          <w:color w:val="000000"/>
          <w:sz w:val="28"/>
        </w:rPr>
        <w:t>
      При этом выходом условного потребителя из рынка признается приостановление или прекращение деятельности условного потребителя на рынке электрической энергии Республики Казахстан на временной или постоянной основе.</w:t>
      </w:r>
      <w:r>
        <w:br/>
      </w:r>
      <w:r>
        <w:rPr>
          <w:rFonts w:ascii="Times New Roman"/>
          <w:b w:val="false"/>
          <w:i w:val="false"/>
          <w:color w:val="000000"/>
          <w:sz w:val="28"/>
        </w:rPr>
        <w:t>
</w:t>
      </w:r>
      <w:r>
        <w:rPr>
          <w:rFonts w:ascii="Times New Roman"/>
          <w:b w:val="false"/>
          <w:i w:val="false"/>
          <w:color w:val="000000"/>
          <w:sz w:val="28"/>
        </w:rPr>
        <w:t xml:space="preserve">
      78. Расчетно-финансовый центр и условные потребители производят сверку взаиморасчетов не менее одного раза в год. </w:t>
      </w:r>
    </w:p>
    <w:bookmarkEnd w:id="15"/>
    <w:bookmarkStart w:name="z93" w:id="1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Правилам централизованной покупки и</w:t>
      </w:r>
      <w:r>
        <w:br/>
      </w:r>
      <w:r>
        <w:rPr>
          <w:rFonts w:ascii="Times New Roman"/>
          <w:b w:val="false"/>
          <w:i w:val="false"/>
          <w:color w:val="000000"/>
          <w:sz w:val="28"/>
        </w:rPr>
        <w:t>
продажи расчетно-финансовым центром</w:t>
      </w:r>
      <w:r>
        <w:br/>
      </w:r>
      <w:r>
        <w:rPr>
          <w:rFonts w:ascii="Times New Roman"/>
          <w:b w:val="false"/>
          <w:i w:val="false"/>
          <w:color w:val="000000"/>
          <w:sz w:val="28"/>
        </w:rPr>
        <w:t>
электрической энергии, произведенной</w:t>
      </w:r>
      <w:r>
        <w:br/>
      </w:r>
      <w:r>
        <w:rPr>
          <w:rFonts w:ascii="Times New Roman"/>
          <w:b w:val="false"/>
          <w:i w:val="false"/>
          <w:color w:val="000000"/>
          <w:sz w:val="28"/>
        </w:rPr>
        <w:t>
объектами по использованию возобновляемых</w:t>
      </w:r>
      <w:r>
        <w:br/>
      </w:r>
      <w:r>
        <w:rPr>
          <w:rFonts w:ascii="Times New Roman"/>
          <w:b w:val="false"/>
          <w:i w:val="false"/>
          <w:color w:val="000000"/>
          <w:sz w:val="28"/>
        </w:rPr>
        <w:t xml:space="preserve">
источников энергии         </w:t>
      </w:r>
    </w:p>
    <w:bookmarkEnd w:id="16"/>
    <w:bookmarkStart w:name="z94" w:id="17"/>
    <w:p>
      <w:pPr>
        <w:spacing w:after="0"/>
        <w:ind w:left="0"/>
        <w:jc w:val="both"/>
      </w:pPr>
      <w:r>
        <w:rPr>
          <w:rFonts w:ascii="Times New Roman"/>
          <w:b w:val="false"/>
          <w:i w:val="false"/>
          <w:color w:val="000000"/>
          <w:sz w:val="28"/>
        </w:rPr>
        <w:t xml:space="preserve">
форма            </w:t>
      </w:r>
    </w:p>
    <w:bookmarkEnd w:id="17"/>
    <w:p>
      <w:pPr>
        <w:spacing w:after="0"/>
        <w:ind w:left="0"/>
        <w:jc w:val="both"/>
      </w:pPr>
      <w:r>
        <w:rPr>
          <w:rFonts w:ascii="Times New Roman"/>
          <w:b w:val="false"/>
          <w:i w:val="false"/>
          <w:color w:val="000000"/>
          <w:sz w:val="28"/>
        </w:rPr>
        <w:t>                                      ТОО «Расчетно-Финансовый центр»</w:t>
      </w:r>
      <w:r>
        <w:br/>
      </w:r>
      <w:r>
        <w:rPr>
          <w:rFonts w:ascii="Times New Roman"/>
          <w:b w:val="false"/>
          <w:i w:val="false"/>
          <w:color w:val="000000"/>
          <w:sz w:val="28"/>
        </w:rPr>
        <w:t>
                                   от _______________________________</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Заявка на заключение договора покупки электрической энергии с</w:t>
      </w:r>
      <w:r>
        <w:br/>
      </w:r>
      <w:r>
        <w:rPr>
          <w:rFonts w:ascii="Times New Roman"/>
          <w:b w:val="false"/>
          <w:i w:val="false"/>
          <w:color w:val="000000"/>
          <w:sz w:val="28"/>
        </w:rPr>
        <w:t>
расчетно-финансовым центром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и адрес юридического лица)</w:t>
      </w:r>
      <w:r>
        <w:br/>
      </w:r>
      <w:r>
        <w:rPr>
          <w:rFonts w:ascii="Times New Roman"/>
          <w:b w:val="false"/>
          <w:i w:val="false"/>
          <w:color w:val="000000"/>
          <w:sz w:val="28"/>
        </w:rPr>
        <w:t>
просит заключить договор купли-продажи электрической энергии,</w:t>
      </w:r>
      <w:r>
        <w:br/>
      </w:r>
      <w:r>
        <w:rPr>
          <w:rFonts w:ascii="Times New Roman"/>
          <w:b w:val="false"/>
          <w:i w:val="false"/>
          <w:color w:val="000000"/>
          <w:sz w:val="28"/>
        </w:rPr>
        <w:t>
произведенной объектом по использованию возобновляемых источников</w:t>
      </w:r>
      <w:r>
        <w:br/>
      </w:r>
      <w:r>
        <w:rPr>
          <w:rFonts w:ascii="Times New Roman"/>
          <w:b w:val="false"/>
          <w:i w:val="false"/>
          <w:color w:val="000000"/>
          <w:sz w:val="28"/>
        </w:rPr>
        <w:t>
энергии (далее – ВИЭ).</w:t>
      </w:r>
      <w:r>
        <w:br/>
      </w:r>
      <w:r>
        <w:rPr>
          <w:rFonts w:ascii="Times New Roman"/>
          <w:b w:val="false"/>
          <w:i w:val="false"/>
          <w:color w:val="000000"/>
          <w:sz w:val="28"/>
        </w:rPr>
        <w:t>
      Место нахождения юридического лица (его филиалов,</w:t>
      </w:r>
      <w:r>
        <w:br/>
      </w:r>
      <w:r>
        <w:rPr>
          <w:rFonts w:ascii="Times New Roman"/>
          <w:b w:val="false"/>
          <w:i w:val="false"/>
          <w:color w:val="000000"/>
          <w:sz w:val="28"/>
        </w:rPr>
        <w:t>
представительств, при наличии):</w:t>
      </w:r>
      <w:r>
        <w:br/>
      </w:r>
      <w:r>
        <w:rPr>
          <w:rFonts w:ascii="Times New Roman"/>
          <w:b w:val="false"/>
          <w:i w:val="false"/>
          <w:color w:val="000000"/>
          <w:sz w:val="28"/>
        </w:rPr>
        <w:t>
      Почтовый адрес: _____________________________________________</w:t>
      </w:r>
      <w:r>
        <w:br/>
      </w:r>
      <w:r>
        <w:rPr>
          <w:rFonts w:ascii="Times New Roman"/>
          <w:b w:val="false"/>
          <w:i w:val="false"/>
          <w:color w:val="000000"/>
          <w:sz w:val="28"/>
        </w:rPr>
        <w:t>
      Номера телефонов ____________________________________________</w:t>
      </w:r>
      <w:r>
        <w:br/>
      </w:r>
      <w:r>
        <w:rPr>
          <w:rFonts w:ascii="Times New Roman"/>
          <w:b w:val="false"/>
          <w:i w:val="false"/>
          <w:color w:val="000000"/>
          <w:sz w:val="28"/>
        </w:rPr>
        <w:t>
      E-mail ______________________________________________________</w:t>
      </w:r>
      <w:r>
        <w:br/>
      </w:r>
      <w:r>
        <w:rPr>
          <w:rFonts w:ascii="Times New Roman"/>
          <w:b w:val="false"/>
          <w:i w:val="false"/>
          <w:color w:val="000000"/>
          <w:sz w:val="28"/>
        </w:rPr>
        <w:t>
      Факс ________________________________________________________</w:t>
      </w:r>
      <w:r>
        <w:br/>
      </w:r>
      <w:r>
        <w:rPr>
          <w:rFonts w:ascii="Times New Roman"/>
          <w:b w:val="false"/>
          <w:i w:val="false"/>
          <w:color w:val="000000"/>
          <w:sz w:val="28"/>
        </w:rPr>
        <w:t>
      Наименование объекта по использованию ВИЭ ___________________</w:t>
      </w:r>
      <w:r>
        <w:br/>
      </w:r>
      <w:r>
        <w:rPr>
          <w:rFonts w:ascii="Times New Roman"/>
          <w:b w:val="false"/>
          <w:i w:val="false"/>
          <w:color w:val="000000"/>
          <w:sz w:val="28"/>
        </w:rPr>
        <w:t>
      Вид ВИЭ, используемых для выработки электрической энергии</w:t>
      </w:r>
      <w:r>
        <w:br/>
      </w:r>
      <w:r>
        <w:rPr>
          <w:rFonts w:ascii="Times New Roman"/>
          <w:b w:val="false"/>
          <w:i w:val="false"/>
          <w:color w:val="000000"/>
          <w:sz w:val="28"/>
        </w:rPr>
        <w:t>
(нужное подчеркнуть): ветровые электростанции; фотоэлектрические</w:t>
      </w:r>
      <w:r>
        <w:br/>
      </w:r>
      <w:r>
        <w:rPr>
          <w:rFonts w:ascii="Times New Roman"/>
          <w:b w:val="false"/>
          <w:i w:val="false"/>
          <w:color w:val="000000"/>
          <w:sz w:val="28"/>
        </w:rPr>
        <w:t>
преобразователи солнечной энергии; гидроэлектростанции, биогазовые</w:t>
      </w:r>
      <w:r>
        <w:br/>
      </w:r>
      <w:r>
        <w:rPr>
          <w:rFonts w:ascii="Times New Roman"/>
          <w:b w:val="false"/>
          <w:i w:val="false"/>
          <w:color w:val="000000"/>
          <w:sz w:val="28"/>
        </w:rPr>
        <w:t>
установки.</w:t>
      </w:r>
      <w:r>
        <w:br/>
      </w:r>
      <w:r>
        <w:rPr>
          <w:rFonts w:ascii="Times New Roman"/>
          <w:b w:val="false"/>
          <w:i w:val="false"/>
          <w:color w:val="000000"/>
          <w:sz w:val="28"/>
        </w:rPr>
        <w:t>
      Месторасположение объекта ВИЭ ______________________________.</w:t>
      </w:r>
      <w:r>
        <w:br/>
      </w:r>
      <w:r>
        <w:rPr>
          <w:rFonts w:ascii="Times New Roman"/>
          <w:b w:val="false"/>
          <w:i w:val="false"/>
          <w:color w:val="000000"/>
          <w:sz w:val="28"/>
        </w:rPr>
        <w:t>
      Суммарная установленная мощность генерирующего оборудования</w:t>
      </w:r>
      <w:r>
        <w:br/>
      </w:r>
      <w:r>
        <w:rPr>
          <w:rFonts w:ascii="Times New Roman"/>
          <w:b w:val="false"/>
          <w:i w:val="false"/>
          <w:color w:val="000000"/>
          <w:sz w:val="28"/>
        </w:rPr>
        <w:t>
объекта ВИЭ, с разбивкой по видам используемых ВИЭ</w:t>
      </w:r>
      <w:r>
        <w:br/>
      </w:r>
      <w:r>
        <w:rPr>
          <w:rFonts w:ascii="Times New Roman"/>
          <w:b w:val="false"/>
          <w:i w:val="false"/>
          <w:color w:val="000000"/>
          <w:sz w:val="28"/>
        </w:rPr>
        <w:t>
____________________ МВт.</w:t>
      </w:r>
      <w:r>
        <w:br/>
      </w:r>
      <w:r>
        <w:rPr>
          <w:rFonts w:ascii="Times New Roman"/>
          <w:b w:val="false"/>
          <w:i w:val="false"/>
          <w:color w:val="000000"/>
          <w:sz w:val="28"/>
        </w:rPr>
        <w:t>
      Прогнозный объем электрической энергии, который планируется</w:t>
      </w:r>
      <w:r>
        <w:br/>
      </w:r>
      <w:r>
        <w:rPr>
          <w:rFonts w:ascii="Times New Roman"/>
          <w:b w:val="false"/>
          <w:i w:val="false"/>
          <w:color w:val="000000"/>
          <w:sz w:val="28"/>
        </w:rPr>
        <w:t>
выработать на объекте ВИЭ в течение всего срока действия договора</w:t>
      </w:r>
      <w:r>
        <w:br/>
      </w:r>
      <w:r>
        <w:rPr>
          <w:rFonts w:ascii="Times New Roman"/>
          <w:b w:val="false"/>
          <w:i w:val="false"/>
          <w:color w:val="000000"/>
          <w:sz w:val="28"/>
        </w:rPr>
        <w:t>
покупки, с разбивкой по годам ______________________ тыс. кВтч</w:t>
      </w:r>
      <w:r>
        <w:br/>
      </w:r>
      <w:r>
        <w:rPr>
          <w:rFonts w:ascii="Times New Roman"/>
          <w:b w:val="false"/>
          <w:i w:val="false"/>
          <w:color w:val="000000"/>
          <w:sz w:val="28"/>
        </w:rPr>
        <w:t>
      Дата ввода объекта ВИЭ в эксплуатацию (фактическая или</w:t>
      </w:r>
      <w:r>
        <w:br/>
      </w:r>
      <w:r>
        <w:rPr>
          <w:rFonts w:ascii="Times New Roman"/>
          <w:b w:val="false"/>
          <w:i w:val="false"/>
          <w:color w:val="000000"/>
          <w:sz w:val="28"/>
        </w:rPr>
        <w:t>
планируемая) ________________________.</w:t>
      </w:r>
      <w:r>
        <w:br/>
      </w:r>
      <w:r>
        <w:rPr>
          <w:rFonts w:ascii="Times New Roman"/>
          <w:b w:val="false"/>
          <w:i w:val="false"/>
          <w:color w:val="000000"/>
          <w:sz w:val="28"/>
        </w:rPr>
        <w:t>
      Прилагаемые документы</w:t>
      </w:r>
      <w:r>
        <w:br/>
      </w:r>
      <w:r>
        <w:rPr>
          <w:rFonts w:ascii="Times New Roman"/>
          <w:b w:val="false"/>
          <w:i w:val="false"/>
          <w:color w:val="000000"/>
          <w:sz w:val="28"/>
        </w:rPr>
        <w:t>
      (с указанием количества листов):</w:t>
      </w:r>
      <w:r>
        <w:br/>
      </w:r>
      <w:r>
        <w:rPr>
          <w:rFonts w:ascii="Times New Roman"/>
          <w:b w:val="false"/>
          <w:i w:val="false"/>
          <w:color w:val="000000"/>
          <w:sz w:val="28"/>
        </w:rPr>
        <w:t>
      1. _____________________________</w:t>
      </w:r>
      <w:r>
        <w:br/>
      </w:r>
      <w:r>
        <w:rPr>
          <w:rFonts w:ascii="Times New Roman"/>
          <w:b w:val="false"/>
          <w:i w:val="false"/>
          <w:color w:val="000000"/>
          <w:sz w:val="28"/>
        </w:rPr>
        <w:t>
      2. _____________________________</w:t>
      </w:r>
      <w:r>
        <w:br/>
      </w:r>
      <w:r>
        <w:rPr>
          <w:rFonts w:ascii="Times New Roman"/>
          <w:b w:val="false"/>
          <w:i w:val="false"/>
          <w:color w:val="000000"/>
          <w:sz w:val="28"/>
        </w:rPr>
        <w:t>
      3. _____________________________</w:t>
      </w:r>
      <w:r>
        <w:br/>
      </w:r>
      <w:r>
        <w:rPr>
          <w:rFonts w:ascii="Times New Roman"/>
          <w:b w:val="false"/>
          <w:i w:val="false"/>
          <w:color w:val="000000"/>
          <w:sz w:val="28"/>
        </w:rPr>
        <w:t>
      4. _____________________________</w:t>
      </w:r>
      <w:r>
        <w:br/>
      </w:r>
      <w:r>
        <w:rPr>
          <w:rFonts w:ascii="Times New Roman"/>
          <w:b w:val="false"/>
          <w:i w:val="false"/>
          <w:color w:val="000000"/>
          <w:sz w:val="28"/>
        </w:rPr>
        <w:t>
      5. _____________________________</w:t>
      </w:r>
      <w:r>
        <w:br/>
      </w:r>
      <w:r>
        <w:rPr>
          <w:rFonts w:ascii="Times New Roman"/>
          <w:b w:val="false"/>
          <w:i w:val="false"/>
          <w:color w:val="000000"/>
          <w:sz w:val="28"/>
        </w:rPr>
        <w:t>
      6. _____________________________</w:t>
      </w:r>
      <w:r>
        <w:br/>
      </w:r>
      <w:r>
        <w:rPr>
          <w:rFonts w:ascii="Times New Roman"/>
          <w:b w:val="false"/>
          <w:i w:val="false"/>
          <w:color w:val="000000"/>
          <w:sz w:val="28"/>
        </w:rPr>
        <w:t>
      Руководитель организации (должность)</w:t>
      </w:r>
      <w:r>
        <w:br/>
      </w:r>
      <w:r>
        <w:rPr>
          <w:rFonts w:ascii="Times New Roman"/>
          <w:b w:val="false"/>
          <w:i w:val="false"/>
          <w:color w:val="000000"/>
          <w:sz w:val="28"/>
        </w:rPr>
        <w:t>
      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МП «_____»_______________20___г.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