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ac90" w14:textId="7fba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4 года № 9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