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e12e" w14:textId="05ae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4 года № 952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-1) и 1-2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акционерное общество "Фонд национального благосостояния "Самрук-Казына" осуществляет начисление дивидендов на акции в соответствии с реш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акционерное общество "Национальный управляющий холдинг "КазАгро" осуществляет начисление дивидендов на акции в соответствии с решением государственного органа, представляющего интересы государства как акционера, в размере не менее 10 (десять) процентов от чистого доход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3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акционерное общество "Национальный управляющий холдинг "Байтерек" освобождается от выплаты дивидендов на государственный пакет акций по итогам 2013 – 2017 годов в целях финансирования новых проектов и программ, направленных на развитие экономики Республики Казахстан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