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626bc" w14:textId="7f626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28 мая 2014 года № 568 "Об утверждении Комплексного плана по развитию горно-металлургической промышленности на 2014 - 2018 годы"</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2014 года № 960</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28 мая 2014 года № 568 «Об утверждении Комплексного плана по развитию горно-металлургической промышленности на 2014 – 2018 годы»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«2) по итогам года, не позднее 20 января, представлять информацию о ходе его реализации в Министерство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w:t>
      </w:r>
      <w:r>
        <w:rPr>
          <w:rFonts w:ascii="Times New Roman"/>
          <w:b w:val="false"/>
          <w:i w:val="false"/>
          <w:color w:val="000000"/>
          <w:sz w:val="28"/>
        </w:rPr>
        <w:t>
      «3. Министерству по инвестициям и развитию Республики Казахстан по итогам года, не позднее 1 февраля, представлять сводную информацию о ходе выполнения Комплексного плана в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постановления возложить на Министерство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Комплексном плане</w:t>
      </w:r>
      <w:r>
        <w:rPr>
          <w:rFonts w:ascii="Times New Roman"/>
          <w:b w:val="false"/>
          <w:i w:val="false"/>
          <w:color w:val="000000"/>
          <w:sz w:val="28"/>
        </w:rPr>
        <w:t xml:space="preserve"> по развитию горно-металлургической промышленности на 2014 – 2018 годы, утвержденном указанным постановлением:</w:t>
      </w:r>
      <w:r>
        <w:br/>
      </w:r>
      <w:r>
        <w:rPr>
          <w:rFonts w:ascii="Times New Roman"/>
          <w:b w:val="false"/>
          <w:i w:val="false"/>
          <w:color w:val="000000"/>
          <w:sz w:val="28"/>
        </w:rPr>
        <w:t>
</w:t>
      </w:r>
      <w:r>
        <w:rPr>
          <w:rFonts w:ascii="Times New Roman"/>
          <w:b w:val="false"/>
          <w:i w:val="false"/>
          <w:color w:val="000000"/>
          <w:sz w:val="28"/>
        </w:rPr>
        <w:t>
      в графах 3,4 строк, порядковые номера 1, 2, 3, 4, 5, 6, 7, 8, 9, 10, 11, 12, 13, 14, 15, 16, 17, 18, 19, 20, 21, 22, 23, 24, 25, 26, 27, 28, 29, 30, 31, 32, 33, 34, 35, 36, аббревиатуры «МИНТ», «МИНТ, МНГ» заменить соответственно «аббревиатурами «МИР РК», «МИР РК, МЭ РК»;</w:t>
      </w:r>
      <w:r>
        <w:br/>
      </w:r>
      <w:r>
        <w:rPr>
          <w:rFonts w:ascii="Times New Roman"/>
          <w:b w:val="false"/>
          <w:i w:val="false"/>
          <w:color w:val="000000"/>
          <w:sz w:val="28"/>
        </w:rPr>
        <w:t>
</w:t>
      </w:r>
      <w:r>
        <w:rPr>
          <w:rFonts w:ascii="Times New Roman"/>
          <w:b w:val="false"/>
          <w:i w:val="false"/>
          <w:color w:val="000000"/>
          <w:sz w:val="28"/>
        </w:rPr>
        <w:t>
      дополнить разделами следующего содержания:</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3665"/>
        <w:gridCol w:w="768"/>
        <w:gridCol w:w="985"/>
        <w:gridCol w:w="3054"/>
        <w:gridCol w:w="379"/>
        <w:gridCol w:w="467"/>
        <w:gridCol w:w="467"/>
        <w:gridCol w:w="467"/>
        <w:gridCol w:w="467"/>
        <w:gridCol w:w="857"/>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
          <w:p>
            <w:pPr>
              <w:spacing w:after="20"/>
              <w:ind w:left="20"/>
              <w:jc w:val="both"/>
            </w:pPr>
            <w:r>
              <w:rPr>
                <w:rFonts w:ascii="Times New Roman"/>
                <w:b w:val="false"/>
                <w:i w:val="false"/>
                <w:color w:val="000000"/>
                <w:sz w:val="20"/>
              </w:rPr>
              <w:t>
Развитие геологоразведки для выхода с этими услугами на мировой рынок</w:t>
            </w:r>
          </w:p>
          <w:bookmarkEnd w:id="1"/>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
          <w:p>
            <w:pPr>
              <w:spacing w:after="20"/>
              <w:ind w:left="20"/>
              <w:jc w:val="both"/>
            </w:pPr>
            <w:r>
              <w:rPr>
                <w:rFonts w:ascii="Times New Roman"/>
                <w:b w:val="false"/>
                <w:i w:val="false"/>
                <w:color w:val="000000"/>
                <w:sz w:val="20"/>
              </w:rPr>
              <w:t>
37</w:t>
            </w:r>
          </w:p>
          <w:bookmarkEnd w:id="2"/>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в геологоразведочные работы передовой техники и технологий для повышения конкурентоспособности на рынке геологических услуг</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МИР РК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«Казгеология»</w:t>
            </w:r>
            <w:r>
              <w:br/>
            </w:r>
            <w:r>
              <w:rPr>
                <w:rFonts w:ascii="Times New Roman"/>
                <w:b w:val="false"/>
                <w:i w:val="false"/>
                <w:color w:val="000000"/>
                <w:sz w:val="20"/>
              </w:rPr>
              <w:t>
(по согласованию)</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2018 гг.</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3"/>
          <w:p>
            <w:pPr>
              <w:spacing w:after="20"/>
              <w:ind w:left="20"/>
              <w:jc w:val="both"/>
            </w:pPr>
            <w:r>
              <w:rPr>
                <w:rFonts w:ascii="Times New Roman"/>
                <w:b w:val="false"/>
                <w:i w:val="false"/>
                <w:color w:val="000000"/>
                <w:sz w:val="20"/>
              </w:rPr>
              <w:t>
38</w:t>
            </w:r>
          </w:p>
          <w:bookmarkEnd w:id="3"/>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ведущей школы в сфере горнорудного дела и подготовка квалифицированных кадров международного уровня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МИР РК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АОО «Назарбаев Университет»</w:t>
            </w:r>
            <w:r>
              <w:br/>
            </w:r>
            <w:r>
              <w:rPr>
                <w:rFonts w:ascii="Times New Roman"/>
                <w:b w:val="false"/>
                <w:i w:val="false"/>
                <w:color w:val="000000"/>
                <w:sz w:val="20"/>
              </w:rPr>
              <w:t>
(по согласованию)</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4"/>
          <w:p>
            <w:pPr>
              <w:spacing w:after="20"/>
              <w:ind w:left="20"/>
              <w:jc w:val="both"/>
            </w:pPr>
            <w:r>
              <w:rPr>
                <w:rFonts w:ascii="Times New Roman"/>
                <w:b w:val="false"/>
                <w:i w:val="false"/>
                <w:color w:val="000000"/>
                <w:sz w:val="20"/>
              </w:rPr>
              <w:t>
Создание условий для привлечения инвестиций и технологий в геологоразведку, добычу и переработку твердых полезных ископаемых</w:t>
            </w:r>
          </w:p>
          <w:bookmarkEnd w:id="4"/>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5"/>
          <w:p>
            <w:pPr>
              <w:spacing w:after="20"/>
              <w:ind w:left="20"/>
              <w:jc w:val="both"/>
            </w:pPr>
            <w:r>
              <w:rPr>
                <w:rFonts w:ascii="Times New Roman"/>
                <w:b w:val="false"/>
                <w:i w:val="false"/>
                <w:color w:val="000000"/>
                <w:sz w:val="20"/>
              </w:rPr>
              <w:t>
39</w:t>
            </w:r>
          </w:p>
          <w:bookmarkEnd w:id="5"/>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доступности информации, находящейся в республиканских геологических фондах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Веб-доступ к справочной информации</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МИР РК</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требуются</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6"/>
          <w:p>
            <w:pPr>
              <w:spacing w:after="20"/>
              <w:ind w:left="20"/>
              <w:jc w:val="both"/>
            </w:pPr>
            <w:r>
              <w:rPr>
                <w:rFonts w:ascii="Times New Roman"/>
                <w:b w:val="false"/>
                <w:i w:val="false"/>
                <w:color w:val="000000"/>
                <w:sz w:val="20"/>
              </w:rPr>
              <w:t>
40</w:t>
            </w:r>
          </w:p>
          <w:bookmarkEnd w:id="6"/>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стратегического партнерства с ведущими зарубежными и казахстанскими компаниями – лидерами в области геологоразведочных исследований (создание совместных предприятий и консорциумов, подписание меморандумов)</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МИР РК</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АО «Казгеология»</w:t>
            </w:r>
            <w:r>
              <w:br/>
            </w:r>
            <w:r>
              <w:rPr>
                <w:rFonts w:ascii="Times New Roman"/>
                <w:b w:val="false"/>
                <w:i w:val="false"/>
                <w:color w:val="000000"/>
                <w:sz w:val="20"/>
              </w:rPr>
              <w:t>
(по согласованию)</w:t>
            </w:r>
          </w:p>
        </w:tc>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2018 гг.</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Собственные средства, средства частных инвесторов</w:t>
            </w:r>
          </w:p>
        </w:tc>
      </w:tr>
    </w:tbl>
    <w:p>
      <w:pPr>
        <w:spacing w:after="0"/>
        <w:ind w:left="0"/>
        <w:jc w:val="both"/>
      </w:pPr>
      <w:r>
        <w:rPr>
          <w:rFonts w:ascii="Times New Roman"/>
          <w:b w:val="false"/>
          <w:i w:val="false"/>
          <w:color w:val="000000"/>
          <w:sz w:val="28"/>
        </w:rPr>
        <w:t>
 </w:t>
      </w:r>
    </w:p>
    <w:bookmarkStart w:name="z20" w:id="7"/>
    <w:p>
      <w:pPr>
        <w:spacing w:after="0"/>
        <w:ind w:left="0"/>
        <w:jc w:val="both"/>
      </w:pPr>
      <w:r>
        <w:rPr>
          <w:rFonts w:ascii="Times New Roman"/>
          <w:b w:val="false"/>
          <w:i w:val="false"/>
          <w:color w:val="000000"/>
          <w:sz w:val="28"/>
        </w:rPr>
        <w:t>
»;</w:t>
      </w:r>
    </w:p>
    <w:bookmarkEnd w:id="7"/>
    <w:bookmarkStart w:name="z21" w:id="8"/>
    <w:p>
      <w:pPr>
        <w:spacing w:after="0"/>
        <w:ind w:left="0"/>
        <w:jc w:val="both"/>
      </w:pPr>
      <w:r>
        <w:rPr>
          <w:rFonts w:ascii="Times New Roman"/>
          <w:b w:val="false"/>
          <w:i w:val="false"/>
          <w:color w:val="000000"/>
          <w:sz w:val="28"/>
        </w:rPr>
        <w:t xml:space="preserve">
      в примечании расшифровка аббревиатур: </w:t>
      </w:r>
      <w:r>
        <w:br/>
      </w:r>
      <w:r>
        <w:rPr>
          <w:rFonts w:ascii="Times New Roman"/>
          <w:b w:val="false"/>
          <w:i w:val="false"/>
          <w:color w:val="000000"/>
          <w:sz w:val="28"/>
        </w:rPr>
        <w:t>
</w:t>
      </w:r>
      <w:r>
        <w:rPr>
          <w:rFonts w:ascii="Times New Roman"/>
          <w:b w:val="false"/>
          <w:i w:val="false"/>
          <w:color w:val="000000"/>
          <w:sz w:val="28"/>
        </w:rPr>
        <w:t xml:space="preserve">
      строки: </w:t>
      </w:r>
      <w:r>
        <w:br/>
      </w:r>
      <w:r>
        <w:rPr>
          <w:rFonts w:ascii="Times New Roman"/>
          <w:b w:val="false"/>
          <w:i w:val="false"/>
          <w:color w:val="000000"/>
          <w:sz w:val="28"/>
        </w:rPr>
        <w:t>
</w:t>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«МНГ – Министерство нефти и газа Республики Казахстан» изложить в следующей редакций:</w:t>
      </w:r>
      <w:r>
        <w:br/>
      </w:r>
      <w:r>
        <w:rPr>
          <w:rFonts w:ascii="Times New Roman"/>
          <w:b w:val="false"/>
          <w:i w:val="false"/>
          <w:color w:val="000000"/>
          <w:sz w:val="28"/>
        </w:rPr>
        <w:t>
</w:t>
      </w:r>
      <w:r>
        <w:rPr>
          <w:rFonts w:ascii="Times New Roman"/>
          <w:b w:val="false"/>
          <w:i w:val="false"/>
          <w:color w:val="000000"/>
          <w:sz w:val="28"/>
        </w:rPr>
        <w:t>
      «МИР РК – Министерство по инвестициям и развитию Республики Казахстан»</w:t>
      </w:r>
      <w:r>
        <w:br/>
      </w:r>
      <w:r>
        <w:rPr>
          <w:rFonts w:ascii="Times New Roman"/>
          <w:b w:val="false"/>
          <w:i w:val="false"/>
          <w:color w:val="000000"/>
          <w:sz w:val="28"/>
        </w:rPr>
        <w:t>
</w:t>
      </w:r>
      <w:r>
        <w:rPr>
          <w:rFonts w:ascii="Times New Roman"/>
          <w:b w:val="false"/>
          <w:i w:val="false"/>
          <w:color w:val="000000"/>
          <w:sz w:val="28"/>
        </w:rPr>
        <w:t>
      «МЭ РК – Министерство энергетики Республики Казахстан»;</w:t>
      </w:r>
      <w:r>
        <w:br/>
      </w:r>
      <w:r>
        <w:rPr>
          <w:rFonts w:ascii="Times New Roman"/>
          <w:b w:val="false"/>
          <w:i w:val="false"/>
          <w:color w:val="000000"/>
          <w:sz w:val="28"/>
        </w:rPr>
        <w:t>
</w:t>
      </w:r>
      <w:r>
        <w:rPr>
          <w:rFonts w:ascii="Times New Roman"/>
          <w:b w:val="false"/>
          <w:i w:val="false"/>
          <w:color w:val="000000"/>
          <w:sz w:val="28"/>
        </w:rPr>
        <w:t>
      дополнить строками следующего содержания:</w:t>
      </w:r>
      <w:r>
        <w:br/>
      </w:r>
      <w:r>
        <w:rPr>
          <w:rFonts w:ascii="Times New Roman"/>
          <w:b w:val="false"/>
          <w:i w:val="false"/>
          <w:color w:val="000000"/>
          <w:sz w:val="28"/>
        </w:rPr>
        <w:t>
</w:t>
      </w:r>
      <w:r>
        <w:rPr>
          <w:rFonts w:ascii="Times New Roman"/>
          <w:b w:val="false"/>
          <w:i w:val="false"/>
          <w:color w:val="000000"/>
          <w:sz w:val="28"/>
        </w:rPr>
        <w:t>
      АО «Казгеология» – акционерное общество «Национальная геологоразведочная компания «Казгеология»</w:t>
      </w:r>
      <w:r>
        <w:br/>
      </w:r>
      <w:r>
        <w:rPr>
          <w:rFonts w:ascii="Times New Roman"/>
          <w:b w:val="false"/>
          <w:i w:val="false"/>
          <w:color w:val="000000"/>
          <w:sz w:val="28"/>
        </w:rPr>
        <w:t>
</w:t>
      </w:r>
      <w:r>
        <w:rPr>
          <w:rFonts w:ascii="Times New Roman"/>
          <w:b w:val="false"/>
          <w:i w:val="false"/>
          <w:color w:val="000000"/>
          <w:sz w:val="28"/>
        </w:rPr>
        <w:t>
      АОО «Назарбаев Университет» – автономная организация образования «Назарбаев Университет».».</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r>
        <w:br/>
      </w:r>
      <w:r>
        <w:rPr>
          <w:rFonts w:ascii="Times New Roman"/>
          <w:b w:val="false"/>
          <w:i w:val="false"/>
          <w:color w:val="000000"/>
          <w:sz w:val="28"/>
        </w:rPr>
        <w:t>
 </w:t>
      </w:r>
      <w:r>
        <w:br/>
      </w: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9"/>
          <w:p>
            <w:pPr>
              <w:spacing w:after="20"/>
              <w:ind w:left="20"/>
              <w:jc w:val="both"/>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val="false"/>
                <w:color w:val="000000"/>
                <w:sz w:val="20"/>
              </w:rPr>
              <w:t>
</w:t>
            </w:r>
            <w:r>
              <w:rPr>
                <w:rFonts w:ascii="Times New Roman"/>
                <w:b w:val="false"/>
                <w:i w:val="false"/>
                <w:color w:val="000000"/>
                <w:sz w:val="20"/>
              </w:rPr>
              <w:t>
</w:t>
            </w:r>
            <w:r>
              <w:rPr>
                <w:rFonts w:ascii="Times New Roman"/>
                <w:b w:val="false"/>
                <w:i/>
                <w:color w:val="000000"/>
                <w:sz w:val="20"/>
              </w:rPr>
              <w:t>      Республики Казахстан</w:t>
            </w:r>
          </w:p>
          <w:bookmarkEnd w:id="9"/>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Масимов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