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99df" w14:textId="84e9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ноября 2013 года № 1283 "О подписании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2014 года № 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1283 «О подписании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проекту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Санкт-Петербург - Оренбург - Сагарчин (Российская Федерация) / Жайсан (Республика Казахстан) - Актобе - Кызылорда - Шымкент - Тараз - Алматы - Коргас (Республика Казахстан) / Хоргос (Китайская Народная Республика) - Урумчи - Ляньюньган.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данного маршрута - не позднее 2020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Кант - АПП «Ак-Тилек» (Кыргызская Республика) / Карасу (Республика Казахстан) - Тараз - Шымкент - Кызылорда - Актобе - Жайсан (Республика Казахстан) / Сагарчин (Российская Федерация) - Оренбург - Санкт-Петербург.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данного маршрута — не позднее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Ат-Башы - Торугарт (Кыргызская Республика) / Туругарт (Китайская Народная Республика) - Кашгар - Урумчи - Ляньюньган.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данного маршрута - не позднее 2020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