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1662" w14:textId="d061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2011 года № 123 "Об утверждении Единых правил по рациональному и комплексному использованию недр при разведке и добыче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2014 года № 1047. Утратило силу постановлением Правительства Республики Казахстан от 31 августа 2016 года № 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123 «Об утверждении Единых правил по рациональному и комплексному использованию недр при разведке и добыче полезных ископаемых» (САПП Республики Казахстан, 2011 г., № 19, ст. 234)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по рациональному и комплексному использованию недр при разведке и добыче полезных ископаемых,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«63. Не допускается нарушение недропользователем предусмотренных проектными документами норм отбора углеводородного сырья. Превышение фактической годовой добычи над проектной допускается не более чем на десять процентов при условии соблюдения проектных режимов работы скважин и выполнения предусмотренных проектным документом на разработку объекта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по бурению эксплуатационного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объемов и состава закачки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мероприятий по интенсификации добычи.».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