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d55a" w14:textId="5d1d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2014 года № 1114.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Вводится в действие с 1 января 2015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51, ст. 648)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«Республиканские государственные учреждения» дополнить строками, порядковые номера 21, 22, 23, 24, 25, 26, 27, 28, 29, 30, 31, 32, 33 и 34,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«21. Республиканское государственное учреждение «Акмолажоллаборатория»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Республиканское государственное учреждение «Актобежоллаборатория»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«Атыраужоллаборатория»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«Алматыжоллаборатория»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Республиканское государственное учреждение «Шыгысжоллаборатория»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Республиканское государственное учреждение «Жамбылжоллаборатория»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Республиканское государственное учреждение «Батысжоллаборатория»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Республиканское государственное учреждение «Карагандыжоллаборатория»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«Кызылордажоллаборатория»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«Костанайжоллаборатория»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«Мангистаужоллаборатория»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«Павлодаржоллаборатория»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«Солтүстікжоллаборатория»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«Оңтүстікжоллаборатория» Министерства по инвестициям и развитию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постановление вводится в действие с 1 января 2015 года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