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d84b2c" w14:textId="cd84b2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Правил, условий и оснований применения электронных средств слежения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декабря 2014 года № 1369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Вводится в действие с 1 января 2015 года.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>, условия и основания применения электронных средств слежения.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2015 года и подлежит официальному опубликованию.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Утверждены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24 декабря 2014 года № 1369</w:t>
      </w:r>
    </w:p>
    <w:bookmarkEnd w:id="1"/>
    <w:bookmarkStart w:name="z5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Правила, условия и основания применения</w:t>
      </w:r>
      <w:r>
        <w:br/>
      </w:r>
      <w:r>
        <w:rPr>
          <w:rFonts w:ascii="Times New Roman"/>
          <w:b/>
          <w:i w:val="false"/>
          <w:color w:val="000000"/>
        </w:rPr>
        <w:t>
электронных средств слежения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Настоящие Правила, условия и основания применения электронных средств слежения (далее - Правила) разработаны в соответствии с частью четвертой </w:t>
      </w:r>
      <w:r>
        <w:rPr>
          <w:rFonts w:ascii="Times New Roman"/>
          <w:b w:val="false"/>
          <w:i w:val="false"/>
          <w:color w:val="000000"/>
          <w:sz w:val="28"/>
        </w:rPr>
        <w:t>статьи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Уголовно-процессуального кодекса Республики Казахстан от 4 июля 2014 года (далее - УПК) и определяют порядок, условия и основания применения электронных средств слежения в отношении подозреваемых, обвиняемых, подсудимых.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Дополнительное ограничение в виде применения электронных средств слежения может быть использовано в отношении лиц, к которым избраны меры пресечения,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>статьей 137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за исключением передачи военнослужащего под наблюдение командования воинской части и содержания под стражей.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Применение электронных средств слежения, проверка и получение информации о месте нахождения подозреваемого, обвиняемого, подсудимого осуществляются подразделением (далее - подразделение), определяемым руководителем органа, ведущего уголовный процесс.</w:t>
      </w:r>
    </w:p>
    <w:bookmarkEnd w:id="4"/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Порядок применения электронных средств слежения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Орган, ведущий уголовный, процесс может применить дополнительное ограничение как при избрании меры пресечения, так и возникновении оснований,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пунктом 20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 При этом в постановлении о применении меры пресечения делается отметка о применении электронных средств слежения и разъясняются подозреваемому, обвиняемому, подсудимому их назначение, необходимость применения, в том числе последствия нарушения правил их использования.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Разъяснение несовершеннолетнему подозреваемому, обвиняемому, подсудимому проводится в присутствии его законных представителей или органа опеки и попечительства.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Обязанности и ограничения подозреваемого, обвиняемого, подсудимого определяются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уголовно-процессуальным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законодательством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 решении вопроса о применении электронных средств слежения орган, ведущий уголовный процесс, направляет подозреваемого, обвиняемого на медицинское освидетельствование для установления общего состояния здоровья и отсутствия у него противопоказаний при их применении, а также отбирает у него расписку об отсутствии угрозы состоянию здоровья лиц, проживающих с ним совместно.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Для установки электронных средств слежения и дальнейшего осуществления контроля за подозреваемым, обвиняемым, подсудимым орган, ведущий уголовный процесс, в производстве которого находится уголовное дело, в течение двадцати четырех часов с момента вынесения постановления об избрании меры пресечения с применением электронных средств слежения, направляет в подразделение следующие документы: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копии постановлений о квалификации деяния, за исключением случаев, предусмотренных </w:t>
      </w:r>
      <w:r>
        <w:rPr>
          <w:rFonts w:ascii="Times New Roman"/>
          <w:b w:val="false"/>
          <w:i w:val="false"/>
          <w:color w:val="000000"/>
          <w:sz w:val="28"/>
        </w:rPr>
        <w:t>статьей 139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УПК, и применении меры пресечения, заверенные печатью органа, ведущего уголовный процесс;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справку по уголовному делу, включающую в себя информацию 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совершенном преступлении;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защитнике подозреваемого, обвиняемого;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нахождении подозреваемого, обвиняемого, подсудимого на учете в специализированных учреждениях здравоохранения;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контактных телефонах следователя или дознавателя либо лица его замещающего, в производстве которого находится уголовное дело;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сведения о местожительстве, судимости, месте работы или учебы подозреваемого, обвиняемого, подсудимого;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копию </w:t>
      </w:r>
      <w:r>
        <w:rPr>
          <w:rFonts w:ascii="Times New Roman"/>
          <w:b w:val="false"/>
          <w:i w:val="false"/>
          <w:color w:val="000000"/>
          <w:sz w:val="28"/>
        </w:rPr>
        <w:t>документа</w:t>
      </w:r>
      <w:r>
        <w:rPr>
          <w:rFonts w:ascii="Times New Roman"/>
          <w:b w:val="false"/>
          <w:i w:val="false"/>
          <w:color w:val="000000"/>
          <w:sz w:val="28"/>
        </w:rPr>
        <w:t>, удостоверяющего личность подозреваемого, обвиняемого, подсудимого, предусмотренного </w:t>
      </w:r>
      <w:r>
        <w:rPr>
          <w:rFonts w:ascii="Times New Roman"/>
          <w:b w:val="false"/>
          <w:i w:val="false"/>
          <w:color w:val="000000"/>
          <w:sz w:val="28"/>
        </w:rPr>
        <w:t>статьей 300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Подразделение после получения документов, предусмотренных в </w:t>
      </w:r>
      <w:r>
        <w:rPr>
          <w:rFonts w:ascii="Times New Roman"/>
          <w:b w:val="false"/>
          <w:i w:val="false"/>
          <w:color w:val="000000"/>
          <w:sz w:val="28"/>
        </w:rPr>
        <w:t>пункте 6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Правил, незамедлительно приступает к исполнению постановления органа, ведущего уголовный процесс, а именно: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установку, выдачу и активизацию электронных средств слежения в месте исполнения меры пресечения подозреваемого, обвиняемого, подсудимого;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составляет акт приема-передачи электронного средства слежения с подозреваемым, обвиняемым, подсудимым;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разъясняет подозреваемому, обвиняемому, подсудимому под роспись памятку о мерах безопасности и правила эксплуатации установленных электронных средств слежения. Несовершеннолетним подозреваемым, обвиняемым, подсудимым разъяснение проводится в присутствии законных представителей, защитника или органа опеки и попечительства;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после регистрации постановления и постановки на учет подозреваемого, обвиняемого, подсудимого незамедлительно направляет в орган, ведущий уголовный процесс, извещение о принятии постановления к исполнению.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Сотрудник подразделения: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осуществляет постоянный сбор информации с использованием данных пульта мониторинга о соблюдении подозреваемым, обвиняемым, подсудимым установленных обязанностей и ограничений;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случае технических неполадок электронных средств слежения принимает меры по установлению причин и их устранению;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при получении информации о фактах повреждения, несанкционированного съема подозреваемым, обвиняемым, подсудимым электронных средств слежения, нарушений обязанностей и ограничений, а также технических неполадках (отказов и сбоев в работе) незамедлительно докладывает начальнику подразделения и органу, ведущему уголовный процесс, а в его отсутствие - руководителю или дежурную часть органа. В течение двадцати четырех часов направляет органу, ведущему уголовный процесс письменное уведомление для принятия соответствующих мер, в том числе для организации розыскных мероприятий;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при поступлении сигнала о повреждении, отключении или несанкционированном съеме подозреваемым, обвиняемым, подсудимым электронных средств слежения незамедлительно организует выезд сотрудников на место исполнения меры пресечения, для проверки их исправности.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По запросу органа, ведущего уголовный процесс, в производстве которого находится уголовное дело, в отношении подозреваемого, обвиняемого, подсудимого подразделение в течение двадцати четырех часов представляет информацию, связанную с осуществлением контроля за нахождением лица и соблюдением возложенных обязанностей и ограничений.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Основанием отмены применения и снятия подразделением электронных средств слежения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отмена или изменение меры пресечения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статьей 153</w:t>
      </w:r>
      <w:r>
        <w:rPr>
          <w:rFonts w:ascii="Times New Roman"/>
          <w:b w:val="false"/>
          <w:i w:val="false"/>
          <w:color w:val="000000"/>
          <w:sz w:val="28"/>
        </w:rPr>
        <w:t xml:space="preserve"> УПК;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приговор суда;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смерть подозреваемого, обвиняемого, подсудимого.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При принятии в свое производство уголовного дела, поступившего по подследственности в отношении подозреваемого, обвиняемого, к которому применена мера пресечения с использованием электронных средств слежения, а также оглашении судом приговора подсудимому подразделением составляется акт приема-передачи электронного средства слежения с подозреваемым, обвиняемым, подсудимым о его снятии и установке.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Ущерб за умышленное повреждение либо уничтожение электронных средств слежения подозреваемым, обвиняемым, подсудимым возмещается в </w:t>
      </w:r>
      <w:r>
        <w:rPr>
          <w:rFonts w:ascii="Times New Roman"/>
          <w:b w:val="false"/>
          <w:i w:val="false"/>
          <w:color w:val="000000"/>
          <w:sz w:val="28"/>
        </w:rPr>
        <w:t>уголовно-процессуальном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гражданско-процессуальном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порядке.</w:t>
      </w:r>
    </w:p>
    <w:bookmarkEnd w:id="6"/>
    <w:bookmarkStart w:name="z20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Условия применения электронных средств слежения</w:t>
      </w:r>
    </w:p>
    <w:bookmarkEnd w:id="7"/>
    <w:bookmarkStart w:name="z2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Применение электронных средств слежения допускается при условии принятия мер к сокрытию их от наблюдения окружающими и должно осуществляться с учетом мест, посещаемых подозреваемым, обвиняемым, и путей их перемещения, а также возраста, состояния здоровья, семейного положения и образа жизни.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Электронные средства слежения применяются при наличии постоянного или временного места жительства подозреваемого, обвиняемого, подсудимого 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Не допускается применение дополнительного ограничения при наличии медицинских противопоказаний здоровью подозреваемого, обвиняемого, подсудимого.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16. Начальник подразделения в соответствии с обязанностями и ограничениями, установленными подозреваемому, обвиняемому, подсудимому, на основании сведений, характеризующих его личность, принимает решение об установке соответствующего оборудования, исходя из технической возможности.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В случае невозможности по техническим причинам дальнейшего использования в отношении подозреваемого, обвиняемого, подсудимого электронных средств слежения, подразделение принимает меры по замене их иными средствами, при выявлении неисправности незамедлительно  осуществляет замену электронных средств слежения.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18. Если подозреваемый, обвиняемый, подсудимый по медицинским показаниям были доставлены в учреждение здравоохранения и госпитализированы, подразделение незамедлительно уведомляет о данном факте орган, ведущий уголовный процесс, и учреждение здравоохранения о том, что в отношении данного лица применены электронные средства слежения.</w:t>
      </w:r>
    </w:p>
    <w:bookmarkEnd w:id="8"/>
    <w:bookmarkStart w:name="z2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Основания применения электронных средств слежения</w:t>
      </w:r>
    </w:p>
    <w:bookmarkEnd w:id="9"/>
    <w:bookmarkStart w:name="z2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Основанием применения электронных средств слежения в отношении подозреваемого, обвиняемого, подсудимого является постановление органа, ведущего уголовный процесс, о применении меры пресечения в виде подписки о невыезде и надлежащем поведении, личного поручительства, отдаче несовершеннолетнего под присмотр, залога, домашнего ареста с отметкой о необходимости дополнительного ограничения.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20. Электронные средства слежения применяются в случаях: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нарушений подозреваемым, обвиняемым, подсудимым одного или нескольких обязательств, предусмотренных законодательством в соответствии с применяемой к ним мерой пресечения;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отказа судом в ходатайстве о санкционировании меры пресечения в виде содержания под стражей при достаточных на то основаниях;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возможности возникновения угрозы жизни, здоровью, собственности отдельных лиц по их заявлению для установки перемещения и местонахождения подозреваемого, обвиняемого, подсудимого.</w:t>
      </w:r>
    </w:p>
    <w:bookmarkEnd w:id="1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