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ab8ce" w14:textId="99ab8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Правительства Республики Казахстан от 29 января 2011 года № 41 "Об утверждении Плана мероприятий по реализации Государственной программы развития здравоохранения Республики Казахстан "Саламатты Қазақстан" на 2011-2015 годы" и признании утратившим силу постановления Правительства Республики Казахстан от 29 марта 2012 года № 366 "Об утверждении Программы развития онкологической помощи в Республике Казахстан на 2012 - 2016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декабря 2014 года № 1410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января 2011 года № 41 «Об утверждении Плана мероприятий по реализации Государственной программы развития здравоохранения Республики Казахстан «Саламатты Қазақстан» на 2011 – 2015 годы» (САПП Республики Казахстан, 2011 г., № 15, ст. 181)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представлять информацию о реализации Плана мероприятий в Министерство здравоохранения и социального развития Республики Казахстан один раз в год до 15 февраля года, следующего за отчетным.»;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Министерству здравоохранения и социального развития Республики Казахстан представлять сводную информацию о ходе выполнения Плана мероприятий в уполномоченный орган по государственному планированию один раз в год до 10 марта года, следующего за отчетным.»;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дополнить пунктом 3-1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«3-1. Уполномоченному органу по государственному планированию по итогам проведенного мониторинга на основании отчета о реализации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здравоохранения Республики Казахстан «Саламатты Қазақстан» на 2011 – 2015 годы, представленного Министерством здравоохранения и социального развития Республики Казахстан, сформировать проект заключения и представить вместе с отчетом о реализации в Правительство Республики Казахстан до 25 марта года, следующего за отчетным.»;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 по реализации Государственной программы развития здравоохранения Республики Казахстан «Саламатты Қазақстан» на 2011 – 2015 годы, утвержденный указанным постановлением,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марта 2012 года № 366 «Об утверждении Программы развития онкологической помощи в Республике Казахстан на 2012 – 2016 годы» (САПП Республики Казахстан, 2012 г., № 38, ст. 514).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 К. Масимов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декабря 2014 года № 1410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января 2011 года № 41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План мероприятий по реализации Государственной программы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развития здравоохранения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«Саламатты Қазақстан» на 2011 - 2015 годы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4"/>
        <w:gridCol w:w="2097"/>
        <w:gridCol w:w="568"/>
        <w:gridCol w:w="1309"/>
        <w:gridCol w:w="928"/>
        <w:gridCol w:w="683"/>
        <w:gridCol w:w="758"/>
        <w:gridCol w:w="663"/>
        <w:gridCol w:w="817"/>
        <w:gridCol w:w="659"/>
        <w:gridCol w:w="758"/>
        <w:gridCol w:w="663"/>
        <w:gridCol w:w="700"/>
        <w:gridCol w:w="668"/>
        <w:gridCol w:w="670"/>
        <w:gridCol w:w="670"/>
        <w:gridCol w:w="765"/>
      </w:tblGrid>
      <w:tr>
        <w:trPr>
          <w:trHeight w:val="315" w:hRule="atLeast"/>
        </w:trPr>
        <w:tc>
          <w:tcPr>
            <w:tcW w:w="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мероприятия</w:t>
            </w:r>
          </w:p>
        </w:tc>
        <w:tc>
          <w:tcPr>
            <w:tcW w:w="5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13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</w:p>
        </w:tc>
        <w:tc>
          <w:tcPr>
            <w:tcW w:w="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Ответственные за исполнение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Предполагаемые расходы (млн. тенге)*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Источники 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Источники 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Источники 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Источники 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4"/>
        <w:gridCol w:w="2229"/>
        <w:gridCol w:w="331"/>
        <w:gridCol w:w="687"/>
        <w:gridCol w:w="632"/>
        <w:gridCol w:w="1331"/>
        <w:gridCol w:w="975"/>
        <w:gridCol w:w="374"/>
        <w:gridCol w:w="975"/>
        <w:gridCol w:w="450"/>
        <w:gridCol w:w="975"/>
        <w:gridCol w:w="450"/>
        <w:gridCol w:w="975"/>
        <w:gridCol w:w="451"/>
        <w:gridCol w:w="842"/>
        <w:gridCol w:w="459"/>
        <w:gridCol w:w="1000"/>
      </w:tblGrid>
      <w:tr>
        <w:trPr>
          <w:trHeight w:val="30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195" w:hRule="atLeast"/>
        </w:trPr>
        <w:tc>
          <w:tcPr>
            <w:tcW w:w="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Цель: улучшение здоровья граждан Казахстана для обеспечения устойчивого социально-демографического развития страны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индикаторы: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ожидаемой продолжительности жизни населения к 2013 году до 69,5 лет, к 2015 году до 71 года;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материнской смертности к 2013 году до 21,0, к 2015 году до 12,4 на 100 тысяч родившихся живыми;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младенческой смертности к 2013 году до 14,1, к 2015 году до 11,2 на 1000 родившихся живыми;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общей смертности к 2013 году до 8,14, к 2015 году до 7,62 на 1000 населения;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заболеваемости туберкулезом к 2013 году до 98,1 к 2015 году до 71,4 на 100 тысяч населения;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удержание распространенности ВИЧ-инфекции в возрастной группе 15-49 лет в пределах 0,2-0,6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удельного веса злокачественных новообразований, выявленных на I-II стадии, до 55,1 % к 2015 году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удельного веса 5-летней выживаемости больных со злокачественными новообразованиями до 50,6 % к 2015 году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5.1. Формирование, сохранение и укрепление здоровья граждан путем координации деятельности государственных, общественных и бизнес-структур</w:t>
            </w:r>
          </w:p>
        </w:tc>
      </w:tr>
      <w:tr>
        <w:trPr>
          <w:trHeight w:val="54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Пересмотреть состав участников НКС при Правительстве Республики Казахстан с внесением изменений в Положение НКС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постановления Правительства Республики Казахстан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МЗ, заинтересованные государственные органы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 2011 года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15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 правила использования средств, перечисляемых на межсекторальное и межведомственное взаимодействие по вопросам охраны здоровья граждан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постановления Правительства Республики Казахстан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МЗ, заинтересованные государственные органы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2011 года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73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 и утвердить отраслевую программу развития физической культуры и спорта на 2011-2015 годы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постановления Правительства Республики Казахстан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МТС, заинтересованные государственные органы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 2011 года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73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 систему мониторинга и оценки эффективности реализации программы по вопросам улучшения общественного здоровья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МЗ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МЗ, заинтересованные государственные органы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 2011 года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73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предложения по усовершенствованию нормативной правовой базы по вопросам охраны здоровья, в том числе безопасности труда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 Правительство Республики Казахстан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МЗ, МТСЗН, заинтересованные государственные органы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 2012 года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73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Изучить влияние загрязнения окружающей среды на состояние здоровья человека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Правительство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МЗ, заинтересованные государственные органы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 2013 года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 РБП 013 «Прикладные научные исследования в области здравоохранения»</w:t>
            </w:r>
          </w:p>
        </w:tc>
      </w:tr>
      <w:tr>
        <w:trPr>
          <w:trHeight w:val="73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 оценку имеющейся инфраструктуры по поддержанию здоровья работников, в том числе типовых медицинских пунктов при промышленных предприятиях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МЗСР, МИР, акиматы областей, городов Астаны и Алматы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136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Определить систему оценки рисков безопасности окружающей среды при разработке проектных материалов, начиная с этапа отвода земельного участка, определения санитарно-гигиенической оценки территории, для строительства новых производств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МЗ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МЗ, МИНТ, заинтересованные государственные органы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 2013 года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61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 комплекс мер по формированию мотивации и ответственности работодателей в вопросах охраны здоровья, обеспечению условий ведения ЗОЖ работниками организаций за своевременное прохождение работниками профилактических мероприятий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МЗ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МЗ, МТСЗН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 2011 года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72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 исследование по определению максимальной продолжительности работы рабочих во вредных условиях труда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МТСЗН, МЗ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2011-2013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11,5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11,4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32,7</w:t>
            </w:r>
          </w:p>
        </w:tc>
      </w:tr>
      <w:tr>
        <w:trPr>
          <w:trHeight w:val="48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 и внедрить методику раннего выявления групп риска по профессиональным заболеваниям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2013-2014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8,4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8,9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17,3</w:t>
            </w:r>
          </w:p>
        </w:tc>
      </w:tr>
      <w:tr>
        <w:trPr>
          <w:trHeight w:val="31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Включить в дополнительную президентскую номинацию «Лучший работодатель, обеспечивающий условия для ведения здорового образа жизни на предприятии»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100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5.1.1. Формирование здорового образа жизни путем комплексного подхода к профилактике и усиление контроля за поведенческими факторами риска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результатов: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доли лиц, ежедневно занимающихся физической культурой не менее 30 минут, до 18 % к 2013 году, 24,9 % к 2015 году (2009 г. - 14 %);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распространенности употребления табака до 19,5 % к 2013 году, 18,2 % к 2015 году (2009 г. - 21,4 %);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распространенности злоупотребления алкоголем до 15 % к 2013 году, 14 % к 2015 году (2009 г. - 16,9 %)</w:t>
            </w:r>
          </w:p>
        </w:tc>
      </w:tr>
      <w:tr>
        <w:trPr>
          <w:trHeight w:val="25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 и издать информационно-пропагандистские печатные издания и провести кампании и проекты на телерадиовещательных каналах по профилактике и лечению табакокурения, злоупотребления алкоголем и употребления наркотиков с привлечением видных общественных деятелей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МЗСР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МКС, 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98,6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98,6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88,1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61,3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103,5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450,2</w:t>
            </w:r>
          </w:p>
        </w:tc>
      </w:tr>
      <w:tr>
        <w:trPr>
          <w:trHeight w:val="54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Создать социальные видеоролики по пропаганде спорта и здорового образа жизни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МЗСР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МКС, МЗСР, МИР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8,4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50,4</w:t>
            </w:r>
          </w:p>
        </w:tc>
      </w:tr>
      <w:tr>
        <w:trPr>
          <w:trHeight w:val="48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Организовать и провести ежегодные спартакиады по массовым видам спорта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МЗСР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МКС, 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2011 - 2015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29,8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53,5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57,2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240,5</w:t>
            </w:r>
          </w:p>
        </w:tc>
      </w:tr>
      <w:tr>
        <w:trPr>
          <w:trHeight w:val="96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Создать на республиканском уровне телевизионную государственную программу «Саламатты Қазақстан», посвященную вопросам развития здравоохранения, на государственном и русском языках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МЗСР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МИР, 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– 2013, 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6,7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7,1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64,5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84,6</w:t>
            </w:r>
          </w:p>
        </w:tc>
      </w:tr>
      <w:tr>
        <w:trPr>
          <w:trHeight w:val="168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Разместить социальный заказ по поддержке проектов по профилактике ВИЧ-инфекции, охране репродуктивного и сексуального здоровья, безопасного материнства, планированию семьи, профилактике распространенных заболеваний, туберкулеза, алкоголизма, наркомании, избыточного веса, низкой физической активности и др. среди НПО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– 2013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143,1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162,0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172,0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477,1</w:t>
            </w:r>
          </w:p>
        </w:tc>
      </w:tr>
      <w:tr>
        <w:trPr>
          <w:trHeight w:val="72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Повысить информированность населения о вреде потребления табака, алкоголя, наркотиков (лекции, беседы, распространение буклетов, листовок и др.)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64,6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69,1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73,5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78,8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312,7</w:t>
            </w:r>
          </w:p>
        </w:tc>
      </w:tr>
      <w:tr>
        <w:trPr>
          <w:trHeight w:val="72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18-1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Предусмотреть на законодательном уровне обеспечение защиты прав некурящих на чистый воздух, в т.ч. расширение зоны запрета на курение в общественных местах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к законопроекту «О внесении изменений и дополнений в Кодекс РК «О здоровье народа и системе здравоохранения»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72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18-2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Принять меры по поддержке желающих отказаться от потребления табачных изделий, в том числе организовать социально-психологическую помощь лицам, желающим отказаться от потребления табачных изделий, а также путем организации для них телефонов доверия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73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предложения по разработке экономических мер по снижению потребления табачных изделий и злоупотребления алкоголем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 в Правительство Республики Казахстан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МФ, МНЭ, 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96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Принять меры по регулированию контроля за ввозом контрабандных алкогольных изделий и незаконного производства алкогольной продукции на территории Республики Казахстан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МФ, МНЭ, 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120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Повысить информированность населения по вопросам профилактики инфекционных заболеваний (туберкулез, ОРВИ, ОКИ, гепатит, ВИЧ/СПИД, ИППП) и формировать навыки безопасного поведения (лекции, беседы, распространение буклетов, листовок и др.)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46,6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49,9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52,9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56,5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232,4</w:t>
            </w:r>
          </w:p>
        </w:tc>
      </w:tr>
      <w:tr>
        <w:trPr>
          <w:trHeight w:val="73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 комплекс мероприятий по снижению уровня табакокурения среди школьников и молодежи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2011 - 2015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96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Повысить информированность и мотивацию населения к ведению активного образа жизни, массовому спорту и физической культуре, усовершенствовать пропаганду основ ФЗОЖ среди населения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МЗСР, МКС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2011 - 2015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36,9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39,5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41,7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44,5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175,6</w:t>
            </w:r>
          </w:p>
        </w:tc>
      </w:tr>
      <w:tr>
        <w:trPr>
          <w:trHeight w:val="96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Открыть молодежные центры здоровья, внедрить образовательные программы «Здоровые школы», «Здоровые университеты» и др. в учебных заведениях и детских дошкольных организациях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МЗСР, МОН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45,8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49,1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51,9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55,6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217,9</w:t>
            </w:r>
          </w:p>
        </w:tc>
      </w:tr>
      <w:tr>
        <w:trPr>
          <w:trHeight w:val="73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 «Фестиваль здоровья», спартакиаду медицинских работников, международный и республиканские конкурсы «Брось курить и победи», Дни Национальных игр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МЗСР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областей, городов Астаны и Алматы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2011 - 2015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72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 образовательные программы для обучения сотрудников системы МВД по вопросам наркотической зависимости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совместный приказ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МЗ, МВД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 2011 года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</w:tr>
      <w:tr>
        <w:trPr>
          <w:trHeight w:val="72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Обучить инспекторов по делам несовершеннолетних технологиям раннего выявления групп риска по наркологическому профилю среди детей и подростков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МЗСР, МВД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17,5</w:t>
            </w:r>
          </w:p>
        </w:tc>
      </w:tr>
      <w:tr>
        <w:trPr>
          <w:trHeight w:val="7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Усовершенствовать нормативные правовые акты в области наркомании среди школьников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МЗ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88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Обучить сотрудников МВД (полицейских, участковых инспекторов) навыкам определения степени опьянения, дифференцированным подходам к принимаемым мерам по отношению к лицам, находящимся в состоянии алкогольного наркотического, токсического) опьянения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МЗСР, МВД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14,1</w:t>
            </w:r>
          </w:p>
        </w:tc>
      </w:tr>
      <w:tr>
        <w:trPr>
          <w:trHeight w:val="25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Обучить врачей-психиатров выявлению предрасположенности формирования зависимости (алкоголизм, наркомания, токсикомания)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МЗ, МВД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 2013 года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</w:p>
        </w:tc>
      </w:tr>
      <w:tr>
        <w:trPr>
          <w:trHeight w:val="72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Обучить врачей-психиатров в учреждениях уголовно-исполнительной системы принципам наркологического и мотивационного консультирования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МЗСР, МВД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 2014 года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</w:p>
        </w:tc>
      </w:tr>
      <w:tr>
        <w:trPr>
          <w:trHeight w:val="58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Цель. 5.1.2. Обеспечение здорового питания населения и профилактика заболеваний, зависимых от питания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результатов: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заболеваемости железодефицитной анемии до 2221 к 2013 году, до 1870,0 на 100 тысяч населения к 2015 году (2009 год - 2314,0);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распространенности избыточной массы тела до 33 % к 2013 году, до 30 % к 2015 году (2009 г. - 35,3 %).</w:t>
            </w:r>
          </w:p>
        </w:tc>
      </w:tr>
      <w:tr>
        <w:trPr>
          <w:trHeight w:val="48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Формировать у населения навыки здорового питания и безопасности пищевых продуктов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МЗСР, КАП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163,8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205,0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213,7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213,7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846,2</w:t>
            </w:r>
          </w:p>
        </w:tc>
      </w:tr>
      <w:tr>
        <w:trPr>
          <w:trHeight w:val="48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 информационно-пропагандистскую кампанию по вопросам здорового питания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11,0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12,6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124,0</w:t>
            </w:r>
          </w:p>
        </w:tc>
      </w:tr>
      <w:tr>
        <w:trPr>
          <w:trHeight w:val="48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Выпустить видео и аудиоролики по вопросам здорового питания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МЗСР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МИР, 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2012-2013, 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5,1</w:t>
            </w:r>
          </w:p>
        </w:tc>
      </w:tr>
      <w:tr>
        <w:trPr>
          <w:trHeight w:val="73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Ввести в программы повышения квалификации педагогических работников среднего, технического и профессионального образования вопросы охраны здоровья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МОН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МЗСР, МОН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2011 - 2015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120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Включить в рацион питания детей в школах пищевые продукты, обогащенные витаминно-минеральным комплексом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 маслихатов областей, городов Астаны и Алматы, информация в Правительство Республики Казахстан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МЗ, МОН, акиматы областей, городов Астаны и Алматы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2011-2012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73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Рассмотреть вопрос об организации производства по выпуску детских и лечебно-профилактических продуктов питания с использованием местных сырьевых источников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МЗ, КАП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 2012 года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75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37-1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 информационно-пропагандистские кампании среди населения посапплементации витамином А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МЗСР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13,4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13,4</w:t>
            </w:r>
          </w:p>
        </w:tc>
      </w:tr>
      <w:tr>
        <w:trPr>
          <w:trHeight w:val="6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37-2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 информационно-образовательную кампанию по поддержке и продвижению принципов грудного вскармливания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МЗСР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115,9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115,9</w:t>
            </w:r>
          </w:p>
        </w:tc>
      </w:tr>
      <w:tr>
        <w:trPr>
          <w:trHeight w:val="43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37-3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Проводить на постоянной основе региональные обучающие семинары для производителей пищевой продукции по различным аспектам здорового питания, разработать комплекс обучающих материалов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12,5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12,5</w:t>
            </w:r>
          </w:p>
        </w:tc>
      </w:tr>
      <w:tr>
        <w:trPr>
          <w:trHeight w:val="102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37-4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 показ тематических телевизионных программ, посвященных вопросам фортификации и йодирования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16,2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16,2</w:t>
            </w:r>
          </w:p>
        </w:tc>
      </w:tr>
      <w:tr>
        <w:trPr>
          <w:trHeight w:val="31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Цель. 5.1.3. Формирование физического и психического здоровья детей и подростков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результатов: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заболеваемости костно-мышечной системы среди детей в возрасте от 0 до 14 лет до 1194 к 2013 году, до 832,0 на 100 тысяч соответствующего населения к 2015 году (2009 год - 1196) и среди подростков в возрасте 15-17 лет до 2995,1 к 2013 году, до 2665,3 на 100 тысяч соответствующего населения к 2015 году (2009 год - 2997,1);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заболеваемости ИППП среди подростков в возрасте 15-17 лет до 8,3 к 2013 году, до 8,0 к 2015 году на 100 тыс. соответствующего населения (2009 г. - 8,5) (в качестве маркера взят сифилис);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показателя заболеваемости психическими и поведенческими расстройствами вследствие употребления психоактивных веществ среди детей от 0 до 14 лет до 13,1 к 2013 году и до 4,0 на 100 тысяч соответствующего населения к 2015 году, среди подростков в возрасте от 15 до 17 лет до 563 к 2013 году и до 328,5 на 100 тысяч соответствующего населения к 2015 году (2009 год - дети от 0 до 14 лет до 13,5 на 100 тысяч соответствующего населения, от 15 до 17 лет до 564,8 на 100 тысяч соответствующего населения);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суицидов среди детей от 15-17 лет до 23,8 к 2013 году и 17,5 на 100 тысяч соответствующего населения к 2015 году (2009 год - 24,5 на 100 тысяч соответствующего населения)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охвата медицинской реабилитацией детей инвалидов в условиях стационара до 42 % к 2015 году</w:t>
            </w:r>
          </w:p>
        </w:tc>
      </w:tr>
      <w:tr>
        <w:trPr>
          <w:trHeight w:val="40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 комплекс мероприятий по профилактике заболеваний опорно-двигательного аппарата среди детей школьного возраста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 маслихатов областей, городов Астаны и Алматы, информация в Правительство Республики Казахстан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МЗ, МОН, акиматы областей, городов Астаны и Алматы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– 2013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72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Апробировать и внедрить методическое пособие «Профилактика наркомании, алкоголизма и табакокурения» в общеобразовательные учебные заведения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 маслихатов областей, городов Астаны и Алматы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МЗ, МОН, акиматы областей, городов Астаны и Алматы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73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Усилить контроль за надлежащей планировкой помещений, игровых площадок и обеспечением современным школьным оборудованием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МЗСР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областей, городов Астаны и Алматы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48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Поддержать деятельность информационных служб, телефонов доверия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72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 специальные образовательные программы по вопросам ИППП, ВИЧ/СПИД и ранней беременности в систему среднего и высшего образования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совместный приказ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МЗСР, МОН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72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 комплексную программу для школьных психологов и социальных педагогов по оказанию медико-социальной и психологической помощи обучающимся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совместный приказ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МЗСР, МОН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72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 информационную кампанию (выпуск видео и аудио роликов) по вопросам психологического здоровья подростков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2011 - 2012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5,4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10,9</w:t>
            </w:r>
          </w:p>
        </w:tc>
      </w:tr>
      <w:tr>
        <w:trPr>
          <w:trHeight w:val="40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Обучить персонал общеобразовательных учебных заведений технологиям раннего выявления групп риска и информационной и психосоциальной работы с группами риска по наркологическому профилю среди детей и подростков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МЗСР, МОН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12,5</w:t>
            </w:r>
          </w:p>
        </w:tc>
      </w:tr>
      <w:tr>
        <w:trPr>
          <w:trHeight w:val="72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 и внедрить в организациях образования профилактические антиалкогольные и антинаркотические программы (видеопособия)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МЗСР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10,7</w:t>
            </w:r>
          </w:p>
        </w:tc>
      </w:tr>
      <w:tr>
        <w:trPr>
          <w:trHeight w:val="120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Оснастить общеобразовательные учебные заведения компьютерными программами раннего выявления риска вовлечения в табачную, алкогольную и наркотическую зависимость, а также нехимическую зависимость, игроманию, интернет-зависимость у детей и подростков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МЗ, акиматы областей, городов Астаны и Алматы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2011 - 2012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28,2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49,4</w:t>
            </w:r>
          </w:p>
        </w:tc>
      </w:tr>
      <w:tr>
        <w:trPr>
          <w:trHeight w:val="73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 методику опознавания родителями и преподавателями первых сигналов психического стресса у детей и подростков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МЗ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 2012 года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73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48-1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 совместный приказ МЗСР РК и МОН РК о деятельности объектов образования в области охраны здоровья школьников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совместный приказ МЗСР и МОН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МЗСР, МОН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102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48-2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 меры межсекторального взаимодействия по вопросам организации мероприятий по реабилитации и ресоциализации подростков и детей, совершивших суицидальную попытку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31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Цель. 5.1.4. Снижение дорожно-транспортного травматизма и смертности от него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результатов: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к 2015 году на 5 % числа погибших в результате ДТП от уровня 2013 года (3 037 чел.);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к 2015 году на 5 % количества ДТП с пострадавшими от уровня 2013 года (23 359 ДТП)</w:t>
            </w:r>
          </w:p>
        </w:tc>
      </w:tr>
      <w:tr>
        <w:trPr>
          <w:trHeight w:val="48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 мониторинг общественного мнения по проблемам дорожной безопасности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МЗСР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МВД, 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4,7</w:t>
            </w:r>
          </w:p>
        </w:tc>
      </w:tr>
      <w:tr>
        <w:trPr>
          <w:trHeight w:val="72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Создать социальные ролики по вопросам безопасности дорожного движения и обеспечить их прокат на центральных, республиканских телеканалах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МЗСР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МВД, МИР, 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21,3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21,3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21,9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28,8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114,5</w:t>
            </w:r>
          </w:p>
        </w:tc>
      </w:tr>
      <w:tr>
        <w:trPr>
          <w:trHeight w:val="73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Усилить меры по предупреждению и пресечению правонарушений, создающих реальную угрозу безопасности дорожного движения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МВД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72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Создать специализированную программу на республиканском телеканале по актуальным вопросам безопасности дорожного движения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МЗСР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МВД, 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2011 - 2015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12,2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12,2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12,5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16,7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68,1</w:t>
            </w:r>
          </w:p>
        </w:tc>
      </w:tr>
      <w:tr>
        <w:trPr>
          <w:trHeight w:val="72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 и внедрить информационно-аналитическую систему учета дорожно-транспортных происшествий и пострадавших в них лиц «ДТП»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МВД, МЗ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 2011 года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74,5</w:t>
            </w:r>
          </w:p>
        </w:tc>
      </w:tr>
      <w:tr>
        <w:trPr>
          <w:trHeight w:val="48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 буклетов, информационных материалов по проблемам обеспечения безопасности дорожного движения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МЗСР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МВД, 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7,1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9,9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</w:t>
            </w:r>
          </w:p>
        </w:tc>
      </w:tr>
      <w:tr>
        <w:trPr>
          <w:trHeight w:val="31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Цель. 5.1.5. Снижение безвозвратных потерь среди пострадавших при чрезвычайных ситуациях природного и техногенного характера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результатов: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числа погибших в результате ДТП на трассах в зоне оказания экстренной медико-спасательной помощи до 23 % к 2013 году, до 16 % к 2015 году (2009 г. — 26 %)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сокращение времени прибытия и начала оказания экстренной медико-спасательной помощи до 30 минут с момента поступления сигнала о ДТП</w:t>
            </w:r>
          </w:p>
        </w:tc>
      </w:tr>
      <w:tr>
        <w:trPr>
          <w:trHeight w:val="61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Усовершенствовать деятельность службы медицины катастроф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МЗСР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МВД, 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2011 - 2015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48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Создать трассовые пункты по оказанию экстренной медико-спасательной помощи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МЗСР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2011-2014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378,5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378,5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1 183,0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1819,4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3759,4</w:t>
            </w:r>
          </w:p>
        </w:tc>
      </w:tr>
      <w:tr>
        <w:trPr>
          <w:trHeight w:val="48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56-1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трассовых пунктов по оказанию экстренной медико-спасательной помощи на трассе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МЗСР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МВД, 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2012- 2015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278,2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328,3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751,2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1 183,0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2540,7</w:t>
            </w:r>
          </w:p>
        </w:tc>
      </w:tr>
      <w:tr>
        <w:trPr>
          <w:trHeight w:val="48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Оснастить службу медицины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катастроф аэромобильным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госпиталем в 1 комплекте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медицинским оборудованием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парашютно-десантными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платформами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МЗ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МЧС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 2012 года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1831,6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1831,6</w:t>
            </w:r>
          </w:p>
        </w:tc>
      </w:tr>
      <w:tr>
        <w:trPr>
          <w:trHeight w:val="48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Оснастить службу медицины катастроф многопрофильным мобильным госпиталем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МЗСР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2013-2014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2674,2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322,6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2996,8</w:t>
            </w:r>
          </w:p>
        </w:tc>
      </w:tr>
      <w:tr>
        <w:trPr>
          <w:trHeight w:val="48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Приобрести и обеспечить эксплуатацию санитарных вертолетов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МЗ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МЧС, МЗ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2011 - 2013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12380,0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19483,0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8 401,8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40264,8</w:t>
            </w:r>
          </w:p>
        </w:tc>
      </w:tr>
      <w:tr>
        <w:trPr>
          <w:trHeight w:val="31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Цель. 5.1.6. Снижение уровня заболеваемости и смертности от туберкулеза и ВИЧ/СПИД в пенитенциарной системе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результатов: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заболеваемости туберкулезом среди осужденных в расчете на 100 тыс. тюремного населения в 2013 году до 643,0 и 2015 году до 642,9 (2009 год - 643,9)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снижение общей смертности среди лиц, находящихся в местах лишения свободы, в 2013 году-2,89 и в 2015 году - 2,8 на 1000 человек (2009 год - 2,91)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2015 году уровень распространенности ВИЧ-инфицированных среди заключенных не должен превышать 5 %</w:t>
            </w:r>
          </w:p>
        </w:tc>
      </w:tr>
      <w:tr>
        <w:trPr>
          <w:trHeight w:val="25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Укрепить материально-техническое оснащение лечебно-профилактических учреждений уголовно-исполнительной системы в целях совершенствования оказания медицинской помощи больным туберкулезом, ВИЧ/СПИД и другими заболеваниями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МЗ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МВД, МЗ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2011-2013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1091,0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1167,4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807,2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3065,6</w:t>
            </w:r>
          </w:p>
        </w:tc>
      </w:tr>
      <w:tr>
        <w:trPr>
          <w:trHeight w:val="18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Издать и распространить информационные материалы, направленные на формирование здорового образа жизни, в том числе по вопросам туберкулеза, ВИЧ/СПИД среди заключенных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МВД, МЗ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2011 - 2013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10,9</w:t>
            </w:r>
          </w:p>
        </w:tc>
      </w:tr>
      <w:tr>
        <w:trPr>
          <w:trHeight w:val="25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Повысить потенциал НПО, работающих по вопросам ВИЧ/СПИДа, укрепить взаимодействие между государственными и неправительственными организациями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2011 - 2015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7,7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5,9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4,7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7,7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30,6</w:t>
            </w:r>
          </w:p>
        </w:tc>
      </w:tr>
      <w:tr>
        <w:trPr>
          <w:trHeight w:val="72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 деятельность странового координационного комитета по взаимодействию с международными донорами по вопросам предупреждения распространения ВИЧ/СПИД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88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Реализовать программу профилактики ВИЧ-инфекции в местах заключения и внедрить программы социального сопровождения для лиц, освобождающихся из мест лишения свободы. Развивать потенциал НПО для борьбы с ВИЧ/СПИД в местах лишения свободы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МЗСР, МВД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2011 - 2015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47,2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36,4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35,7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41,8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197,9</w:t>
            </w:r>
          </w:p>
        </w:tc>
      </w:tr>
      <w:tr>
        <w:trPr>
          <w:trHeight w:val="73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 механизмы поиска и продолжения лечения лиц, освобожденных из мест лишения свободы, больных туберкулезом с незавершенным лечением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совместный приказ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МЗ, МВД, заинтересованные государственные органы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2011-2012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46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65-1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полного охвата осужденных больных туберкулезом с множественной лекарственной устойчивостью противотуберкулезными препаратами второго ряда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МЗСР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МВД, 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 РБП 040 «Содержание осужденных, подозреваемых и обвиняемых лиц» и иные источники</w:t>
            </w:r>
          </w:p>
        </w:tc>
      </w:tr>
      <w:tr>
        <w:trPr>
          <w:trHeight w:val="40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65-2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антиретровирусными препаратами ВИЧ-инфицированных осужденных, подлежащих АРТ-терапии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МЗСР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МВД, 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 РБП 040 «Содержание осужденных, подозреваемых и обвиняемых лиц» и иные источники</w:t>
            </w:r>
          </w:p>
        </w:tc>
      </w:tr>
      <w:tr>
        <w:trPr>
          <w:trHeight w:val="72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Создать систему мониторинга и оценки наркологической ситуации в уголовно-исполнительной системе Республики Казахстан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совместный приказ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МЗСР, МВД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31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Цель.5.1.7. Снижение заболеваемости населения КГГЛ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результатов: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удержание заболеваемости ККГЛ на уровне не более 0,2 на 100 тыс. населения</w:t>
            </w:r>
          </w:p>
        </w:tc>
      </w:tr>
      <w:tr>
        <w:trPr>
          <w:trHeight w:val="46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 и внедрить методические рекомендации по совершенствованию диагностики и профилактике Конго-Крымской геморрагической лихорадки населения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МНЭ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МНЭ, 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73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 в эндемичных регионах противоклещевую обработку поголовья скота и скотопомещений, а также их создание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МЗСР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областей, городов Астаны и Алматы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2011 - 2015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25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Создать санитарно-защитные зоны вокруг неблагополучных по ККГЛ населенных пунктов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МЗСР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областей, городов Астаны и Алматы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2011 - 2015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73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Усилить санитарно-разъяснительную работу среди населения о путях заражения и мерах профилактики ККГЛ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МЗСР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областей, городов Астаны и Алматы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2011 - 2015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31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Цель. 5.2. Дальнейшее укрепление здоровья населения и снижение уровня основных социально значимых заболеваний и травм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результатов: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младенческой смертности до 14,1 к 2013 году, 11,2 на 1000 родившихся живыми к 2015 году (2009 г. - 18,4)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материнской смертности на 100 тысяч родившихся живыми к 2013 году до 28,1, до 12,4 к 2015 году (2009 год - 36,9)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первичного выхода на инвалидность до 28,4 к 2013 году, 28 к 2015 году на 10 тысяч населения (2009 г. - 29,2)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смертности от болезней системы кровообращения к 2013 году до 374,8, к 2015 году до 210,29 на 100 тысяч населения (2009 год - 416,4)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смертности от онкопатологии до 99,5 к 2013 году, 95,8 на 100 тысяч населения к 2015 году (2009 г. - 112,7)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удельного веса злокачественных новообразований, выявленных на I-II стадии до 55,1 % к 2015 году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удельного веса 5-летней выживаемости больных со злокачественными новообразованиями до 50,6 % к 2015 году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смертности от туберкулеза до 12,0 к 2013 году, до 11,6 к 2015 году на 100 тыс. населения (2009 г. - 12,9)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смертности от травматизма до 94,6 к 2013 году, до 92,1 к 2015 году на 100 тысяч населения (2009 г. - 108,4)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удержание распространенности ВИЧ-инфекции в возрастной группе 15-49 лет в пределах 0,2-0,6 %</w:t>
            </w:r>
          </w:p>
        </w:tc>
      </w:tr>
      <w:tr>
        <w:trPr>
          <w:trHeight w:val="73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Внедрить Национальную скрининговую программу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МЗСР, акиматы областей, городов Астаны и Алматы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2011 - 2015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96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Оснастить детские и родовспомогательные организации здравоохранения современным медицинским оборудованием в соответствии с уровнем оказания перинатальной помощи и международными стандартами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МЗСР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МЗСР, акиматы областей, городов Астаны и Алматы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2011- 2015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4116,1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2884,5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309,0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36,9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125,1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7 471,7</w:t>
            </w:r>
          </w:p>
        </w:tc>
      </w:tr>
      <w:tr>
        <w:trPr>
          <w:trHeight w:val="96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 и внедрить программы оказания высокоспециализированной медицинской помощи детям на региональном и республиканском уровнях в соответствии с международными стандартами: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МЗ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 2011 года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72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внедрить трансплантацию гемопоэтических стволовых клеток в Республике Казахстан. Внедрить молекулярный метод HLA-типирования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72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 и внедрить программы развития хирургии новорожденных и фетальной хирургии в соответствии с международными стандартами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48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Расширить ГОБМП в части увеличения проведения циклов ЭКО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 Республики Казахстан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246,8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442,3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566,0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531,6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711,0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2497,6</w:t>
            </w:r>
          </w:p>
        </w:tc>
      </w:tr>
      <w:tr>
        <w:trPr>
          <w:trHeight w:val="40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Создать при областных детских и родовспомогательных организациях региональные учебные центры для обучения медицинских работников интегрированному ведению болезней детского возраста, грудного вскармливания, эффективной перинатальной помощи и других вопросов организации медицинской помощи матерям и детям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МЗ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МЗ, акиматы областей, городов Астаны и Алматы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2011год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40,5</w:t>
            </w:r>
          </w:p>
        </w:tc>
      </w:tr>
      <w:tr>
        <w:trPr>
          <w:trHeight w:val="73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 положение по обеспечению охраны, поддержки и поощрения грудного вскармливания в Республике Казахстан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МЗ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МЗ, акиматы областей, городов Астаны и Алматы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 2012 года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73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 и внедрить протоколы и стандарты оказания перинатальной и педиатрической медицинской помощи на основе доказательной медицины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МЗСР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МЗСР, акиматы областей, городов Астаны и Алматы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2011 - 2015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43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 Положение о курации и оценке качества медицинской помощи в медицинских организациях материнства и детства согласно рекомендациям ВОЗ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МЗ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МЗ, акиматы областей, городов Астаны и Алматы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 2013 года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30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проведения конфиденциального аудита материнской смертности и критических случаев акушерских осложнений во всех родовспомогательных организациях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МЗСР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МЗСР, акиматы областей, городов Астаны и Алматы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73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Внедрить международные стандарты физического (вес, рос) и психосоциального развития детей в соответствии с рекомендациями ВОЗ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МЗ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МЗ, акиматы областей, городов Астаны и Алматы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 2013 года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73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80-1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на базе молодежных центров здоровья оказание медицинской помощи подросткам с психологической поддержкой, конфиденциальностью и правовой консультацией 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МЗСР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МЗСР, акиматы областей, городов Астаны и Алматы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96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Ввести в работу доврачебных кабинетов методы экспресс-диагностики раннего выявления АГ, ИБС, сахарного диабета путем определения холестерина, глюкозы крови среди взрослого населения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МЗ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МЗ, акиматы областей, городов Астаны и Алматы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2011-2013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432,3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810,9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597,8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1841,0</w:t>
            </w:r>
          </w:p>
        </w:tc>
      </w:tr>
      <w:tr>
        <w:trPr>
          <w:trHeight w:val="96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 скрининг детей раннего возраста на выявление врожденной и наследственной патологии слуха (оснащение организаций родовспоможения портативными устройствами регистрации вызванной отоакустической эмиссии)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МЗ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областей, городов Астаны Алматы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2011-2012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21,3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41,1</w:t>
            </w:r>
          </w:p>
        </w:tc>
      </w:tr>
      <w:tr>
        <w:trPr>
          <w:trHeight w:val="48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 скрининг женщин на раннее выявление рака шейки матки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МЗ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областей, городов Астаны Алматы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2012-2013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841,3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1 214,0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2055,3</w:t>
            </w:r>
          </w:p>
        </w:tc>
      </w:tr>
      <w:tr>
        <w:trPr>
          <w:trHeight w:val="31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 скрининг целевых групп риска на гепатит В и С у: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МЗСР</w:t>
            </w:r>
          </w:p>
        </w:tc>
        <w:tc>
          <w:tcPr>
            <w:tcW w:w="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областей, городов Астаны Алматы</w:t>
            </w:r>
          </w:p>
        </w:tc>
        <w:tc>
          <w:tcPr>
            <w:tcW w:w="13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 (больные с заболеванием крови, на гемодиализе, злокачественными новообразованиями, прооперированные и получавшие переливание крови, ее компоненты)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1902,4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467,7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194,1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124,1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49,1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2737,4</w:t>
            </w:r>
          </w:p>
        </w:tc>
      </w:tr>
      <w:tr>
        <w:trPr>
          <w:trHeight w:val="7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взрослого населения (медицинских работников: оперирующие врачи и м/с хирургического профиля, процедурного кабинета, скорой медицинской помощи, центров крови, патологоанатомической службы, судебные медицинские эксперты, а также больные с заболеванием крови)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МЗСР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областей, городов Астаны Алматы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1660,6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266,1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228,8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88,0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2243,5</w:t>
            </w:r>
          </w:p>
        </w:tc>
      </w:tr>
      <w:tr>
        <w:trPr>
          <w:trHeight w:val="72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 социологическое исследование по оценке распространенности поведенческих факторов риска и мотивации к ведению здорового образа жизни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МЗСР, акиматы пилотных областей, городов Астаны и Алматы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2011, 2013, 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</w:t>
            </w:r>
          </w:p>
        </w:tc>
      </w:tr>
      <w:tr>
        <w:trPr>
          <w:trHeight w:val="72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Оснастить онкодиспансеры современными аппаратами жидкостной цитологии для проведения РаР-теста на предопухолевые и опухолевые заболевания шейки матки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МЗ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областей, городов Астаны и Алматы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2011-2012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480,0</w:t>
            </w:r>
          </w:p>
        </w:tc>
      </w:tr>
      <w:tr>
        <w:trPr>
          <w:trHeight w:val="48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Оснастить организации ПМСП медицинскими амбулаторными передвижными комплексами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МЗ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областей, городов Астаны и Алматы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 2011 года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3167,1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3167,1</w:t>
            </w:r>
          </w:p>
        </w:tc>
      </w:tr>
      <w:tr>
        <w:trPr>
          <w:trHeight w:val="43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 и распространить информационно-образовательные материалы по вопросам профилактики заболеваний и формирования здорового образа жизни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МЗСР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МЗСР, акиматы областей, городов Астаны Алматы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51,1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52,9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59,6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64,1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252,6</w:t>
            </w:r>
          </w:p>
        </w:tc>
      </w:tr>
      <w:tr>
        <w:trPr>
          <w:trHeight w:val="120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Усовершенствовать нормативную правовую базу для эффективной работы ревматологической, гастроэнтерологической, кардиологической, пульмонологической, эндокринологической, нефрологической и дерматовенерологической служб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приказы МЗ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2011-2012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120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89-1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Совершенствовать нормативно-правовую базу по диспансерному наблюдению больных с хроническими заболеваниями, в том числе за инвалидами (взрослыми и детьми) 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МЗ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120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89-2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 и внедрить систему оценки эффективности медицинской помощи, включая профилактические мероприятия, медицинскую реабилитацию, паллиативную помощь, сестринский уход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МЗСР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120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89-3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 и внедрить стандарты и методики реабилитации пациентов с социально значимыми заболеваниями, в том числе инвалидов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МЗ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120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89-4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 и внедрить программу обучения по паллиативной помощи для врачей, средних медицинских работников и социальных работников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120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89-5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 квалификационные (профессиональные) стандарты для специалистов, оказывающих геронтологическую помощь, нормативов нагрузки на медицинских и социальных работников с учетом уровня организаций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МЗСР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120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89-6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и совершенствовать нормативно-правовую базу, регламентирующую оказание медицинской помощи людям пожилого возраста, включая систему оценки эффективности геронтологической и гериатрической помощи 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МЗСР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72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Укрепить материально-техническую базу организаций здравоохранения, оказывающих медицинскую помощь ревматологическим больным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МЗ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областей, городов Астаны Алматы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2011-2012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113,7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213,1</w:t>
            </w:r>
          </w:p>
        </w:tc>
      </w:tr>
      <w:tr>
        <w:trPr>
          <w:trHeight w:val="73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Расширить перечень гарантированного объема бесплатной медицинской помощи за счет внедрения новых высокотехнологичных видов диагностики и лечения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 Республики Казахстан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МЗСР, акиматы областей, городов Астаны Алматы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2011 - 2015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 РБП 011 «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гарантированного объема бесплатной медицинской помощи, за исключением направлений, финансируемых на местном уровне»</w:t>
            </w:r>
          </w:p>
        </w:tc>
      </w:tr>
      <w:tr>
        <w:trPr>
          <w:trHeight w:val="30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 и провести комплекс мер по дальнейшему развитию интервенционной кардиологической службы, в том числе аритмологической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МЗ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областей, городов Астаны Алматы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2011- 2012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1313,1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3067,3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4380,4</w:t>
            </w:r>
          </w:p>
        </w:tc>
      </w:tr>
      <w:tr>
        <w:trPr>
          <w:trHeight w:val="48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Укрепить материально-техническую базу организаций здравоохранения, оказывающих кардиологическую помощь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МЗ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областей, городов Астаны Алматы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– 2012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2014,8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1181,0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3195,8</w:t>
            </w:r>
          </w:p>
        </w:tc>
      </w:tr>
      <w:tr>
        <w:trPr>
          <w:trHeight w:val="72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Укрепить материально-техническую базу организаций здравоохранения, оказывающих медицинскую помощь при травмах и ожогах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МЗ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областей городов Астаны Алматы,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 2011 года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169,8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169,8</w:t>
            </w:r>
          </w:p>
        </w:tc>
      </w:tr>
      <w:tr>
        <w:trPr>
          <w:trHeight w:val="72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Укрепить материально-техническую базу организаций здравоохранения, оказывающих высокоспециализированную и специализированную медицинскую помощь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МЗСР, акиматы областей, городов Астаны Алматы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2011, 2013- 2014годы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1864,3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719,9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1008,0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3592,2</w:t>
            </w:r>
          </w:p>
        </w:tc>
      </w:tr>
      <w:tr>
        <w:trPr>
          <w:trHeight w:val="184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Укрепить материально-техническую базу противотуберкулезных организаций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МЗСР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областей, городов Астаны Алматы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– 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698,1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209,7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126,0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1 633,8</w:t>
            </w:r>
          </w:p>
        </w:tc>
      </w:tr>
      <w:tr>
        <w:trPr>
          <w:trHeight w:val="48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Создать системы инфекционного контроля в отделениях МЛУ ТБ, лабораториях (приточно-вытяжная вентиляция)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МЗСР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областей, городов Астаны Алматы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 выделенных средств из местного бюджета</w:t>
            </w:r>
          </w:p>
        </w:tc>
      </w:tr>
      <w:tr>
        <w:trPr>
          <w:trHeight w:val="120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 профилактику ВИЧ-инфекции в группах населения, ключевых для эпидемии ВИЧ-инфекции, включая потребителей инъекционных наркотиков (ПИН), секс-работниц (СР), лиц, лишенных свободы, и мужчин, имеющих секс с мужчинами (МСМ), в том числе: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МЗСР, акиматы областей, городов Астаны Алматы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 выделенных средств из местного бюджета</w:t>
            </w:r>
          </w:p>
        </w:tc>
      </w:tr>
      <w:tr>
        <w:trPr>
          <w:trHeight w:val="72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 ПИН, PC, МСМ программами обмена шприцев, презервативами в стационарных и мобильных пунктах доверия и дружественных кабинетах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МЗСР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областей, городов Астаны Алматы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2011 - 2015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32,8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35,7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178,7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196,5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473,6</w:t>
            </w:r>
          </w:p>
        </w:tc>
      </w:tr>
      <w:tr>
        <w:trPr>
          <w:trHeight w:val="48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 всех желающих ПИН, СР, МСМ и лиц, лишенных свободы, качественными презервативами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МЗСР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областей, городов Астаны Алматы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2011 - 2015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76,1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76,9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223,2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657,3</w:t>
            </w:r>
          </w:p>
        </w:tc>
      </w:tr>
      <w:tr>
        <w:trPr>
          <w:trHeight w:val="84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98-1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Профилактика ВИЧ-инфекции в уязвимых группах (потребители инъекционных наркотиков, секс-работников, мужчины, имеющие секс с мужчинами) проводить через аутрич-работников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МЗСР, акиматы областей, городов Астаны и Алматы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 выделенных средств из местного бюджета</w:t>
            </w:r>
          </w:p>
        </w:tc>
      </w:tr>
      <w:tr>
        <w:trPr>
          <w:trHeight w:val="48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 доступ населения к качественному консультированию и тестированию на ВИЧ-инфекцию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МЗСР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областей, городов Астаны и Алматы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 экспресс-диагностику ВИЧ-инфекции в дружественных кабинетах и пунктах доверия для ПИН, СР, МСМ, уязвимой молодежи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75,6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88,2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102,9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121,3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453,5</w:t>
            </w:r>
          </w:p>
        </w:tc>
      </w:tr>
      <w:tr>
        <w:trPr>
          <w:trHeight w:val="48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 ВИЧ-инфицированных лиц антиретровирусными препаратами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МЗСР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областей, городов Астаны и Алматы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918,7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1064,4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1208,1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2471,9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4149,0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9812,0</w:t>
            </w:r>
          </w:p>
        </w:tc>
      </w:tr>
      <w:tr>
        <w:trPr>
          <w:trHeight w:val="48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 постконтактной профилактикой лиц, подвергшихся риску ВИЧ-инфицирования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МЗСР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областей, городов Астаны и Алматы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11,4</w:t>
            </w:r>
          </w:p>
        </w:tc>
      </w:tr>
      <w:tr>
        <w:trPr>
          <w:trHeight w:val="48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 областные центры СПИД проточными цитометрами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МЗ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областей, городов Астаны и Алматы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28,5</w:t>
            </w:r>
          </w:p>
        </w:tc>
      </w:tr>
      <w:tr>
        <w:trPr>
          <w:trHeight w:val="48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 тест-системами для определения иммунного статуса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МЗСР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областей, городов Астаны и Алматы и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55,3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62,9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70,3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78,5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313,4</w:t>
            </w:r>
          </w:p>
        </w:tc>
      </w:tr>
      <w:tr>
        <w:trPr>
          <w:trHeight w:val="301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 тест-системами для определения вирусной нагрузки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МЗСР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областей, городов Астаны и Алматы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15,6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17,3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18,8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83,6</w:t>
            </w:r>
          </w:p>
        </w:tc>
      </w:tr>
      <w:tr>
        <w:trPr>
          <w:trHeight w:val="30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 потребителей инъекционных наркотиков с опиоидной зависимостью заместительной терапией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МЗ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областей, городов Астаны и Алматы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2012- год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184,5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184,5</w:t>
            </w:r>
          </w:p>
        </w:tc>
      </w:tr>
      <w:tr>
        <w:trPr>
          <w:trHeight w:val="72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 референс-лаборатории РЦ СПИД тест-системами для определения резистентности ВИЧ к антиретровирусной терапии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МЗСР, акиматы областей, городов Астаны и Алматы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10,9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14,2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18,2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22,3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75,2</w:t>
            </w:r>
          </w:p>
        </w:tc>
      </w:tr>
      <w:tr>
        <w:trPr>
          <w:trHeight w:val="72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 референс-лаборатории РЦ СПИД тест-системами для определения вирусной нагрузки у ВИЧ-инфицированных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МЗСР, акиматы областей, городов Астаны и Алматы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9,1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10,4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13,7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16,9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57,0</w:t>
            </w:r>
          </w:p>
        </w:tc>
      </w:tr>
      <w:tr>
        <w:trPr>
          <w:trHeight w:val="72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Повысить эффективность ранней диагностики глаукомы (организация и оснащение глаукомных кабинетов регионов, гг. Астана и Алматы)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МЗ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областей, городов Астаны и Алматы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2011-2012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437,8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ЦТТ, 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292,4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730,2</w:t>
            </w:r>
          </w:p>
        </w:tc>
      </w:tr>
      <w:tr>
        <w:trPr>
          <w:trHeight w:val="72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108-1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Улучшение доступа и охвата услугами антенатальной и педиатрической помощи социально-уязвимым группам населения на уровне первичной медико- санитарной помощи путем совершенствования патронажной системы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МЗСР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областей, городов Астаны и Алматы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12,7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12,7</w:t>
            </w:r>
          </w:p>
        </w:tc>
      </w:tr>
      <w:tr>
        <w:trPr>
          <w:trHeight w:val="31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5.3. Обеспечение санитарно-эпидемиологического благополучия населения в соответствии с международными стандартами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результатов: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удержание заболеваемости чумой на уровне не более 0,03 на 100 тыс. населения;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удержание показателя заболеваемости корью на уровне 0,08-0,1 на 100 тысяч детей в возрасте 1-7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заболеваемости острым вирусным гепатитом В к 2013 году до 3,8, к 2015 году до 3,4 на 100 тысяч населения (2009 год - 5,4)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показателя заболеваемости острым вирусным гепатитом А к 2013 году до 39,6, к 2015 году до 4,9 на 100 тысяч населения (2009 год - 67,0)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охвата детского населения вакцинацией против пневмококковой инфекции до 62,5 % к 2013 году, до 95 % к 2015 году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числа плановых проверок органами службы государственного санитарно-эпидемиологического надзора ежегодно на 2 %, в 2015 году - 256 100 проверок</w:t>
            </w:r>
          </w:p>
        </w:tc>
      </w:tr>
      <w:tr>
        <w:trPr>
          <w:trHeight w:val="96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Продолжить работу по гармонизации нормативных правовых актов санитарно-эпидемиологической службы с международными стандартами и требованиями Таможенного союза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2011 - 2012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73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 реорганизацию органов и организаций санитарно-эпидемиологической службы на транспорте, а также городском и районном уровнях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постановления Правительства Республики Казахстан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73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110-1.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Включить в типовые штатные нормативы организаций здравоохранения должности госпитальных эпидемиологов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МЗСР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73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110-2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Включить в типовые штатные нормативы СПИД-центров должности аутрич-работников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МЗСР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96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Продолжить работу по внедрению и развитию системы прогнозирования, оценки и управления рисками в части оптимизации и сокращения проверок субъектов частного предпринимательства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МЗ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 2011 года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73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 стандарты для лабораторий санитарно-эпидемиологической службы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КГСЭН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 2011 года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6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112-1.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лабораторных исследований показателей безопасности, реализуемых в стране табачных изделий на базе научно-практического центра санитарно-эпидемиологической экспертизы и мониторинга 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МЗСР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МНЭ, 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72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Внедрить (поэтапно) и обеспечить сопровождение программного продукта по единым базовым тарифам на лабораторные исследования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МНЭ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МНЭ, 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13,2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13,1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14,0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14,0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57,8</w:t>
            </w:r>
          </w:p>
        </w:tc>
      </w:tr>
      <w:tr>
        <w:trPr>
          <w:trHeight w:val="48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 мероприятия по аккредитации лабораторий в области санитарно-эпидемиологической экспертизы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КГСЭН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МЗ, МИНТ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 2011 года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</w:t>
            </w:r>
          </w:p>
        </w:tc>
      </w:tr>
      <w:tr>
        <w:trPr>
          <w:trHeight w:val="73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Внедрить в деятельность лабораторий санитарно-эпидемиологической службы систему внешней оценки качества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МНЭ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МНЭ, 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48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Ввести поэтапную вакцинацию детского населения до 5 лет против пневмококковой инфекции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Главного санитарного врача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МЗСР, МНЭ, акиматы областей, городов Астаны и Алматы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2 082,6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4553,2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3907,2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4 557, 2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8021, 8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23 122,1</w:t>
            </w:r>
          </w:p>
        </w:tc>
      </w:tr>
      <w:tr>
        <w:trPr>
          <w:trHeight w:val="48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Организовать на базе существующих центров 5 зональных вирусологических лабораторий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КГСЭН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 2011 года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119,1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119,1</w:t>
            </w:r>
          </w:p>
        </w:tc>
      </w:tr>
      <w:tr>
        <w:trPr>
          <w:trHeight w:val="96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Организовать на базе существующих центров сеть специализированных лабораторий по диагностике Конго-Крымской геморрагической лихорадки, сибирской язвы, туляремии, бруцеллеза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КГСЭН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2011-2012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72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Создать Центральную лабораторию по диагностике особо опасных и карантинных инфекций на базе Казахского научного центра карантинных и зоонозных инфекций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МЗСР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 2015 года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73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 мероприятия по формированию и изданию атласа распространения особо опасных инфекций в Казахстане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КГСЭН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2011-2012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72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Создать Республиканскую лабораторию по безопасности пищевой продукции и специализированные лаборатории по контролю за безопасностью пищевых продуктов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МНЭ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2012- 2015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4,8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8,7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8,7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8,7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31,0</w:t>
            </w:r>
          </w:p>
        </w:tc>
      </w:tr>
      <w:tr>
        <w:trPr>
          <w:trHeight w:val="48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 проведение исследований генно-модифицированных объектов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МЗСР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МНЭ,МЗСР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2011 - 2015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38,7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38,7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38,7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38,7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193,7</w:t>
            </w:r>
          </w:p>
        </w:tc>
      </w:tr>
      <w:tr>
        <w:trPr>
          <w:trHeight w:val="72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Внедрить в деятельность организаций санитарно-эпидемиологической службы экспресс-исследования на определение бактериологических и химических веществ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МНЭ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МНЭ, 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163,8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100,1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100,1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100,1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100,1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564,2</w:t>
            </w:r>
          </w:p>
        </w:tc>
      </w:tr>
      <w:tr>
        <w:trPr>
          <w:trHeight w:val="72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Усовершенствовать систему эпидемиологического надзора за ВИЧ-инфекцией, укрепить систему мониторинга и оценки мероприятий по противодействию СПИД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МЗСР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ЦТТ, 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32,6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ЦТТ, 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41,8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6,2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6,6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118,0</w:t>
            </w:r>
          </w:p>
        </w:tc>
      </w:tr>
      <w:tr>
        <w:trPr>
          <w:trHeight w:val="73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124-1.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 обучение специалистов организаций здравоохранения и органов санитарно-эпидемиологического надзора по вопросам инфекционного контроля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МЗСР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МНЭ, 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 выделенных средств из местного бюджета</w:t>
            </w:r>
          </w:p>
        </w:tc>
      </w:tr>
      <w:tr>
        <w:trPr>
          <w:trHeight w:val="120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124-2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 алгоритмов проведения противоэпидемических и профилактических мероприятий и алгоритмов расследования случаев (вспышек) инфекционных заболеваний и отравлений на основе международных стандартов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МНЭ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МНЭ, 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73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124-3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системы контроля лучевых нагрузок пациентов при прохождении медицинских процедур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 Республики Казахстан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73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124-4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 приказ по дальнейшему развитию профпатологической службы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МЗСР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31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5.4. Создание эффективной и доступной системы оказания медицинской помощи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результатов: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уровня потребления стационарной помощи, финансируемой в условиях ЕНСЗ, до 1328 койко-дней на 1000 населения к 2013 году, до 1172 койко-дней на 1000 населения к 2015 году (2009 г. - 1522,6 койко-дней);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удельного веса медицинских организаций частной формы собственности, вошедших в систему единого плательщика, до 14 % к 2013 году, до 16 % к 2015 году (2009 год - 0 %);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объектов здравоохранения, в которых внедрена ЕИСЗ: 2011 год - 94 объекта, 2012 год - 245, 2013 год - 399, 2014 год - 1551, 2015 год – 1551;</w:t>
            </w:r>
          </w:p>
        </w:tc>
      </w:tr>
      <w:tr>
        <w:trPr>
          <w:trHeight w:val="97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 Положение о деятельности медицинских организаций, оказывающих ПМСП с учетом типовой организационной структуры, основных функций и должностных обязанностей медицинских работников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МЗ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 2011 года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97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125-1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Принять меры по доведению до оптимального соотношения врачей и средних медицинских работников и расширению функциональных обязанностей средних медицинских работников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МЗСР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97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125-2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 увеличение доли врачей по специальности «Общая врачебная практика» от общего числа врачей ПМСП, в том числе за счет переподготовки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МЗСР, акиматы областей, городов Астаны и Алматы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91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изменения и дополнения в государственный норматив сети организаций здравоохранения в части норматива сети ПМСП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постановления Правительства Республики Казахстан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МЗ, акиматы областей, городов Астаны и Алматы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 2011 года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70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Завершить типизацию сети государственной системы здравоохранения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МЗ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областей, городов Астаны и Алматы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2011-2012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67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127-1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 работу по оптимизации и сокращению форм административного учета в области здравоохранения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МЗСР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48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Развивать медико-социальную помощь, внедрить институт социальных работников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МЗ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областей, городов Астаны и Алматы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2011-2013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1361,4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1679,6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1653,0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4694,0</w:t>
            </w:r>
          </w:p>
        </w:tc>
      </w:tr>
      <w:tr>
        <w:trPr>
          <w:trHeight w:val="96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Внедрить частичное фондодержание в организациях первичной медико–санитарной помощи 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 Республики Казахстан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73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Усовершенствовать механизмы повышения мотивации медицинского персонала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 в Правительство Республики Казахстан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72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Усовершенствовать стандарты оказания медицинской помощи в части ПМСП на основе принципов доказательной медицины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МЗСР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72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Организовать научно-практический центр по оказанию организационно-методической помощи специалистам ПМСП и их повышения квалификации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МЗ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 2011 года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48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Укрепить материально-техническую базу организаций ПМСП (оснащение скрининговых центров и ПМСП для определения холестерина и глюкозы)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МЗСР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областей, городов Астаны и Алматы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1307,8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876,9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702,8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206,9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3094,3</w:t>
            </w:r>
          </w:p>
        </w:tc>
      </w:tr>
      <w:tr>
        <w:trPr>
          <w:trHeight w:val="85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133-1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 механизм перераспределения средств в ПМСП за счет сокращения расходов на оказание стационарной помощи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МЗСР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48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Расширить перечень лекарственных средств и совершенствовать механизм бесплатного и льготного обеспечения на амбулаторном уровне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МЗСР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областей, городов Астаны и Алматы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1377,9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2347,1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3330,9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4 064, 4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6166,0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17286,3</w:t>
            </w:r>
          </w:p>
        </w:tc>
      </w:tr>
      <w:tr>
        <w:trPr>
          <w:trHeight w:val="12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134-1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 лекарственными средствами на амбулаторном уровне на лечение следующих заболеваний: больных детей гемофилией, онкогематологией больных детей, больных рассеянным склерозом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МЗСР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областей, городов Астаны и Алматы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4440,0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5 140,4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5372,2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6388,3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21340,9</w:t>
            </w:r>
          </w:p>
        </w:tc>
      </w:tr>
      <w:tr>
        <w:trPr>
          <w:trHeight w:val="48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134-2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Доведение коэффициента возмещения с 0,5 до 1,0 на приобретение лекарственных средств в рамках ГОБМП на амбулаторном уровне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МЗСР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областей, городов Астаны и Алматы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2438,0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3873,1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4369,3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5510,9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16191,3</w:t>
            </w:r>
          </w:p>
        </w:tc>
      </w:tr>
      <w:tr>
        <w:trPr>
          <w:trHeight w:val="48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134-3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препаратов для лечения взрослых с вирусными гепатитами В и С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МЗСР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областей, городов Астаны и Алматы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1293,8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2743,3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3134,5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2752,2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2712,4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12636,1</w:t>
            </w:r>
          </w:p>
        </w:tc>
      </w:tr>
      <w:tr>
        <w:trPr>
          <w:trHeight w:val="72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 целевые индикаторы, отражающие эффективность ПМСП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МЗ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2011 - 2012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72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 НПА по дальнейшему развитию специализированной медицинской помощи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приказы МЗСР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2011 - 2015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87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Укомплектовать сельские организации здравоохранения медицинскими кадрами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МЗСР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областей, городов Астаны и Алматы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 выделенных средств из местного бюджета</w:t>
            </w:r>
          </w:p>
        </w:tc>
      </w:tr>
      <w:tr>
        <w:trPr>
          <w:trHeight w:val="57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137-1.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Организовать мастер-классы с привлечением зарубежных специалистов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 РБП 005 «Повышение квалификации и переподготовка кадров государственных организаций здравоохранения»</w:t>
            </w:r>
          </w:p>
        </w:tc>
      </w:tr>
      <w:tr>
        <w:trPr>
          <w:trHeight w:val="73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 свободный выбор пациентом медицинской организации, доступность, справедливость и прозрачность плановой госпитализации больных: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МЗСР</w:t>
            </w:r>
          </w:p>
        </w:tc>
        <w:tc>
          <w:tcPr>
            <w:tcW w:w="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МЗСР, акиматы областей, городов Астаны и Алматы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48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совершенствовать работу портала Бюро госпитализации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 2011 года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72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 обучение медицинских работников по функционированию портала Бюро госпитализации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 2011 года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ПТПИРСЗ</w:t>
            </w:r>
          </w:p>
        </w:tc>
      </w:tr>
      <w:tr>
        <w:trPr>
          <w:trHeight w:val="96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 постоянное информирование населения о правах и порядке госпитализации через портал плановой госпитализации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108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 снижение уровня госпитализации в круглосуточных стационарах и развитие стационарозамещающих технологий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МЗСР, акиматы областей, городов Астаны и Алматы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2011 - 2015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3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Принять меры по развитию высокоспециализированной медицинской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включением трансферта технологий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регионы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МЗ, акиматы областей, городов Астаны и Алматы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 2011 года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97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140-1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многопрофильных стационаров с гибким профилем коек, в том числе за счет реструктуризации больничного сектора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МЗ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МЗ, акиматы областей, городов Астаны и Алматы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9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140-2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Рационализация коечного фонда с учетом востребованности профилей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коек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МЗСР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МЗСР, акиматы областей, городов Астаны и Алматы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48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140-3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аутсорсинга непрофильных видов деятельности медицинской организации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МЗ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48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140-4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Интеграция ЕНСЗ и ЕИСЗ для достижения целей ЕНСЗ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МЗ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2011-2012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48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140-5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портального формата программных комплексов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акты сдачи в эксплуатацию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48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140-6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рейтинговой системы оценки деятельности медицинских организаций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МЗ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72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140-7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Внедрить первый этап частичного фондодержания на уровне амбулаторно-поликлинических организаций (пилотный проект) 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МЗ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70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140-8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инвестиционных проектов на 10-летний срок с учетом реструктуризации больничного сектора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 в Правительство Республики Казахстан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96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140-9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предложений по механизму внедрения государственно-частного партнерства в области здравоохранения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 Правительство Республики Казахстан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48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140-10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внедрение клинических руководств и протоколов по приоритетным направлениям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 на экспертный совет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2012-2013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138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Расширить гарантированный объем бесплатной медицинской помощи в части включения ортодонтического лечения детей с врожденной патологией челюстно-лицевой области («волчья пасть», «заячья губа»)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 Республики Казахстан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МЗ, акиматы областей, городов Астаны и Алматы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2011-2013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49,1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50,4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139,7</w:t>
            </w:r>
          </w:p>
        </w:tc>
      </w:tr>
      <w:tr>
        <w:trPr>
          <w:trHeight w:val="15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Укрепить материально-техническую базу службы скорой медицинской помощи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МЗСР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областей, городов Астаны и Алматы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694,1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214,2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5133,6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2465,1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1756,4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10263,4</w:t>
            </w:r>
          </w:p>
        </w:tc>
      </w:tr>
      <w:tr>
        <w:trPr>
          <w:trHeight w:val="15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142-1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Принять меры по подготовке для службы скорой медицинской помощи медицинских кадров, а также парамедиков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МЗСР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МЗСР, акиматы областей, городов Астаны и Алматы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 выделенных средств из местного бюджета</w:t>
            </w:r>
          </w:p>
        </w:tc>
      </w:tr>
      <w:tr>
        <w:trPr>
          <w:trHeight w:val="58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Укрепить материально-техническую базу службы санитарной авиации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МЗ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областей, городов Астаны и Алматы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 2011 года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372,5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372,5</w:t>
            </w:r>
          </w:p>
        </w:tc>
      </w:tr>
      <w:tr>
        <w:trPr>
          <w:trHeight w:val="9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Укрепить материально-техническую базу районных, городских и областных больниц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МЗСР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областей, городов Астаны и Алматы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2011-2014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1384,7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508,5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398,0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738,6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3029,8</w:t>
            </w:r>
          </w:p>
        </w:tc>
      </w:tr>
      <w:tr>
        <w:trPr>
          <w:trHeight w:val="27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145.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Исключена в соответствии с постановлением Правительства РК от 23.08.12 г. № 1078 (см. стар. ред.)</w:t>
            </w:r>
          </w:p>
        </w:tc>
      </w:tr>
      <w:tr>
        <w:trPr>
          <w:trHeight w:val="72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Усовершенствовать деятельность организаций, оказывающих паллиативную помощь и реабилитацию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приказы МЗ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2012-2013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72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146-1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Усовершенствовать деятельность службы скорой медицинской помощи, в том числе: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совершенствовать деятельность диспетчерских служб;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разработать и внедрить новые механизмы снижения количества необоснованных вызовов и переадресации пациентов;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пересмотреть нормативы функционирования службы скорой помощи;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внедрить целевые показатели работы скорой помощи;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разработать механизм координации служб других ведомств (санитарная авиация, полиция, пожарная служба и др.) по оказанию первой медицинской помощи 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МЗСР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36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 и внедрить в деятельность организаций, оказывающих восстановительное лечение, медицинскую реабилитацию, паллиативную помощь и сестринский уход, стандарты оказания медицинской помощи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МЗСР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2013 - 2014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144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 проектно-сметную документацию на строительство здания Центра судебной медицины в г.Астана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МЗ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2011-2012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446,0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480,6</w:t>
            </w:r>
          </w:p>
        </w:tc>
      </w:tr>
      <w:tr>
        <w:trPr>
          <w:trHeight w:val="70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148-1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Совершенствовать НПА, регламентирующие судебно-медицинскую экспертную деятельность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96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148-2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Подготовить, переподготовить и повысить квалификацию судебно-медицинских кадров 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72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Совершенствовать материально-техническую базу судебно - медицинской экспертизы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МЮ, 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2011-2014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710,0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271,2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1192,8</w:t>
            </w:r>
          </w:p>
        </w:tc>
      </w:tr>
      <w:tr>
        <w:trPr>
          <w:trHeight w:val="25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Повысить доступность, эффективность и преемственность судебно-медицинской экспертизы на всех этапах ее проведения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областей городов Астаны и Алматы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2011 -2013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262,0</w:t>
            </w:r>
          </w:p>
        </w:tc>
      </w:tr>
      <w:tr>
        <w:trPr>
          <w:trHeight w:val="72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Начать поэтапное внедрение международных стандартов ISO2009 для оценки качества судебно-медицинских экспертиз, проводимых в лабораторных подразделениях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МЮ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 2015 года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72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151-1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Создать автоматизированную систему мониторинга судебно-медицинских экспертиз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120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Приобрести специализированный автотранспорт для заготовки крови в выездных условиях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областей, городов Астаны и Алматы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2011-2013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194,8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97,4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146,1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438,3</w:t>
            </w:r>
          </w:p>
        </w:tc>
      </w:tr>
      <w:tr>
        <w:trPr>
          <w:trHeight w:val="96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Укрепить материально-техническую базу службы крови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МЗ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областей, городов Астаны и Алматы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 2011 года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779,6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779,6</w:t>
            </w:r>
          </w:p>
        </w:tc>
      </w:tr>
      <w:tr>
        <w:trPr>
          <w:trHeight w:val="96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завода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производству препаратов крови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приема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МЗCР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4 200,0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Иные источники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4200,0</w:t>
            </w:r>
          </w:p>
        </w:tc>
      </w:tr>
      <w:tr>
        <w:trPr>
          <w:trHeight w:val="96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154-1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Совершенствовать нормативно-правовую базу, регламентирующую деятельность службы крови, включая: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развитие системы управления качеством продуктов крови,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открытие республиканской референс-лаборатории,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развитие добровольного безвозмездного донорства крови и ее компонентов 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МЗСР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2011-2012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средств</w:t>
            </w:r>
          </w:p>
        </w:tc>
      </w:tr>
      <w:tr>
        <w:trPr>
          <w:trHeight w:val="96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Принять меры по совершенствованию лабораторной службы, включая развитие системы управления качеством лабораторных исследований, создание и внедрение системы целевых показателей 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97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Внедрить международные стандарты и принципы стратегического планирования, управления в области здравоохранения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МЗСР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97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 и внедрить ресурсосберегающие технологии управления в отрасли здравоохранения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96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Продолжить поэтапное внедрение института профессиональных форм управления организациями здравоохранения, включая современные управленческие технологии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3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Изучить и провести анализ современного состояния системы здравоохранения на основе современных методологических подходов для внедрения в практику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МЗ, заинтересованные государственные органы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2011-2012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96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 предложения по привлечению частных компаний к управлению государственными объектами здравоохранения и развивать частный сектор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 в Правительство Республики Казахстан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МЗСР, МНЭ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72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Принять меры по устранению административных барьеров, поддерживанию и стимулированию медицинских организаций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МЗСР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МЗСР, МНЭ, МВД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72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Усовершенствовать методологическую базу для развития частного сектора в здравоохранении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МЗСР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72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 Концепцию развития кадровых ресурсов здравоохранения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НКС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2011 - 2012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72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Внедрить принципы корпоративного управления в медицинских организациях, в том числе путем внедрения наблюдательных советов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МЗСР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2011 - 2015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126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Принять меры по трудоустройству и закреплению молодых специалистов на основе потребности региона путем усиления мер социальной поддержки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МЗСР, МОН, акиматы областей, городов Астаны и Алматы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 выделенных средств из местного бюджета</w:t>
            </w:r>
          </w:p>
        </w:tc>
      </w:tr>
      <w:tr>
        <w:trPr>
          <w:trHeight w:val="96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Принять меры по поднятию социального статуса и престижа медицинских работников в обществе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141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 перевод медицинских организаций в статус государственных предприятий на праве хозяйственного ведения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 маслихатов областей, городов Астаны и Алматы,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МЗСР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областей, городов Астаны и Алматы, 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9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Создать конкурентную среду среди поставщиков медицинских услуг в рамках ГОБМП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областей, городов Астаны и Алматы, 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2011 - 2015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96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168-1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 и внедрить механизм мониторинга за рациональным использованием медицинскими организациями средств, выделяемых из государственного бюджета на оказание ГОБМП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103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 системную разъяснительную работу среди населения по государственной политике здравоохранения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МЗСР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областей, городов Астаны и Алматы, 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2011 - 2015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96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169-1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 предложения по совершенствованию добровольного медицинского страхования на получение услуг сверх ГОБМП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 Правительство Республики Казахстан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96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169-2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 предложения по внедрению обязательного минимального медицинского страхового пакета для иностранных граждан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 Правительство Республики Казахстан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96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 дальнейшее развитие процессов электронного здравоохранения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9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Рассмотреть вопросы: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формирования регистров социально значимых заболеваний;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создания инфраструктуры, коммуникаций и программных решений для отдаленных сельских населенных пунктов, обеспечения доступа сельских медицинских работников в отдаленной от районных центров местности к информационным ресурсам здравоохранения;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оснащения бригад скорой помощи мобильными терминалами с GPS-навигацией, обеспечения доступа бригад скорой помощи к информационным ресурсам здравоохранения;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-создания информационной системы службы крови;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-расширения Национальной телемедицинской сети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приказы МЗСР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2011 - 2015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25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Внедрить систему оплаты по клинико-затратной группе для оплаты стационарных и стационарозамещающих услуг в рамках ГОБМП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приказы МЗСР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36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Внедрить стимулирующий компонент комплексного подушевого норматива за достигнутые конечные результаты деятельности организации, оказывающей ПМСП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МНЭ, приказы МЗСР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2011 - 2015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12249,0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19267,4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20784,6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20434,4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20 876,6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93 612,0</w:t>
            </w:r>
          </w:p>
        </w:tc>
      </w:tr>
      <w:tr>
        <w:trPr>
          <w:trHeight w:val="109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 предложения по внедрению механизма установления баланса солидарной ответственности государства, работодателя и гражданина за индивидуальное и общественное здоровье посредством внедрения сооплаты за предоставленные медицинские услуги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 в Правительство Республики Казахстан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МЗСР, МНЭ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 2015 года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96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Включить в тариф по возмещению затрат медицинским организациям на оказание ГОБМП расходов на приобретение медицинского оборудования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2011 - 2015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655,8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1636,6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РБ, ЦТТ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2801,3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РБ, ЦТТ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6163,7</w:t>
            </w:r>
          </w:p>
        </w:tc>
      </w:tr>
      <w:tr>
        <w:trPr>
          <w:trHeight w:val="82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Усовершенствовать инвестиционную политику здравоохранения, включая разработку систем планирования инвестиций, мониторинга и оценки эффективности вклада в здравоохранение по приоритетным направлениям отрасли 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 в Правительство Республики Казахстан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82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176-1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Принять меры по укреплению партнерских взаимоотношений с зарубежными клиниками по диагностике и лечению пациентов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6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Увеличить уставной капитал организаций, осуществляющих поставку медицинской техники на условиях лизинга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1248,2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529,4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3277,6</w:t>
            </w:r>
          </w:p>
        </w:tc>
      </w:tr>
      <w:tr>
        <w:trPr>
          <w:trHeight w:val="96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Осуществить организацию и проведение закупок медицинской техники для дальнейшей передачи организациям здравоохранения на условиях лизинга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364,0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372,9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286,4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213,4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1456,7</w:t>
            </w:r>
          </w:p>
        </w:tc>
      </w:tr>
      <w:tr>
        <w:trPr>
          <w:trHeight w:val="60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178-1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Апробация и внедрение системы управления медицинской техникой в государственных организациях Республики Казахстан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МЗСР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120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178-2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получения автоматизированной своевременной, актуальной, достоверной и достаточной информации, обеспечивающей безопасную, справедливую, качественную и устойчивую систему здравоохранения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МЗСР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30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Усовершенствовать службу управления качеством медицинской деятельности организаций здравоохранения на основе анализа результатов внешнего и внутреннего контроля (аудита) с внедрением принципов CQI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МЗСР, акиматы областей, городов Астаны и Алматы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2011 - 2015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30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179-1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Принять меры по развитию института защиты прав пациентов и медицинских работников 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64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 систему учета дефектов оказания медицинских услуг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МЗ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2011 - 2012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6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Расширить банк данных независимых аккредитованных экспертов по приоритетным специальностям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2011 - 2015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48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Усовершенствовать национальные стандарты аккредитации субъектов здравоохранения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МЗ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2011-2013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48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182-1 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Обучить медицинских работников организаций ПМСП навыкам раннего выявления злокачественных новообразований, в том числе с использованием телемедицины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МЗСР, акиматы областей, городов Астаны и Алматы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 РБП 010 «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 бюджетам городов Астаны и Алматы на обеспечение и расширение гарантированного объема бесплатной медицинской помощи»</w:t>
            </w:r>
          </w:p>
        </w:tc>
      </w:tr>
      <w:tr>
        <w:trPr>
          <w:trHeight w:val="48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182-2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 информационную работу среди населения по профилактике злокачественных новообразований с использованием печатных и электронных средств массовой информации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МЗСР, акиматы областей, городов Астаны и Алматы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 выделенных средств из местного бюджета</w:t>
            </w:r>
          </w:p>
        </w:tc>
      </w:tr>
      <w:tr>
        <w:trPr>
          <w:trHeight w:val="48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182-3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 и тиражировать информационно-образовательные материалы по профилактике и ранней диагностике онкологических заболеваний среди населения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МЗСР, акиматы областей, городов Астаны и Алматы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 РБП 011 «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гарантированного объема бесплатной медицинской помощи, за исключением направлений, финансируемых на местном уровне»</w:t>
            </w:r>
          </w:p>
        </w:tc>
      </w:tr>
      <w:tr>
        <w:trPr>
          <w:trHeight w:val="48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182-4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размещение на веб-портале актуализированной информации о профилактике онкологических заболеваний для повышения информированности населения 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18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182-5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Внедрить скрининг рака шейки матки с использованием жидкостных цитологических аппаратов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МЗСР, акиматы областей, городов Астаны и Алматы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1824,4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1486,6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3311,0</w:t>
            </w:r>
          </w:p>
        </w:tc>
      </w:tr>
      <w:tr>
        <w:trPr>
          <w:trHeight w:val="48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182-6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Внедрить поэтапно скрининг злокачественных новообразований, в т.ч.: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- 3 этап: расширение скрининга рака пищевода и желудка, рака печени, рака предстательной железы (Актюбинская, Атырауская, Карагандинская, Костанайская, Северо-Казахстанская области)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МЗСР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МЗСР, акиматы Актюбинской, Атырауской, Карагандинской, Костанайской, Северо-Казахстанской областей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1 485,3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1485,3</w:t>
            </w:r>
          </w:p>
        </w:tc>
      </w:tr>
      <w:tr>
        <w:trPr>
          <w:trHeight w:val="48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- 4 этап: расширение скрининга рака пищевода и желудка, рака печени, рака предстательной железы (включение в пилотный проект Акмолинской, Алматинской, Жамбылской, Мангистауской, Южно-Казахстанской областей)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МЗСР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МЗСР, акиматы Акмолинской, Алматинской, Жамбылской, Мангистауской, Южно-Казахстанской областей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1874,9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1874,9</w:t>
            </w:r>
          </w:p>
        </w:tc>
      </w:tr>
      <w:tr>
        <w:trPr>
          <w:trHeight w:val="25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182-7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Продолжить внедрение скрининга колоректального рака: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этап - с использованием тест-полосок (гемокульт-тест)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МЗСР, акиматы областей, городов Астаны и Алматы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1074,1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909,1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1983,2</w:t>
            </w:r>
          </w:p>
        </w:tc>
      </w:tr>
      <w:tr>
        <w:trPr>
          <w:trHeight w:val="48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этап – с проведением колоноскопического исследования пациентов с положительным гемокульт-тестом 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МЗСР, акиматы областей, городов Астаны и Алматы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146,8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90,4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237,2</w:t>
            </w:r>
          </w:p>
        </w:tc>
      </w:tr>
      <w:tr>
        <w:trPr>
          <w:trHeight w:val="48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182-8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Внедрить вакцинацию девочек-подростков против рака шейки матки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МЗСР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МЗСР, акиматы областей, городов Астаны и Алматы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</w:tr>
      <w:tr>
        <w:trPr>
          <w:trHeight w:val="48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182-9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Повысить информированность населения в вопросах профилактики онкологических заболеваний и солидарной ответственности с привлечением неправительственных организаций и профессиональных ассоциаций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социального заказа среди неправительственных организаций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МЗСР, акиматы областей, городов Астаны и Алматы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 РБП 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«Целевые текущие трансферты областным бюджетам, бюджетам городов Астаны и Алматы на обеспечение и расширение гарантированного объема бесплатной медицинской помощи»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местного бюджетов</w:t>
            </w:r>
          </w:p>
        </w:tc>
      </w:tr>
      <w:tr>
        <w:trPr>
          <w:trHeight w:val="48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182-10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Доработать программный комплекс автоматизированного мониторинга скрининговых программ с учетом их расширения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МЗСР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48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182-11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Национального научного онкологического центра в г.Астане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АОО "Назарбаев университет"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8 119,6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5550,0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13669,6</w:t>
            </w:r>
          </w:p>
        </w:tc>
      </w:tr>
      <w:tr>
        <w:trPr>
          <w:trHeight w:val="48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182-12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Создать региональные высокотехнологичные центры радиационной онкологии с оснащением современным оборудованием на базе: 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КазНИИОиР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МЗСР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2361,8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142,1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2503,9</w:t>
            </w:r>
          </w:p>
        </w:tc>
      </w:tr>
      <w:tr>
        <w:trPr>
          <w:trHeight w:val="48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онкологического диспансера г.Астана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МЗСР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МЗСР, акимат города Астаны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1776,8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524,7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2301,5</w:t>
            </w:r>
          </w:p>
        </w:tc>
      </w:tr>
      <w:tr>
        <w:trPr>
          <w:trHeight w:val="48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Карагандинского областного онкологического диспансера 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МЗСР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МЗСР, акимат Карагандинской области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2014 -2015год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613,2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145.0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758,2</w:t>
            </w:r>
          </w:p>
        </w:tc>
      </w:tr>
      <w:tr>
        <w:trPr>
          <w:trHeight w:val="48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регионального онкологического диспансера г. Семей Восточно-Казахстанской области 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МЗСР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МЗСР, акимат  Восточно- Казахстанской области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2048,2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2048,2</w:t>
            </w:r>
          </w:p>
        </w:tc>
      </w:tr>
      <w:tr>
        <w:trPr>
          <w:trHeight w:val="48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медицинского центра Западно-Казахстанского государственного медицинского университета им. М.Оспанова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МЗСР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МЗСР, акимат Актюбинской области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2589,7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2 589,7</w:t>
            </w:r>
          </w:p>
        </w:tc>
      </w:tr>
      <w:tr>
        <w:trPr>
          <w:trHeight w:val="48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182-13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 минимальные штатные нормативы, нормативы материально-технического оснащения центра (отделения) ядерной медицины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МЗСР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квартал 2014 года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48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182-14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Совершенствовать клинические протоколы диагностики и лечения злокачественных новообразований в соответствии с международными стандартами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МЗСР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48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182-15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 клинические протоколы диагностики и лечения злокачественных новообразований с учетом внедрения современных методов диагностики и лечения (ядерная, протонная, радионуклидная терапия), в т.ч. комплексного лечения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МЗСР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48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182-16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Создать центры ядерной медицины на базе: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регионального онкологического диспансера г. Семей Восточно-Казахстанской области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МЗСР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МЗСР, акиматВосточно- Казахстанской области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 РБП 014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«Целевые трансферты на развитие областным бюджетам, бюджетам городов Астаны и Алматы на строительство и реконструкцию объектов здравоохранения и областному бюджету Алматинской области, бюджету города Алматы для сейсмоусиления объектов здравоохранения»</w:t>
            </w:r>
          </w:p>
        </w:tc>
      </w:tr>
      <w:tr>
        <w:trPr>
          <w:trHeight w:val="48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КазНИИОиР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(ПЭТ-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центр)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МЗСР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 РБП 017 «Строительство и реконструкция объектов здравоохранения»</w:t>
            </w:r>
          </w:p>
        </w:tc>
      </w:tr>
      <w:tr>
        <w:trPr>
          <w:trHeight w:val="48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182-17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Провести иммуногистохимические исследования по принципу регионализации 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МЗСР, акиматы областей, городов Астаны и Алматы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 РБП 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«Целевые текущие трансферты областным бюджетам, бюджетам городов Астаны и Алматы на обеспечение и расширение гарантированного объема бесплатной медицинской помощи»</w:t>
            </w:r>
          </w:p>
        </w:tc>
      </w:tr>
      <w:tr>
        <w:trPr>
          <w:trHeight w:val="48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182-18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Оснастить референс–центры иммуногистохимической и иммунофенотипической диагностики опухолей системами телепатологии 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МЗСР, акиматы областей, городов Астаны и Алматы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270,4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92,5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362,9</w:t>
            </w:r>
          </w:p>
        </w:tc>
      </w:tr>
      <w:tr>
        <w:trPr>
          <w:trHeight w:val="48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182-19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Внедрить современные технологии эндопротезирования при злокачественном поражении суставов, гортани и молочной железы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МЗСР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 РБП 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гарантированного объема бесплатной медицинской помощи, за исключением направлений, финансируемых на местном уровне»</w:t>
            </w:r>
          </w:p>
        </w:tc>
      </w:tr>
      <w:tr>
        <w:trPr>
          <w:trHeight w:val="48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182-20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 лекарственными средствами больных со злокачественными новообразованиями на стационарном уровне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МЗСР, акиматы областей, городов Астаны и Алматы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 РБП 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«Целевые текущие трансферты областным бюджетам, бюджетам городов Астаны и Алматы на обеспечение и расширение гарантированного объема бесплатной медицинской помощи», РБП 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«Обеспечение гарантированного объема бесплатной медицинской помощи, за исключением направлений, финансируемых на местном уровне»</w:t>
            </w:r>
          </w:p>
        </w:tc>
      </w:tr>
      <w:tr>
        <w:trPr>
          <w:trHeight w:val="48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182-21 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 мультимодальные технологии лечения злокачественных новообразований основных локализаций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научно-технической программы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48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182-22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 предложения по созданию отделений радиоизотопной диагностики в онкологических диспансерах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МЗСР, МИР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48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182-23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Совершенствовать нормативную правовую базу по радиационной безопасности населения и персонала центров (отделений) ядерной медицины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48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182-24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Обучить специалистов онкологической службы за рубежом, в том числе по детской онкогематологии и ядерной медицине (медицинские физики, инженеры)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МЗСР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163,7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163,7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327,4</w:t>
            </w:r>
          </w:p>
        </w:tc>
      </w:tr>
      <w:tr>
        <w:trPr>
          <w:trHeight w:val="48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182-25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Обучить специалистов онкологической службы за рубежом при содействии международных организаций (МАГАТЭ)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приглашение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МАГАТЭ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МИР, 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иные источники</w:t>
            </w:r>
          </w:p>
        </w:tc>
      </w:tr>
      <w:tr>
        <w:trPr>
          <w:trHeight w:val="48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182-26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Обучить специалистов онкологической службы с привлечением ведущих зарубежных специалистов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МЗСР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</w:t>
            </w:r>
          </w:p>
        </w:tc>
      </w:tr>
      <w:tr>
        <w:trPr>
          <w:trHeight w:val="48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182-27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Повысить квалификацию хирургов хирургических кабинетов районных и городских поликлиник по вопросам колопроктологии (2012 г- 50, 2013 г - 66, 2014 -67, 2015 -68)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 между МЗСР и организацией образования и науки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МЗСР, акиматы областей, городов Астаны и Алматы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4,9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9,4</w:t>
            </w:r>
          </w:p>
        </w:tc>
      </w:tr>
      <w:tr>
        <w:trPr>
          <w:trHeight w:val="48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182-28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Подготовить специалистов онкологов для вновь открываемых онкологических кабинетов в городских и районных поликлиниках (2013 г.-36, 2014 г.-27, 2015 г. -20)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 между МЗСР и организацией образования и науки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МЗСР, акиматы областей, городов Астаны и Алматы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7,2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5,8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</w:t>
            </w:r>
          </w:p>
        </w:tc>
      </w:tr>
      <w:tr>
        <w:trPr>
          <w:trHeight w:val="48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182-29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Подготовить специалистов маммологов (273) для вновь открываемых маммологических кабинетов в городских и районных поликлиниках (2013 г- 138, 2014 г.- 52, 2015 г. - 83)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 между МЗСР и организацией образования и науки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МЗСР, акиматы областей, городов Астаны и Алматы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13,8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23,9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37,7</w:t>
            </w:r>
          </w:p>
        </w:tc>
      </w:tr>
      <w:tr>
        <w:trPr>
          <w:trHeight w:val="48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182-30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Внедрить институт социального работника и психолога в онкологической службе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МЗСР, акиматы областей, городов Астаны и Алматы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35,3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44,5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79,8</w:t>
            </w:r>
          </w:p>
        </w:tc>
      </w:tr>
      <w:tr>
        <w:trPr>
          <w:trHeight w:val="48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182-31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Совершенствовать штатные нормативы организаций онкологической службы с учетом внедрения новых технологий диагностики и лечения онкологических заболеваний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МЗСР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48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182-32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Открытие и содержание онкологических кабинетов в амбулаторно-поликлинических организациях (городских и районных поликлиниках) (101 кабинет) 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МЗСР, акиматы областей, городов Астаны и Алматы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154,6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364,6</w:t>
            </w:r>
          </w:p>
        </w:tc>
      </w:tr>
      <w:tr>
        <w:trPr>
          <w:trHeight w:val="48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182-33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Открытие и содержание маммологических кабинетов в амбулаторно-поликлинических организациях (городских и районных поликлиниках) (273)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МЗСР, акиматы областей, городов Астаны и Алматы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383,8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645,9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1029,7</w:t>
            </w:r>
          </w:p>
        </w:tc>
      </w:tr>
      <w:tr>
        <w:trPr>
          <w:trHeight w:val="48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182-34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Открытие и содержание проктологических кабинетов в консультативно-диагностических поликлиниках (центрах), отделениях многопрофильных клиник (18)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МЗСР, акиматы областей, городов Астаны и Алматы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37,1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38,6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75,6</w:t>
            </w:r>
          </w:p>
        </w:tc>
      </w:tr>
      <w:tr>
        <w:trPr>
          <w:trHeight w:val="48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182-35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Открытие и содержание кабинетов амбулаторной химиотерапии в онкологических диспансерах (отделениях) (19 кабинетов)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МЗСР, акиматы областей, городов Астаны и Алматы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2014-2015год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39,3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43,5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82,8</w:t>
            </w:r>
          </w:p>
        </w:tc>
      </w:tr>
      <w:tr>
        <w:trPr>
          <w:trHeight w:val="48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182-36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Проработать вопрос завершения строительства недостроенного корпуса при КазНИИОиР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бюджетной заявки при наличии целесообразности строительства 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48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182-37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Проработать вопрос целесообразности строительства нового хирургического корпуса при КазНИИОиР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бюджетной заявки при наличии целесообразности строительства 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48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182-38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Проработать вопрос целесообразности строительства областного онкологического диспансера в городах: Кызылорда, Шымкент, Павлодар, Тараз, Алматы, Костанай, Кокшетау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бюджетной заявки при наличии целесообразности строительства 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МЗСР, акиматы Кызылординской, Южно-Казахстанской, Павлодарской, Жамбылской, Алматинской, Костанайской, Акмолинской областей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2015год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48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182-39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Проработать вопрос целесообразности строительства 2 этажа радиологического корпуса областного онкологического диспансера в г. Петропавловск Северо-Казахстанской области с теплым переходом в хирургический корпус 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бюджетной заявки при наличии целесообразности строительства 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МЗСР, акимат Северо-Казахстанской области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48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182-40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Проработать вопрос целесообразности завершения строительства областного онкологического диспансера на 100 койко-мест в г.Актау Мангистауской области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бюджетной заявки при наличии целесообразности строительства 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МЗСР, акимат Мангистауской области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18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182-41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Оснастить онкологические организации 64-срезными компьютерными томографами (11)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МЗСР, акиматы областей, городов Астаны и Алматы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1645,0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960,0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2 605,0</w:t>
            </w:r>
          </w:p>
        </w:tc>
      </w:tr>
      <w:tr>
        <w:trPr>
          <w:trHeight w:val="48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182-42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Оснастить онкологические организации аппаратами ультразвуковой диагностики экспертного класса (17)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МЗСР, акиматы областей, городов Астаны и Алматы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232,1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234,0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466,1</w:t>
            </w:r>
          </w:p>
        </w:tc>
      </w:tr>
      <w:tr>
        <w:trPr>
          <w:trHeight w:val="48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182-43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Оснастить онкологические организации цифровыми маммографами со стереотаксической приставкой для проведения биопсии (18)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776,6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720,0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1496,6</w:t>
            </w:r>
          </w:p>
        </w:tc>
      </w:tr>
      <w:tr>
        <w:trPr>
          <w:trHeight w:val="48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182-44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Оснастить онкологические организации цифровыми рентгенаппаратами на 3 рабочих места (10)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364,0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273,0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637,0</w:t>
            </w:r>
          </w:p>
        </w:tc>
      </w:tr>
      <w:tr>
        <w:trPr>
          <w:trHeight w:val="48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182-45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Оснастить онкологические организации электронными центрами хранения и обработки медицинской информации PACS (19)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190,0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190,0</w:t>
            </w:r>
          </w:p>
        </w:tc>
      </w:tr>
      <w:tr>
        <w:trPr>
          <w:trHeight w:val="48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182-46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Оснастить онкологические организации эндовидеоскопическим оборудованием для диагностики и лечения больных с онкозаболеваниями, в т.ч.: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МЗСР, акиматы областей, городов Астаны и Алматы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2014 -2015годы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эндовидеостойками с колоноскопами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2014 -2015год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34,5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160,9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195,3</w:t>
            </w:r>
          </w:p>
        </w:tc>
      </w:tr>
      <w:tr>
        <w:trPr>
          <w:trHeight w:val="48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эндовидеостойками с гастроскопами 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172,3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46,0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218,3</w:t>
            </w:r>
          </w:p>
        </w:tc>
      </w:tr>
      <w:tr>
        <w:trPr>
          <w:trHeight w:val="48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эндовидеостойками с бронхоскопами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103,4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91,9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195,3</w:t>
            </w:r>
          </w:p>
        </w:tc>
      </w:tr>
      <w:tr>
        <w:trPr>
          <w:trHeight w:val="25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видеоэндоскопическими комплексами для малоинвазивных эндоскопических операций 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2014-2015год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186,7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149,4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336,0</w:t>
            </w:r>
          </w:p>
        </w:tc>
      </w:tr>
      <w:tr>
        <w:trPr>
          <w:trHeight w:val="48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автоматизированными моечными машинами для эндоскопов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2014-2015годы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28,7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88,0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116,7</w:t>
            </w:r>
          </w:p>
        </w:tc>
      </w:tr>
      <w:tr>
        <w:trPr>
          <w:trHeight w:val="48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пистолетом для многоточечной пункции биопсии простаты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4,7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8,1</w:t>
            </w:r>
          </w:p>
        </w:tc>
      </w:tr>
      <w:tr>
        <w:trPr>
          <w:trHeight w:val="48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182-47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Дооснастить консультативно-диагностические центры (отделения) эндовидеоскопическим оборудованием для дообследования пациентов с подозрением на онкозаболевание, в т.ч.: 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МЗСР, акиматы областей, городов Астаны и Алматы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эндовидеостойками с колоноскопами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379,1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114,9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494,0</w:t>
            </w:r>
          </w:p>
        </w:tc>
      </w:tr>
      <w:tr>
        <w:trPr>
          <w:trHeight w:val="40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эндовидеостойками с гастроскопами 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344,6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252,8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597,4</w:t>
            </w:r>
          </w:p>
        </w:tc>
      </w:tr>
      <w:tr>
        <w:trPr>
          <w:trHeight w:val="48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наборами инструментов для проведения малоинвазивных вмешательств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166,4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256,4</w:t>
            </w:r>
          </w:p>
        </w:tc>
      </w:tr>
      <w:tr>
        <w:trPr>
          <w:trHeight w:val="48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автоматизированными моечными машинами для эндоскопов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201,7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209,0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410,7</w:t>
            </w:r>
          </w:p>
        </w:tc>
      </w:tr>
      <w:tr>
        <w:trPr>
          <w:trHeight w:val="48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пистолетом для многоточечной пункции биопсии простаты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9,1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10,6</w:t>
            </w:r>
          </w:p>
        </w:tc>
      </w:tr>
      <w:tr>
        <w:trPr>
          <w:trHeight w:val="48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182-48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Дооснастить аналоговые маммографы амбулаторно-поликлинических организаций (городские и районные поликлиники) устройствами для оцифровки снимков (118 шт.)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МЗСР, акиматы областей, городов Астаны и Алматы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2014-2015 год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374,3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85,4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459,7</w:t>
            </w:r>
          </w:p>
        </w:tc>
      </w:tr>
      <w:tr>
        <w:trPr>
          <w:trHeight w:val="48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182-49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Совершенствовать систему централизованной замены источников ионизирующего излучения, ремонта и сервисного обслуживания парка лучевых аппаратов онкологических организаций 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МЗСР, акиматы областей, городов Астаны и Алматы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 РБП 010 «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 бюджетам городов Астаны и Алматы на обеспечение и расширение гарантированного объема бесплатной медицинской помощи»</w:t>
            </w:r>
          </w:p>
        </w:tc>
      </w:tr>
      <w:tr>
        <w:trPr>
          <w:trHeight w:val="48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182-50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Создать центры (отделения) паллиативного лечения (хосписы) больных со злокачественными новообразованиями в городах: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МЗСР, акиматы Алматинской, Мангистауской, Западно-Казахстанской, Атырауской, Южно-Казахстанской, Жамбылской областей и города Алматы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 выделенных средств из местного бюджета</w:t>
            </w:r>
          </w:p>
        </w:tc>
      </w:tr>
      <w:tr>
        <w:trPr>
          <w:trHeight w:val="48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Талдыкорган, Алматы (в т.ч. для жителей приграничных районов Алматинской области), Актау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Алматинской, Мангистауской областей и города Алматы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 выделенных средств из местного бюджета</w:t>
            </w:r>
          </w:p>
        </w:tc>
      </w:tr>
      <w:tr>
        <w:trPr>
          <w:trHeight w:val="3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Уральск, Атырау, Шымкент, Тараз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Западно-Казахстанской, Атырауской;Южно-Казахстанской, Жамбылской областей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 выделенных средств из местного бюджета</w:t>
            </w:r>
          </w:p>
        </w:tc>
      </w:tr>
      <w:tr>
        <w:trPr>
          <w:trHeight w:val="48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182-51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Создать отделения восстановительного лечения и реабилитации больных со злокачественными новообразованиями на базе онкологических диспансеров и многопрофильных больниц в городах: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МЗСР, акиматы Акмолинской, Атырауской, Жамбылской, Карагандинской, Южно-Казахстанской, Костанайской, Мангистауской областей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 выделенных средств из местного бюджета</w:t>
            </w:r>
          </w:p>
        </w:tc>
      </w:tr>
      <w:tr>
        <w:trPr>
          <w:trHeight w:val="48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Кокшетау, Атырау, Тараз, Караганда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Акмолинской, Атырауской, Жамбылской, Карагандинской областей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Шымкент, Костанай, Актау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Южно-Казахстанской, Костанайской, Мангистауской областей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5.5. Создание конкурентоспособного кадрового потенциала здравоохранения и развитие инновационных технологий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результатов: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доли публикаций в международных изданиях до 10 % к 2013 году, до 20 % к 2015 году (2009 год – 6 %)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аккредитация всех медицинских вузов к 2015 году</w:t>
            </w:r>
          </w:p>
        </w:tc>
      </w:tr>
      <w:tr>
        <w:trPr>
          <w:trHeight w:val="72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 Концепцию развития медицинского и фармацевтического образования Республики Казахстан на 2011 -2015 годы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МЗ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 2011 года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81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183-1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Создать национальную обсерваторию кадровых ресурсов здравоохранения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 РБП 020 «Реформирование системы здравоохранения»</w:t>
            </w:r>
          </w:p>
        </w:tc>
      </w:tr>
      <w:tr>
        <w:trPr>
          <w:trHeight w:val="6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Совершенствовать клиническую подготовку студентов медицинских ВУЗов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2011-2014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119,7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111,1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137,3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119,3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487,4</w:t>
            </w:r>
          </w:p>
        </w:tc>
      </w:tr>
      <w:tr>
        <w:trPr>
          <w:trHeight w:val="96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Начать строительство 2-х студенческих общежитий по 1000 мест для государственных медицинских ВУЗов при ЗКГМУ и ГМУС и разработать проектно-сметную документацию по 5-ти общежитиям для ВУЗов при КазНМУ, КГМУ, МУА 2000 мест (2 ед.) и на 500 мест для ЮКГФА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– 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1608,0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2022,0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337,6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4267,6, а также иные источники</w:t>
            </w:r>
          </w:p>
        </w:tc>
      </w:tr>
      <w:tr>
        <w:trPr>
          <w:trHeight w:val="25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Увеличить стоимость подготовки по медицинским и фармацевтическим специальностям по государственному заказу, увеличить государственный заказ и стоимость подготовки на обучение в магистратуре, резидентуре и докторантуре PHD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МЗСР, МОН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241,2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1536,6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2221,3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2792,1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5674,4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12 465,6</w:t>
            </w:r>
          </w:p>
        </w:tc>
      </w:tr>
      <w:tr>
        <w:trPr>
          <w:trHeight w:val="96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Внедрить институт независимой оценки знаний и навыков выпускников медицинских вузов, колледжей и практикующих работников здравоохранения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153,1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153,1</w:t>
            </w:r>
          </w:p>
        </w:tc>
      </w:tr>
      <w:tr>
        <w:trPr>
          <w:trHeight w:val="111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Совершенствовать систему непрерывного профессионального образования и развития медицинских работников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МЗСР, акиматы областей, городов Астаны и Алматы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771,6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816,3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1587,9</w:t>
            </w:r>
          </w:p>
        </w:tc>
      </w:tr>
      <w:tr>
        <w:trPr>
          <w:trHeight w:val="100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188-1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инновационной системы подготовки врачей на базе "Назарбаев Университета" в соответствии с передовыми международными стандартами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160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Продолжить дальнейшее развитие инновационных управленческих, образовательных, лечебно-диагностических технологий посредством обучения отечественных кадров здравоохранения внутри страны, за рубежом и с привлечением ведущих зарубежных специалистов (трансферт технологий)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2461,3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1594,2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1084,3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1011,0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830,6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6981,4</w:t>
            </w:r>
          </w:p>
        </w:tc>
      </w:tr>
      <w:tr>
        <w:trPr>
          <w:trHeight w:val="97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Усовершенствовать систему непрерывного профессионального развития кадров здравоохранения в рамках реализации ЕНСЗ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2011 - 2015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1100,3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613,0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1735,7</w:t>
            </w:r>
          </w:p>
        </w:tc>
      </w:tr>
      <w:tr>
        <w:trPr>
          <w:trHeight w:val="87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Повысить уровень и качество вузовской науки и обеспечить дальнейшее развитие прикладных научных исследований в области здравоохранения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МЗСР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2011 - 2015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1831,6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2243,6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1415,0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1761,2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989,7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8241,2</w:t>
            </w:r>
          </w:p>
        </w:tc>
      </w:tr>
      <w:tr>
        <w:trPr>
          <w:trHeight w:val="73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191-1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Аккредитовать ВУЗы в соответствии с принципами Всемирной федерации медицинского образования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64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Создать 2 современные научные лаборатории (центры коллективного пользования)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МЗ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 2012 года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1 232,7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1 232,7</w:t>
            </w:r>
          </w:p>
        </w:tc>
      </w:tr>
      <w:tr>
        <w:trPr>
          <w:trHeight w:val="61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 исследование в области совершенствования системы здравоохранения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2011 - 2015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220,5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98,5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272,6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269,1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1031,1</w:t>
            </w:r>
          </w:p>
        </w:tc>
      </w:tr>
      <w:tr>
        <w:trPr>
          <w:trHeight w:val="6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193-1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 предложения по стимулированию мультицентровых исследований, в том числе с ведущими мировыми научными центрами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 МОН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6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193-2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Внедрить международные индикаторы оценки результатов научных исследований в области здравоохранения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МЗСР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91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193-3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Организовать обучение научных работников НИИ, НЦ и ВУЗов методологии составления проектов научных исследований, подлежащих грантовому финансированию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 в МОН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120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193-4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Подготовить высококвалифицированные научные кадры в области здравоохранения, в том числе совершенствовать программы подготовки научно-педагогических кадров в рамках магистратуры и докторантуры PhD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иные источники</w:t>
            </w:r>
          </w:p>
        </w:tc>
      </w:tr>
      <w:tr>
        <w:trPr>
          <w:trHeight w:val="97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193-5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Организовать стажировки молодых и перспективных ученых за рубежом и с приглашением всемирно признанных ученых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МЗСР, МОН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 РБП 028 «Подготовка специалистов в высших учебных заведениях за рубежом в рамках программы «Болашак»</w:t>
            </w:r>
          </w:p>
        </w:tc>
      </w:tr>
      <w:tr>
        <w:trPr>
          <w:trHeight w:val="18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5.6. Обеспечение населения качественными, эффективными, безопасными лекарственными средствами, увеличение их доступности в рамках гарантированного объема бесплатной медицинской помощи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результатов: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доведение объемов закупа лекарственных средств в рамках ГОБМП через систему единой дистрибуции к 2013 году до 70 %, к 2015 году до 80 % (2009 г. – 0 %)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числа объектов, осуществляющих отпуск лекарственных средств в рамках ГОБМП в сельских населенных пунктах, до 3200 объектов к 2013 году, до 3300 объектов к 2015 году (2009 г. - 3000 объектов)</w:t>
            </w:r>
          </w:p>
        </w:tc>
      </w:tr>
      <w:tr>
        <w:trPr>
          <w:trHeight w:val="96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 медицинских работников и население объективной информацией по рациональному применению лекарственных средств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 РБП 020 «Реформирование системы здравоохранения»</w:t>
            </w:r>
          </w:p>
        </w:tc>
      </w:tr>
      <w:tr>
        <w:trPr>
          <w:trHeight w:val="76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Создать и оснастить архивы регистрационных досье оборудованием, электронным учетом, хранением электронной версии регистрационных досье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 2012 года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Оснастить пять испытательных лабораторий РГП на ПХВ «Национальный центр экспертизы лекарственных средств, изделий медицинского назначения и медицинской техники» (Астана, Костанай, Тараз, Шымкент, Петропавловск)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451,9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344,4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796,3</w:t>
            </w:r>
          </w:p>
        </w:tc>
      </w:tr>
      <w:tr>
        <w:trPr>
          <w:trHeight w:val="36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новых разделов и статей (общих и частных) III тома ГФ РК. Обновление (пересмотр и внесение изменений) разделов и статей I и II томов первого издания ГФ РК, в том числе приобретение стандартных образцов лекарственных веществ и посторонних примесей в соответствии с международными требованиями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375,0</w:t>
            </w:r>
          </w:p>
        </w:tc>
      </w:tr>
      <w:tr>
        <w:trPr>
          <w:trHeight w:val="127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Подготовить и аккредитовать Испытательный центр РГП на ПХВ «Национальный центр экспертизы лекарственных средств, изделий медицинского назначения и медицинской техники» на соответствие международным требованиям EN ISO/IEC 17025:2005/OMLC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ПТПИРСЗ</w:t>
            </w:r>
          </w:p>
        </w:tc>
      </w:tr>
      <w:tr>
        <w:trPr>
          <w:trHeight w:val="40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 подготовительные мероприятия по аккредитации 2 испытательных лабораторий территориальных филиалов РГП на ПХВ «Национальный центр экспертизы лекарственных средств, изделий медицинского назначения и медицинской техники» на соответствие международным стандартам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85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Обучить специалистов государственного органа для вступления в международную систему сотрудничества фармацевтических инспекций (PIC/S)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2011 - 2014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</w:t>
            </w:r>
          </w:p>
        </w:tc>
      </w:tr>
      <w:tr>
        <w:trPr>
          <w:trHeight w:val="66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передвижных экспресс - лабораторий для выявления фальсифицированных лекарственных средств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66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Привести в соответствие со стандартами GMP производство лекарственных средств и изделий медицинского назначения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МЗ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</w:tr>
      <w:tr>
        <w:trPr>
          <w:trHeight w:val="141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202-1.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 разъяснительную работу о необходимости открытия объектов в сфере обращения лекарственных средств, изделий медицинского назначения, осуществляющих отпуск лекарственных средств в рамках ГОБМП по утвержденным ценам в сельской местности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118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202-2.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Организовать и провести аттестацию медицинских работников на право осуществления реализации лекарственных средств в рамках ГОБМП по утвержденным предельным ценам в сельской местности через объекты ПМСП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областей, городов Астаны и Алматы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9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202-3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 создание сервисных центров обслуживания медицинской техники в Республике Казахстан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иные источники</w:t>
            </w:r>
          </w:p>
        </w:tc>
      </w:tr>
      <w:tr>
        <w:trPr>
          <w:trHeight w:val="61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202-4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Участвовать в разработке единых нормативных правовых актов в сфере обращения лекарственных средств, изделий медицинского назначения и медицинской техники Таможенного союза, гармонизированных с требованиями Европейского союза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2014-2015 годы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96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202-5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выявлению и пресечению распространения фальсифицированной медицинской продукции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30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202-6.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Совершенствовать формулярную систему с целью внедрения принципов рациональной фармакотерапии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Программы в 2011 - 2015 годах будут дополнительно направлены средства республиканского и местных бюджетов, а также другие средства, не запрещенные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Общие затраты из государственного бюджета и иных источников на реализацию Программы составят 416 625,2 млн. тенге.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3"/>
        <w:gridCol w:w="2814"/>
        <w:gridCol w:w="3924"/>
        <w:gridCol w:w="2839"/>
        <w:gridCol w:w="2840"/>
      </w:tblGrid>
      <w:tr>
        <w:trPr>
          <w:trHeight w:val="12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годам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Иные источники</w:t>
            </w:r>
          </w:p>
        </w:tc>
      </w:tr>
      <w:tr>
        <w:trPr>
          <w:trHeight w:val="9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63 623,9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63 061,5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562,4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93 432,7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88 777,9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454,8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4 200,0</w:t>
            </w:r>
          </w:p>
        </w:tc>
      </w:tr>
      <w:tr>
        <w:trPr>
          <w:trHeight w:val="6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77 226,2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76 734,7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491,5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г.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94 404,7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93 809,1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595,6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г.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87 937,7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87 279,9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657,8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416 625,2
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409 663,1
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2 762,1
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4 200,0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Объем финансирования Программы на 2011 - 2015 годы будет уточняться при утверждении республиканского и местных бюджетов на соответствующие финансовые годы в соответствии с законодательством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Расшифровка аббревиатур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85"/>
        <w:gridCol w:w="12115"/>
      </w:tblGrid>
      <w:tr>
        <w:trPr>
          <w:trHeight w:val="30" w:hRule="atLeast"/>
        </w:trPr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1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Министерство здравоохранения и социального развития  Республики Казахстан</w:t>
            </w:r>
          </w:p>
        </w:tc>
      </w:tr>
      <w:tr>
        <w:trPr>
          <w:trHeight w:val="30" w:hRule="atLeast"/>
        </w:trPr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</w:t>
            </w:r>
          </w:p>
        </w:tc>
        <w:tc>
          <w:tcPr>
            <w:tcW w:w="1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Министерство по инвестициям и развитию Республики Казахстан</w:t>
            </w:r>
          </w:p>
        </w:tc>
      </w:tr>
      <w:tr>
        <w:trPr>
          <w:trHeight w:val="30" w:hRule="atLeast"/>
        </w:trPr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1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Министерство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1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Министерство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МКС</w:t>
            </w:r>
          </w:p>
        </w:tc>
        <w:tc>
          <w:tcPr>
            <w:tcW w:w="1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Министерство культуры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</w:t>
            </w:r>
          </w:p>
        </w:tc>
        <w:tc>
          <w:tcPr>
            <w:tcW w:w="1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Министерство национальной экономики Республики Казахстан</w:t>
            </w:r>
          </w:p>
        </w:tc>
      </w:tr>
      <w:tr>
        <w:trPr>
          <w:trHeight w:val="30" w:hRule="atLeast"/>
        </w:trPr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1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Министерство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1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Министерство юстиции Республики Казахстан</w:t>
            </w:r>
          </w:p>
        </w:tc>
      </w:tr>
      <w:tr>
        <w:trPr>
          <w:trHeight w:val="30" w:hRule="atLeast"/>
        </w:trPr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КГСЭН</w:t>
            </w:r>
          </w:p>
        </w:tc>
        <w:tc>
          <w:tcPr>
            <w:tcW w:w="1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Комитет государственного санитарно-эпидемиологического надзора</w:t>
            </w:r>
          </w:p>
        </w:tc>
      </w:tr>
      <w:tr>
        <w:trPr>
          <w:trHeight w:val="30" w:hRule="atLeast"/>
        </w:trPr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</w:t>
            </w:r>
          </w:p>
        </w:tc>
        <w:tc>
          <w:tcPr>
            <w:tcW w:w="1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Казахская академия питания</w:t>
            </w:r>
          </w:p>
        </w:tc>
      </w:tr>
      <w:tr>
        <w:trPr>
          <w:trHeight w:val="30" w:hRule="atLeast"/>
        </w:trPr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КЗПП</w:t>
            </w:r>
          </w:p>
        </w:tc>
        <w:tc>
          <w:tcPr>
            <w:tcW w:w="1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Комитет по защите прав потребителей</w:t>
            </w:r>
          </w:p>
        </w:tc>
      </w:tr>
      <w:tr>
        <w:trPr>
          <w:trHeight w:val="30" w:hRule="atLeast"/>
        </w:trPr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1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целевые текущие трансферты</w:t>
            </w:r>
          </w:p>
        </w:tc>
      </w:tr>
      <w:tr>
        <w:trPr>
          <w:trHeight w:val="30" w:hRule="atLeast"/>
        </w:trPr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республиканский бюджет</w:t>
            </w:r>
          </w:p>
        </w:tc>
      </w:tr>
      <w:tr>
        <w:trPr>
          <w:trHeight w:val="30" w:hRule="atLeast"/>
        </w:trPr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1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местный бюджет</w:t>
            </w:r>
          </w:p>
        </w:tc>
      </w:tr>
      <w:tr>
        <w:trPr>
          <w:trHeight w:val="30" w:hRule="atLeast"/>
        </w:trPr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РБП</w:t>
            </w:r>
          </w:p>
        </w:tc>
        <w:tc>
          <w:tcPr>
            <w:tcW w:w="1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республиканская бюджетная программа</w:t>
            </w:r>
          </w:p>
        </w:tc>
      </w:tr>
      <w:tr>
        <w:trPr>
          <w:trHeight w:val="30" w:hRule="atLeast"/>
        </w:trPr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НКС</w:t>
            </w:r>
          </w:p>
        </w:tc>
        <w:tc>
          <w:tcPr>
            <w:tcW w:w="1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Национальный координационный совет по охране здоровья граждан при Правительстве Республики Казахстан</w:t>
            </w:r>
          </w:p>
        </w:tc>
      </w:tr>
      <w:tr>
        <w:trPr>
          <w:trHeight w:val="30" w:hRule="atLeast"/>
        </w:trPr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ЗОЖ</w:t>
            </w:r>
          </w:p>
        </w:tc>
        <w:tc>
          <w:tcPr>
            <w:tcW w:w="1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здоровый образ жизни</w:t>
            </w:r>
          </w:p>
        </w:tc>
      </w:tr>
      <w:tr>
        <w:trPr>
          <w:trHeight w:val="30" w:hRule="atLeast"/>
        </w:trPr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ПТПИРСЗ</w:t>
            </w:r>
          </w:p>
        </w:tc>
        <w:tc>
          <w:tcPr>
            <w:tcW w:w="1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проект «Передача технологий и проведение институциональной реформы в секторе здравоохранения Республики Казахстан», софинансируемый Всемирным банком</w:t>
            </w:r>
          </w:p>
        </w:tc>
      </w:tr>
      <w:tr>
        <w:trPr>
          <w:trHeight w:val="30" w:hRule="atLeast"/>
        </w:trPr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ВИЧ/СПИД</w:t>
            </w:r>
          </w:p>
        </w:tc>
        <w:tc>
          <w:tcPr>
            <w:tcW w:w="1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вирус иммунодефицита человека/синдром приобретенного иммунодефицита</w:t>
            </w:r>
          </w:p>
        </w:tc>
      </w:tr>
      <w:tr>
        <w:trPr>
          <w:trHeight w:val="30" w:hRule="atLeast"/>
        </w:trPr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ЕИСЗ</w:t>
            </w:r>
          </w:p>
        </w:tc>
        <w:tc>
          <w:tcPr>
            <w:tcW w:w="1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Единая информационная система здравоохранения</w:t>
            </w:r>
          </w:p>
        </w:tc>
      </w:tr>
      <w:tr>
        <w:trPr>
          <w:trHeight w:val="30" w:hRule="atLeast"/>
        </w:trPr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ЕНСЗ</w:t>
            </w:r>
          </w:p>
        </w:tc>
        <w:tc>
          <w:tcPr>
            <w:tcW w:w="1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Единая национальная система здравоохранения</w:t>
            </w:r>
          </w:p>
        </w:tc>
      </w:tr>
      <w:tr>
        <w:trPr>
          <w:trHeight w:val="30" w:hRule="atLeast"/>
        </w:trPr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ГП</w:t>
            </w:r>
          </w:p>
        </w:tc>
        <w:tc>
          <w:tcPr>
            <w:tcW w:w="1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государственное предприятие</w:t>
            </w:r>
          </w:p>
        </w:tc>
      </w:tr>
      <w:tr>
        <w:trPr>
          <w:trHeight w:val="30" w:hRule="atLeast"/>
        </w:trPr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ПХВ</w:t>
            </w:r>
          </w:p>
        </w:tc>
        <w:tc>
          <w:tcPr>
            <w:tcW w:w="1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предприятие на праве хозяйственного ведения</w:t>
            </w:r>
          </w:p>
        </w:tc>
      </w:tr>
      <w:tr>
        <w:trPr>
          <w:trHeight w:val="30" w:hRule="atLeast"/>
        </w:trPr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ПМСП</w:t>
            </w:r>
          </w:p>
        </w:tc>
        <w:tc>
          <w:tcPr>
            <w:tcW w:w="1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первичная медико-санитарная помощь</w:t>
            </w:r>
          </w:p>
        </w:tc>
      </w:tr>
      <w:tr>
        <w:trPr>
          <w:trHeight w:val="30" w:hRule="atLeast"/>
        </w:trPr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ГОБМП</w:t>
            </w:r>
          </w:p>
        </w:tc>
        <w:tc>
          <w:tcPr>
            <w:tcW w:w="1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гарантированный объем бесплатной медицинской помощи</w:t>
            </w:r>
          </w:p>
        </w:tc>
      </w:tr>
      <w:tr>
        <w:trPr>
          <w:trHeight w:val="30" w:hRule="atLeast"/>
        </w:trPr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ПМК</w:t>
            </w:r>
          </w:p>
        </w:tc>
        <w:tc>
          <w:tcPr>
            <w:tcW w:w="1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передвижной медицинский комплекс</w:t>
            </w:r>
          </w:p>
        </w:tc>
      </w:tr>
      <w:tr>
        <w:trPr>
          <w:trHeight w:val="30" w:hRule="atLeast"/>
        </w:trPr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КазНМУ</w:t>
            </w:r>
          </w:p>
        </w:tc>
        <w:tc>
          <w:tcPr>
            <w:tcW w:w="1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– Казахский национальный медицинский университет </w:t>
            </w:r>
          </w:p>
        </w:tc>
      </w:tr>
      <w:tr>
        <w:trPr>
          <w:trHeight w:val="30" w:hRule="atLeast"/>
        </w:trPr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ГМУС</w:t>
            </w:r>
          </w:p>
        </w:tc>
        <w:tc>
          <w:tcPr>
            <w:tcW w:w="1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государственный медицинский университет г. Семей</w:t>
            </w:r>
          </w:p>
        </w:tc>
      </w:tr>
      <w:tr>
        <w:trPr>
          <w:trHeight w:val="30" w:hRule="atLeast"/>
        </w:trPr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ЮКГФА</w:t>
            </w:r>
          </w:p>
        </w:tc>
        <w:tc>
          <w:tcPr>
            <w:tcW w:w="1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Южно-Казахстанская государственная фармацевтическая академия</w:t>
            </w:r>
          </w:p>
        </w:tc>
      </w:tr>
      <w:tr>
        <w:trPr>
          <w:trHeight w:val="30" w:hRule="atLeast"/>
        </w:trPr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ЗКГМУ</w:t>
            </w:r>
          </w:p>
        </w:tc>
        <w:tc>
          <w:tcPr>
            <w:tcW w:w="1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Западно-Казахстанский государственный медицинский университет</w:t>
            </w:r>
          </w:p>
        </w:tc>
      </w:tr>
      <w:tr>
        <w:trPr>
          <w:trHeight w:val="30" w:hRule="atLeast"/>
        </w:trPr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КГМУ </w:t>
            </w:r>
          </w:p>
        </w:tc>
        <w:tc>
          <w:tcPr>
            <w:tcW w:w="1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Карагандинский государственный медицинский университет</w:t>
            </w:r>
          </w:p>
        </w:tc>
      </w:tr>
      <w:tr>
        <w:trPr>
          <w:trHeight w:val="30" w:hRule="atLeast"/>
        </w:trPr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МУА</w:t>
            </w:r>
          </w:p>
        </w:tc>
        <w:tc>
          <w:tcPr>
            <w:tcW w:w="1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Медицинский университет Астана</w:t>
            </w:r>
          </w:p>
        </w:tc>
      </w:tr>
      <w:tr>
        <w:trPr>
          <w:trHeight w:val="30" w:hRule="atLeast"/>
        </w:trPr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ГФ РК</w:t>
            </w:r>
          </w:p>
        </w:tc>
        <w:tc>
          <w:tcPr>
            <w:tcW w:w="1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Государственная фармакопея Республики Казахстан</w:t>
            </w:r>
          </w:p>
        </w:tc>
      </w:tr>
      <w:tr>
        <w:trPr>
          <w:trHeight w:val="30" w:hRule="atLeast"/>
        </w:trPr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НПА</w:t>
            </w:r>
          </w:p>
        </w:tc>
        <w:tc>
          <w:tcPr>
            <w:tcW w:w="1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нормативный правовой акт</w:t>
            </w:r>
          </w:p>
        </w:tc>
      </w:tr>
      <w:tr>
        <w:trPr>
          <w:trHeight w:val="30" w:hRule="atLeast"/>
        </w:trPr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НПО</w:t>
            </w:r>
          </w:p>
        </w:tc>
        <w:tc>
          <w:tcPr>
            <w:tcW w:w="1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неправительственная организация</w:t>
            </w:r>
          </w:p>
        </w:tc>
      </w:tr>
      <w:tr>
        <w:trPr>
          <w:trHeight w:val="30" w:hRule="atLeast"/>
        </w:trPr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ОРВИ</w:t>
            </w:r>
          </w:p>
        </w:tc>
        <w:tc>
          <w:tcPr>
            <w:tcW w:w="1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острая респираторно-вирусная инфекция</w:t>
            </w:r>
          </w:p>
        </w:tc>
      </w:tr>
      <w:tr>
        <w:trPr>
          <w:trHeight w:val="30" w:hRule="atLeast"/>
        </w:trPr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ОКИ</w:t>
            </w:r>
          </w:p>
        </w:tc>
        <w:tc>
          <w:tcPr>
            <w:tcW w:w="1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острая кишечная инфекция</w:t>
            </w:r>
          </w:p>
        </w:tc>
      </w:tr>
      <w:tr>
        <w:trPr>
          <w:trHeight w:val="30" w:hRule="atLeast"/>
        </w:trPr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ККГЛ</w:t>
            </w:r>
          </w:p>
        </w:tc>
        <w:tc>
          <w:tcPr>
            <w:tcW w:w="1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Конго-Крымская геморрагическая лихорадка</w:t>
            </w:r>
          </w:p>
        </w:tc>
      </w:tr>
      <w:tr>
        <w:trPr>
          <w:trHeight w:val="30" w:hRule="atLeast"/>
        </w:trPr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</w:t>
            </w:r>
          </w:p>
        </w:tc>
        <w:tc>
          <w:tcPr>
            <w:tcW w:w="1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экстракорпоральное оплодотворение</w:t>
            </w:r>
          </w:p>
        </w:tc>
      </w:tr>
      <w:tr>
        <w:trPr>
          <w:trHeight w:val="30" w:hRule="atLeast"/>
        </w:trPr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</w:t>
            </w:r>
          </w:p>
        </w:tc>
        <w:tc>
          <w:tcPr>
            <w:tcW w:w="1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артериальная гипертензия</w:t>
            </w:r>
          </w:p>
        </w:tc>
      </w:tr>
      <w:tr>
        <w:trPr>
          <w:trHeight w:val="30" w:hRule="atLeast"/>
        </w:trPr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ИБС </w:t>
            </w:r>
          </w:p>
        </w:tc>
        <w:tc>
          <w:tcPr>
            <w:tcW w:w="1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ишемическая болезнь сердца</w:t>
            </w:r>
          </w:p>
        </w:tc>
      </w:tr>
      <w:tr>
        <w:trPr>
          <w:trHeight w:val="30" w:hRule="atLeast"/>
        </w:trPr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МЛУ ТБ </w:t>
            </w:r>
          </w:p>
        </w:tc>
        <w:tc>
          <w:tcPr>
            <w:tcW w:w="1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туберкулез с множественной лекарственной устойчивостью</w:t>
            </w:r>
          </w:p>
        </w:tc>
      </w:tr>
      <w:tr>
        <w:trPr>
          <w:trHeight w:val="30" w:hRule="atLeast"/>
        </w:trPr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НИИ </w:t>
            </w:r>
          </w:p>
        </w:tc>
        <w:tc>
          <w:tcPr>
            <w:tcW w:w="1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научно-исследовательский институт</w:t>
            </w:r>
          </w:p>
        </w:tc>
      </w:tr>
      <w:tr>
        <w:trPr>
          <w:trHeight w:val="30" w:hRule="atLeast"/>
        </w:trPr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НЦ </w:t>
            </w:r>
          </w:p>
        </w:tc>
        <w:tc>
          <w:tcPr>
            <w:tcW w:w="1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научный центр</w:t>
            </w:r>
          </w:p>
        </w:tc>
      </w:tr>
      <w:tr>
        <w:trPr>
          <w:trHeight w:val="30" w:hRule="atLeast"/>
        </w:trPr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КазНИИОиР</w:t>
            </w:r>
          </w:p>
        </w:tc>
        <w:tc>
          <w:tcPr>
            <w:tcW w:w="1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Казахский научно-исследовательский институт онкологии и радиологии</w:t>
            </w:r>
          </w:p>
        </w:tc>
      </w:tr>
      <w:tr>
        <w:trPr>
          <w:trHeight w:val="30" w:hRule="atLeast"/>
        </w:trPr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ПЭТ </w:t>
            </w:r>
          </w:p>
        </w:tc>
        <w:tc>
          <w:tcPr>
            <w:tcW w:w="1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позитронно-эмиссионная томография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