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fa3" w14:textId="5e0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республиканском бюджете на 2015–2017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2015–2017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и социального развития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и социального развития Республики Казахстан отчетов об использовании выделенных сумм целевых текущих трансфертов до 15-го числа месяца, следующего за отчетным.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123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2015 год областными бюджетами, бюджетами городов Астаны и Алматы на здравоохранение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2015–2017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2015–2017 годы".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стимулирующий компонент комплексного подушевого норматива (далее - СКПН) - стимулирующая составляющая комплексного подушевого норматива, направленная на стимулирование работников субъекта здравоохранения, оказывающего первичную медико-санитарную помощь (далее - ПМСП), на основе достигнутых индикаторов конечного результата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здравоохранения, утвержденными приказом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(далее - Правила поощрения работников организаций здравоохранения);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Настоящие Правила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здравоохранение по следующим республиканским бюджетным программам: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004 "Целевые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010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05.06.2015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05.06.2015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Использование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 на основании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местных исполнительных органов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текущие трансферты областным бюджетам, бюджетам городов Астаны и Алматы используются на увеличение размера стипендий на 10 % обучающимся в медицинских колледжах на основании государственного образовательного заказа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 на</w:t>
      </w:r>
      <w:r>
        <w:br/>
      </w:r>
      <w:r>
        <w:rPr>
          <w:rFonts w:ascii="Times New Roman"/>
          <w:b/>
          <w:i w:val="false"/>
          <w:color w:val="000000"/>
        </w:rPr>
        <w:t>обеспечение и расширение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 (далее – ГОБМП) используются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скрининговых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рака шейки матки среди женщин;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колоректального рака двухэтапным методом среди взрослого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рака предстательной железы среди мужского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гг.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рака пищевода, рака желудка и печени среди населения Актюбинской, Атырауской, Восточно-Казахстанской, Западно-Казахстанской, Карагандинской, Костанайской, Кызылординской, Павлодарской, Северо-Казахстанской областей, гг.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второго этапа скрининга рака молочной железы;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медицинской помощи онкологическим больным в рамках ГОБМП, в том числе расходы на возмещение лизинговых платежей за оказанные медицинские услуги с использованием медицинской техники, приобретенной на условиях финансового лизинга,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ГОБМП,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медицинской помощи (за исключением высокоспециализированной медицинской помощи и услуг гемодиализа, возмещение затрат по которым осуществляется за счет средств республиканского бюджета) населению субъектами здравоохранения районного значения и села и амбулаторно-поликлинической помощи прикрепленному населению в рамках ГОБМП, в том числе расходы на оплату СКПН и возмещение лизинговых платежей за оказанные медицинские услуги с использованием медицинской техники, приобретенной на условиях финансового лизинга,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открытие и функционирование онкологических, маммологических кабинетов в амбулаторно-поликлинических организациях, а также функционирование кабинетов амбулаторной химиотерапии в онкологических диспансерах (отделениях), проктологического кабинета в консультативно-диагностических поликлиниках (центрах), отделениях многопрофильных больниц;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социальных работников и психологов в онкодиспансерах;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противодиабетических препаратов, противотуберкулезных препаратов, химиопрепаратов гематологическим больным, факторов свертывания крови больным гемофилией, тромболитических препаратов для больных с острым инфарктом миокарда, лекарственных средств для лечения детей и взрослых, больных вирусными гепатитами "В" и "С", антиретровирусных препаратов для ВИЧ-инфицированных лиц и постконтактной профилактики, препаратов для лечения больных миастенией, препаратов для лечения больных хронической почечной недостаточностью с ренальной анемией, препаратов для лечения больных детей муковисцидозом, мукополисахаридозом, болезнью Гоше, препаратов для больных рассеянным склерозом, лекарственных средств для онкологических больных на амбулаторном уровне (таргетные препараты), лекарственных средств и изделий медицинского назначения для бесплатного обеспечения населения на амбулаторном уровне с определенными заболеваниями: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05.06.2015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Местные органы государственного управления здравоохранения областей, городов Астаны и Алматы осуществляют процедуру выбора поставщика медицинских услуг по оказанию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ГОБМП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 "Об утверждении Правил выбора поставщика услуг по оказанию гарантированного объема бесплатной медицинской помощи и возмещения его затрат", за исключением расходов на открытие и функционирование онкологических, маммологических кабинетов в амбулаторно-поликлинических организациях, проктологического кабинета в консультативно-диагностических поликлиниках (центрах), отделениях многопрофильных больниц, указанных в подпункте 4) пункта 5 настоящих Правил.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Порядок поощрения работников субъекта здравоохранения, оказывающего медицинские услуги в рамках ГОБМП, за счет средств республиканского бюджета в виде целевых текущих трансфертов на оплату CKПH осуществляется в соответствии с Правилами поощрения работников организаций здравоохранения.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Формирование тарифов и определение СКПН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ГОБМП, утвержденной приказом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за оказанные медицинские услуги онкологическим больным и за оказание медицинской помощи населению субъектами здравоохранения районного значения и села и амбулаторно-поликлинической помощи прикрепленному населению в рамках ГОБМП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утвержденными приказом исполняющего обязанности Министра здравоохранения и социального развития Республики Казахстан от 28 июля 2015 года № 627 "Об утверждении Правил возмещения затрат организациям здравоохранения за счет бюджетных средств" (далее - Правила возмещения затрат организациям здравоохранения).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оказанные консультативно-диагностические услуги в рамках ГОБМП, включая оплату по договорам субподряда, осуществляется в соответствии с тарификатором, утвержденным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Уполномоченный орган в рамках реализации мероприятий по обеспечению и расширению ГОБМП осуществляет координацию и мониторинг за эффективным использованием целевых текущих трансфертов.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Закуп лекарственных средств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лекарственных средств,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единый дистрибьютор, определяемый Правительством, за исключением случаев приобретения лекарственных средств и изделий медицинского назначения для бесплатного обеспечения населения на амбулаторном уровне с заболеваниями: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кишки, антиретровирусных препаратов для ВИЧ-инфицированных детей и постконтактной профилактики, который осуществляется местными органами государственного управления здравоохранения областей, городов Астаны и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08.07.2015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Акимы областей, городов Астаны и Алматы в рамках реализации мероприятий по обеспечению и расширению ГОБМП обеспечивают: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корректность и достоверность данных по населению региона на портале "Регистр прикрепленного населения" (далее – портал "РПН"), в том числе для формирования бюджета, и их актуализацию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корректность и достоверность данных по оказанным услугам населению региона, введенных субъектами здравоохранения в информационные системы: "Амбулаторно-поликлиническая помощь"; "Сельское здравоохранение"; "Электронный регистр стационарных больных"; "Дополнительный компонент подушевого норматива"; "Электронный регистр онкологических больных";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СКПН за достижение конечных результатов деятельности субъектов здравоохранения, оказывающих ПМСП, в соответствии с Правилами возмещения затрат организациям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лизинговых платежей за оказанные медицинские услуги с использованием медицинской техники, приобретенной на условиях финансового лизинга, в соответствии с Правилами возмещения затрат организациям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показателей прямого и конечного результата по целевым текущим трансфертам на обеспечение и расширение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достижение результатов прямых и конечных показателей по целевым текущим трансфертам на обеспечение и расширение ГОБМП, определенных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электронных регистров больных, обеспечиваемых лекарственными средствами и изделиями медицинского назначения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использования лекарственных средств и изделий медицинского назначения, закупаемых за счет целевых текущих трансфертов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выделение средств из местного бюджета в размере, равном объему средств, выделяемых за счет целевых текущих трансфертов из республиканского бюджета на приобретение лекарственных средств и изделий медицинского назначения отдельным категориям населения по заболеваниям: ишемическая болезнь сердца, артериальная гипертензия, хроническая сердечная недостаточность, аритмия, пневмония, хроническая обструктивная болезнь легких, язвенная болезнь желудка и двенадцатиперстной кишки.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Порядок 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материально-техническое оснащение</w:t>
      </w:r>
      <w:r>
        <w:br/>
      </w:r>
      <w:r>
        <w:rPr>
          <w:rFonts w:ascii="Times New Roman"/>
          <w:b/>
          <w:i w:val="false"/>
          <w:color w:val="000000"/>
        </w:rPr>
        <w:t>медицинских организаций здравоохранения на местном уровне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Использование средств по целевым текущим</w:t>
      </w:r>
      <w:r>
        <w:br/>
      </w:r>
      <w:r>
        <w:rPr>
          <w:rFonts w:ascii="Times New Roman"/>
          <w:b/>
          <w:i w:val="false"/>
          <w:color w:val="000000"/>
        </w:rPr>
        <w:t>трансфертам, отчетность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производит перечисление целевых текущих трансфертов областным бюджетам, бюджетам городов Астаны и Алматы на основании индивидуального плана финансирования соответствующей бюджетной программы по платежам.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образования экономии при использовании целевых текущих трансфертов, местные исполнительные органы областей, города республиканского значения, столицы по согласованию с уполномоченным органом используют сумму экономии на улучшение показателей результатов бюджетных программ.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неполного освоения выделенных средств какой-либо областью, городами Астаны и Алматы, уполномоченный орган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областями и городами Астаны и Алматы.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представляет в Министерство финансов Республики Казахстан отчетность в порядке и сроки, установленные бюджетным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