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e23e" w14:textId="565e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августа 2006 года № 778 "Об утверждении Правил государственной регистрации нормативных правовых актов"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2015 года № 157. Утратило силу постановлением Правительства Республики Казахстан от 6 октября 2016 года №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06.10.2016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2006 года № 778 "Об утверждении Правил государственной регистрации нормативных правовых актов" (САПП Республики Казахстан, 2006 г., № 30, ст. 330)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нормативных правовых актов,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направление зарегистрированных нормативных правовых актов: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один экземпляр (подлинник) направляется органу, представившему нормативный правовой 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второй экземпляр направляется в Республиканский центр правовой информации (данный порядок не распространяется на нормативные правовые акты, содержащие государственные секреты);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третий экземпляр нормативного правового акта остается в Министерстве юстиции Республики Казахстан или его территориальных органах.";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Нормативные правовые акты центральных органов, их ведомств и местных органов представляются в Министерство юстиции Республики Казахстан или его территориальные органы в течение четырнадцати календарных дней со дня их утверждения, за исключением нормативных правовых актов Национального Банка Республики Казахстан, которые представляются в течение двадцати календарных дней со дня заседания правления этого органа, на котором приняты данные акты, в печатном и электронном видах, в трех экземплярах, включая подлинники (оригинальные тексты) на государственном и русском языках.";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"6) затрагивает интересы субъектов частного предпринимательства и не имеет приложений в виде экспертных заключений, представленных Национальной палатой предпринимателей Республики Казахстан и аккредитованными объединениями субъектов частного предпринимательства;";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непредставление нормативного правового акта в печатном и электронном видах, заверенных гербовой печатью или удостоверенных посредством электронной цифровой подписи, в трех экземплярах, включая подлинники (оригинальные тексты) на государственном и русском языках;".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