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e432" w14:textId="e00e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31 декабря 2013 года № 1522 "Об образовании Комиссии по промышленному развитию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2015 года № 211. Утратило силу постановлением Правительства Республики Казахстан от 29 сентября 2016 года № 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1522 "Об образовании Комиссии по промышленному развитию Республики Казахстан" следующие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промышленному развитию Республики Казахстан, утвержденном указанным постановлением: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5) и 6)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"5) актуализации республиканской карты индустриализации;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проведению конкурсного отбора территориальных кластеров.";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3), 4) и 5)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"3) вырабатывает предложения по включению, исключению, предоставлению мер государственной поддержки, а также изменению основных параметров по проектам республиканской карты индустриализации;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вырабатывает предложения по определению ответственного государственного органа за реализацию проекта республиканской карты индустриализации для разработки проекта соглашения совместно с заявителем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проведении конкурсного отбора территориальных кластеров.".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