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177f" w14:textId="2771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316. Утратило силу постановлением Правительства Республики Казахстан от 15 марта 2019 года № 110.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15.03.2019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Постановление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Постановление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316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специализированной сельскохозяйственной техники,</w:t>
      </w:r>
      <w:r>
        <w:br/>
      </w:r>
      <w:r>
        <w:rPr>
          <w:rFonts w:ascii="Times New Roman"/>
          <w:b/>
          <w:i w:val="false"/>
          <w:color w:val="000000"/>
        </w:rPr>
        <w:t>по которым юридические лица – производители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продукции, продукции аквакультуры</w:t>
      </w:r>
      <w:r>
        <w:br/>
      </w:r>
      <w:r>
        <w:rPr>
          <w:rFonts w:ascii="Times New Roman"/>
          <w:b/>
          <w:i w:val="false"/>
          <w:color w:val="000000"/>
        </w:rPr>
        <w:t>(рыбоводства), а также глава и (или) члены крестьянского или</w:t>
      </w:r>
      <w:r>
        <w:br/>
      </w:r>
      <w:r>
        <w:rPr>
          <w:rFonts w:ascii="Times New Roman"/>
          <w:b/>
          <w:i w:val="false"/>
          <w:color w:val="000000"/>
        </w:rPr>
        <w:t>фермерского хозяйства по используемой в процессе собственного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сельскохозяйственной продукции не являются</w:t>
      </w:r>
      <w:r>
        <w:br/>
      </w:r>
      <w:r>
        <w:rPr>
          <w:rFonts w:ascii="Times New Roman"/>
          <w:b/>
          <w:i w:val="false"/>
          <w:color w:val="000000"/>
        </w:rPr>
        <w:t>плательщиками налога на транспортные средства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в редакции Постановление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Автомобили-цистерны для перевозки молока или воды для сельскохозяйственных целей.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Автомобили ветеринарной службы.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Автозообиологические лаборатории.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Автокормовозы.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Автопогрузчики.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Автозаправщики сеялок.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Автомашины для внесения удобрений.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Автозагрузчик самолетов минеральными удобрениями и ядохимикатами.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Автотранспортировщики штабелей тюков.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Авторазбрасыватель приманок.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Ботвоуборочные машины.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Воздушное судно АН-2-сельскохозяйственный.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Жатки самоходные.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Зерноуборочные комбайны.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Колесные тракторы, самоходные шасси и мобильные энергетические средства.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Кормоуборочные комбайны.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Автомобили-мастерские по ремонту и техническому обслуживанию сельскохозяйственных машин.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Самоходные косилки.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Стогообразователи.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Уборочные комбайны (по сбору корнеплодов, картофеля, томатов, зеленого горошка, хлопка и другой сельскохозяйственной продукции).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