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22ba8" w14:textId="d822b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"Внедрение системы национальных счетов 2008 (СНС08)"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«Внедрение системы национальных счетов 2008 (СНС08)».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«Внедрение системы национальных счетов 2008 (СНС08)»,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 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 о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проекта «Внедрение системы</w:t>
      </w:r>
      <w:r>
        <w:br/>
      </w:r>
      <w:r>
        <w:rPr>
          <w:rFonts w:ascii="Times New Roman"/>
          <w:b/>
          <w:i w:val="false"/>
          <w:color w:val="000000"/>
        </w:rPr>
        <w:t>
национальных счетов 2008 (СНС08)»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Организация экономического сотрудничества и развития, здесь и далее по отдельности именуемые «Сторона» или вместе именуемые «Стороны», согласились о нижеследующем: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Соглашения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Комитет по статистике и статистической политике Организации экономического сотрудничества и развития (далее – ОЭСР) реализует проект «Внедрение системы национальных счетов 2008 (СНС08)» (далее - проект)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выполняет в рамках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составляет 18 месяцев со дня подписания настоящего Соглашения.  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Бюджет и механизмы финансирования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 Республики Казахстан обязуется предоставить ОЭСР взнос в сумме 43 000 (сорок три тысячи) евро в счет покрытия расходов на реализацию проекта. Расчет по использованию бюджета изложен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I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будет произведена двумя частями: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первая часть в сумме взноса 34 400 (тридцать четыре тысячи четыреста) евро будет выплачена после подписания настоящего Соглашения и получения соответствующего счета от ОЭСР в срок до конца 2015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вторая часть на сумму 8 600 (восемь тысяч шестьсот) евро будет выплачена в срок до июня 2016 года, после получения соответствующего счета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распоряжаться данными средствами в соответствии с финансовым положением и другими соответствующими правилами, политикой и процедурами ОЭСР, которые в настоящий момент предусматривают оплату возмещения административных затрат 6.3 %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общей суммы взноса. Расход будет отражен в счетах ОЭСР согласно общепринятым принципам бухгалтерского учета, и может быть проверен во время аудита в соответствии со стандартными правилами аудита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Данная сумма может изменяться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работ и отчетности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осуществляет проект,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II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реализации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шести месяцев после завершения проекта ОЭСР представит Правительству Республики Казахстан заключительный отчет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  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предоставляют друг другу взаимную помощь и информацию, необходимую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Любой обмен информацией между Сторонами адресуется: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010000 Казахстан, Астана, Левый берег, Дом министерств, 4 подъезд, Комитет по статистике Министерства национальной экономики Республики Казахстан, тел.: +7 (7172) 74-90-16, факс: + 7 (7172) 74 94-94, эл. адрес: statistika@stat.kz;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ОЭСР: Директорат по статистике ОЭСР, ул. Андрэ-Паскаля 2, 75116 Париж, Франция, эл. адрес: David.Brackfield@oecd.org. 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полную редакцию публикаций.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всегда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оставляет за собой право первой публикации заключительного отчета, независимо от языка и формы такой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оборотной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для осуществления проекта.  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Привилегии и иммунитеты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настоящем Соглашении не должно трактоваться как отказ от иммунитетов и привилегий ОЭСР в качестве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Изменения и дополнения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взаимному согласию Сторон могут вноситься изменения и дополнения, которые оформляются отдельными протоколами и являются его неотъемлемыми частями.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Вступление в силу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подписания. Оно остается действительным до тех пор, пока обе Стороны не выполнят все обязательства, вытекающие из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Совершено в двух подлинных экземплярах, на казахском, русском и английском языках. В случае расхождений между казахским, русским и английским текстами, вариант на английском языке является единственной подлинной версией.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440"/>
      </w:tblGrid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Досаев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Мартин Дуран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статистик и директор Директората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Роттьер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.....................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.....................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 по использованию бюджета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2"/>
        <w:gridCol w:w="2598"/>
      </w:tblGrid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</w:tr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персонал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11,364</w:t>
            </w:r>
          </w:p>
        </w:tc>
      </w:tr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Возвратный платеж на человека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1,101</w:t>
            </w:r>
          </w:p>
        </w:tc>
      </w:tr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8,523</w:t>
            </w:r>
          </w:p>
        </w:tc>
      </w:tr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миссии (Штат ОЭСР и эксперты)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18,750</w:t>
            </w:r>
          </w:p>
        </w:tc>
      </w:tr>
      <w:tr>
        <w:trPr>
          <w:trHeight w:val="375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Разное (например, печать, фотокопии, публикации)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780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ОЭСР административные затраты 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2,709</w:t>
            </w:r>
          </w:p>
        </w:tc>
      </w:tr>
      <w:tr>
        <w:trPr>
          <w:trHeight w:val="720" w:hRule="atLeast"/>
        </w:trPr>
        <w:tc>
          <w:tcPr>
            <w:tcW w:w="10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предполагаемая сумма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любой перерасход на одной строке бюджета может быть компенсирован недостачей на другой строке бюджета, оставаясь в рамках полного бюджета. 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«Внедрение системы национальных счетов 2008 (СНС08)»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Темы: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институциональных единиц по секторам экономики (подсектор);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не произведенных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Практика стран-членов ОЭСР в вычислении косвенно измеряемых услуг финансового посредничества FISIM.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Текущая ситуация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2009 году Статистическая комиссия Организации Объединенных Наций утвердила пересмотренный набор международных стандартов для составления национальных счетов: Система национальных счетов (СНС) 2008, заменяющая версию СНС 1993 года. К декабрю 2014 года большинство стран-членов ОЭСР внедрило новые стандарты.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время как Комитет по статистике Министерства национальной экономики Республики Казахстан (далее – КС) предпринял интенсивные усилия для ввода этих пересмотренных международных стандартов в свою национальную структуру счетов, существует необходимость их дальнейшей доработки.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потребностей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КС рассчитывает на помощь по внедрению СНС08 в свою национальную систему счетов для того, чтобы эти национальные счета соответствовали уровню международной сопоставимости. В частности КС были определены три области, требующие работы для достижения уровня соответствия новым международным стандартам, а именно: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классификация установленных единиц определенным сектором (подсектор);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не произведенных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косвенно измеряемые услуги финансового посредничества.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большинство стран-членов ОЭСР собирает и распространяет статистику СНС08, и сама ОЭСР принимала непосредственное участие в пересмотре новых международных стандартов, позиция ОЭСР позволяет оказать помощь КС.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Предложение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удовлетворения потребностей КС ОЭСР предлагает провести семинар длительностью 3-4 дня в сентябре/ноябре 2015 года в Казахстане, где перечисленные темы будут обсуждаться в форме презентаций ОЭСР приглашенными международными экспертами и экспертами КС.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аспекты семинара будут обсуждены и согласованы между ОЭСР и КС, включая, например, повестку дня и выбор времени. ОЭСР предоставит международных экспертов и весь соответствующий материал.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Ожидаемый результат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Ожидаемый результат состоит в том, что по трем перечисленным темам у КС будет полное понимание текущей международной методологии и того как эти новые международные методологии были внедрены.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 будет иметь лучшее понимание требований для формирования национальных счетов и приведения их в соответствие международному уровню по указанным темам, а также будет иметь все ресурсы, предоставляемые международными экспертами ОЭСР.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следует текст Соглашения на английском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