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0112b" w14:textId="cb011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19 марта 2015 года № 149 "О распределении средств на реализацию межсекторального и межведомственного взаимодействия по вопросам охраны здоровья граждан на 2015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июля 2015 года № 540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  Порядок введения в действие см. 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марта 2015 года № 149 «О распределении средств на реализацию межсекторального и межведомственного взаимодействия по вопросам охраны здоровья граждан на 2015 год»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«Цель 5.1.2. Обеспечение здорового питания населения и профилактика заболеваний, зависимых от питания»: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строки, порядковый номер 7, аббревиатуру «МКС» заменить аббревиатурой «МИР»;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«Цель 5.1.5. Снижение безвозвратных потерь среди пострадавших при чрезвычайных ситуациях природного и техногенного характера»: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 строки, порядковый номер 12, цифры «1183099» заменить цифрами «1109692»;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«Всего» цифры «1652350» заменить цифрами «1578943».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января 2015 года и подлежит официальному опубликованию.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