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850a" w14:textId="d13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товарных бирж,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2015 года №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перечень международных товарных бирж,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Australian Securities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Bursa Malaysia;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CME Group;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Dalian Commodity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European Exchange (Eurex);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Hong Kong Exchanges and Clearing;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ICE Futures Canada;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ICE Futures Europe;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ICE Futures U. S.;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Korea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London Metal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LSE Group;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NYSE Euronext;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NYSE Liffe;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Shanghai Futures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Singapore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Tokyo Commodity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Tokyo Grain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Zhengzhou Commodity Exchange.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