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b97" w14:textId="6a6c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«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» (САПП Республики Казахстан, 1999 г., № 9, ст. 7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миссии при Правительстве Республики Казахстан и рабочие группы образовываются и ликвидируются распоряжением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став и при необходимости Положение о комиссии, а также состав рабочей группы, ее функции и задачи определяются распоряжением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й на основе утвержденного должностного состава определяется протокольным реш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лучае, предусмотренном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государственный орган, инициирующий образование комиссии/рабочей группы, разрабатывает и вносит в Правительство проект соответствующего акта Премьер-Министра Республики Казахстан, согласованный с заинтересованными министерствами и ведомствами в соответствии с Регламенто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, когда образование комиссии либо рабочей группы предусмотрено законом, либо осуществляется по инициативе Премьер-Министра, его заместителей или Канцелярии Премьер-Министра, предварительное согласование проекта распоряжения Премьер-Министра об образовании комиссии с Канцелярией Премьер-Министра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Задачи и функции комиссии/рабочей группы устанавливаются в соответствующем распоряжении Премьер-Минист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бочий орган комиссии, которым является государственный орган, инициировавший ее создание, либо должностное лицо которого является председателем комиссии, указывается в распоряжении Премьер-Министра Республики Казахстан о ее созда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21. Для прекращения деятельности комиссии/рабочей группы при наступлении 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или необходимости внесения изменений в состав или функции комиссии/рабочей группы государственный орган, являющийся рабочим органом комиссии либо должностное лицо которого является руководителем рабочей группы, в установленном порядке своевременно вносит в Правительство Республики Казахстан соответствующий проект распоряжения Премьер-Министр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При наступлении обстоятельств, влекущих прекращение деятельности комиссии/рабочей группы, в Канцелярию Премьер-Министра одновременно с проектом решения о признании утратившим силу распоряжения Премьер-Министра Республики Казахстан, в соответствии с которым была создана комиссия/рабочая группа, направляется письмо-отчет о проделанной ею работ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