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bfd1" w14:textId="0fdb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2015 года № 635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функциях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5) внесено изменение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«175-1) взимание в республиканский бюджет доходов от аренды имущества, находящегося в республиканской собственности;».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