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0310e0" w14:textId="70310e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подписании Соглашения между Правительством Республики Казахстан и Правительством Китайской Народной Республики о культурно-гуманитарном сотрудничестве</w:t>
      </w:r>
    </w:p>
    <w:p>
      <w:pPr>
        <w:spacing w:after="0"/>
        <w:ind w:left="0"/>
        <w:jc w:val="both"/>
      </w:pPr>
      <w:r>
        <w:rPr>
          <w:rFonts w:ascii="Times New Roman"/>
          <w:b w:val="false"/>
          <w:i w:val="false"/>
          <w:color w:val="000000"/>
          <w:sz w:val="28"/>
        </w:rPr>
        <w:t>Постановление Правительства Республики Казахстан от 29 августа 2015 года № 688</w:t>
      </w:r>
    </w:p>
    <w:p>
      <w:pPr>
        <w:spacing w:after="0"/>
        <w:ind w:left="0"/>
        <w:jc w:val="both"/>
      </w:pPr>
      <w:bookmarkStart w:name="z1" w:id="0"/>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rPr>
          <w:rFonts w:ascii="Times New Roman"/>
          <w:b w:val="false"/>
          <w:i w:val="false"/>
          <w:color w:val="000000"/>
          <w:sz w:val="28"/>
        </w:rPr>
        <w:t>:</w:t>
      </w:r>
      <w:r>
        <w:br/>
      </w:r>
      <w:r>
        <w:rPr>
          <w:rFonts w:ascii="Times New Roman"/>
          <w:b w:val="false"/>
          <w:i w:val="false"/>
          <w:color w:val="000000"/>
          <w:sz w:val="28"/>
        </w:rPr>
        <w:t>
      1. Одобрить прилагаемый проект </w:t>
      </w:r>
      <w:r>
        <w:rPr>
          <w:rFonts w:ascii="Times New Roman"/>
          <w:b w:val="false"/>
          <w:i w:val="false"/>
          <w:color w:val="000000"/>
          <w:sz w:val="28"/>
        </w:rPr>
        <w:t>Соглашения</w:t>
      </w:r>
      <w:r>
        <w:rPr>
          <w:rFonts w:ascii="Times New Roman"/>
          <w:b w:val="false"/>
          <w:i w:val="false"/>
          <w:color w:val="000000"/>
          <w:sz w:val="28"/>
        </w:rPr>
        <w:t xml:space="preserve"> между Правительством Республики Казахстан и Правительством Китайской Народной Республики о культурно-гуманитарном сотрудничестве.</w:t>
      </w:r>
      <w:r>
        <w:br/>
      </w:r>
      <w:r>
        <w:rPr>
          <w:rFonts w:ascii="Times New Roman"/>
          <w:b w:val="false"/>
          <w:i w:val="false"/>
          <w:color w:val="000000"/>
          <w:sz w:val="28"/>
        </w:rPr>
        <w:t>
</w:t>
      </w:r>
      <w:r>
        <w:rPr>
          <w:rFonts w:ascii="Times New Roman"/>
          <w:b w:val="false"/>
          <w:i w:val="false"/>
          <w:color w:val="000000"/>
          <w:sz w:val="28"/>
        </w:rPr>
        <w:t>
      2. Уполномочить Министра иностранных дел Республики Казахстан Идрисова Ерлана Абильфаизовича подписать от имени Правительства Республики Казахстан Соглашение между Правительством Республики Казахстан и Правительством Китайской Народной Республики о культурно-гуманитарном сотрудничестве, разрешив вносить изменения и дополнения, не имеющие принципиального характера.</w:t>
      </w:r>
      <w:r>
        <w:br/>
      </w:r>
      <w:r>
        <w:rPr>
          <w:rFonts w:ascii="Times New Roman"/>
          <w:b w:val="false"/>
          <w:i w:val="false"/>
          <w:color w:val="000000"/>
          <w:sz w:val="28"/>
        </w:rPr>
        <w:t>
</w:t>
      </w:r>
      <w:r>
        <w:rPr>
          <w:rFonts w:ascii="Times New Roman"/>
          <w:b w:val="false"/>
          <w:i w:val="false"/>
          <w:color w:val="000000"/>
          <w:sz w:val="28"/>
        </w:rPr>
        <w:t>
      3. Настоящее постановление вводится в действие со дня его подписания.</w:t>
      </w:r>
    </w:p>
    <w:bookmarkEnd w:id="0"/>
    <w:p>
      <w:pPr>
        <w:spacing w:after="0"/>
        <w:ind w:left="0"/>
        <w:jc w:val="both"/>
      </w:pPr>
      <w:r>
        <w:rPr>
          <w:rFonts w:ascii="Times New Roman"/>
          <w:b w:val="false"/>
          <w:i/>
          <w:color w:val="000000"/>
          <w:sz w:val="28"/>
        </w:rPr>
        <w:t xml:space="preserve">      Премьер-Министр </w:t>
      </w:r>
      <w:r>
        <w:br/>
      </w:r>
      <w:r>
        <w:rPr>
          <w:rFonts w:ascii="Times New Roman"/>
          <w:b w:val="false"/>
          <w:i w:val="false"/>
          <w:color w:val="000000"/>
          <w:sz w:val="28"/>
        </w:rPr>
        <w:t>
</w:t>
      </w:r>
      <w:r>
        <w:rPr>
          <w:rFonts w:ascii="Times New Roman"/>
          <w:b w:val="false"/>
          <w:i/>
          <w:color w:val="000000"/>
          <w:sz w:val="28"/>
        </w:rPr>
        <w:t>      Республики Казахстан                    К. Масимов</w:t>
      </w:r>
    </w:p>
    <w:p>
      <w:pPr>
        <w:spacing w:after="0"/>
        <w:ind w:left="0"/>
        <w:jc w:val="both"/>
      </w:pPr>
      <w:r>
        <w:rPr>
          <w:rFonts w:ascii="Times New Roman"/>
          <w:b w:val="false"/>
          <w:i w:val="false"/>
          <w:color w:val="000000"/>
          <w:sz w:val="28"/>
        </w:rPr>
        <w:t xml:space="preserve">Одобрен             </w:t>
      </w:r>
      <w:r>
        <w:br/>
      </w:r>
      <w:r>
        <w:rPr>
          <w:rFonts w:ascii="Times New Roman"/>
          <w:b w:val="false"/>
          <w:i w:val="false"/>
          <w:color w:val="000000"/>
          <w:sz w:val="28"/>
        </w:rPr>
        <w:t xml:space="preserve">
постановлением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29 августа 2015 года № 688</w:t>
      </w:r>
    </w:p>
    <w:p>
      <w:pPr>
        <w:spacing w:after="0"/>
        <w:ind w:left="0"/>
        <w:jc w:val="both"/>
      </w:pPr>
      <w:r>
        <w:rPr>
          <w:rFonts w:ascii="Times New Roman"/>
          <w:b w:val="false"/>
          <w:i w:val="false"/>
          <w:color w:val="000000"/>
          <w:sz w:val="28"/>
        </w:rPr>
        <w:t>      Проект</w:t>
      </w:r>
    </w:p>
    <w:bookmarkStart w:name="z4" w:id="1"/>
    <w:p>
      <w:pPr>
        <w:spacing w:after="0"/>
        <w:ind w:left="0"/>
        <w:jc w:val="left"/>
      </w:pPr>
      <w:r>
        <w:rPr>
          <w:rFonts w:ascii="Times New Roman"/>
          <w:b/>
          <w:i w:val="false"/>
          <w:color w:val="000000"/>
        </w:rPr>
        <w:t xml:space="preserve"> 
Соглашение </w:t>
      </w:r>
      <w:r>
        <w:br/>
      </w:r>
      <w:r>
        <w:rPr>
          <w:rFonts w:ascii="Times New Roman"/>
          <w:b/>
          <w:i w:val="false"/>
          <w:color w:val="000000"/>
        </w:rPr>
        <w:t>
между Правительством Республики Казахстан и</w:t>
      </w:r>
      <w:r>
        <w:br/>
      </w:r>
      <w:r>
        <w:rPr>
          <w:rFonts w:ascii="Times New Roman"/>
          <w:b/>
          <w:i w:val="false"/>
          <w:color w:val="000000"/>
        </w:rPr>
        <w:t xml:space="preserve">
Правительством Китайской Народной Республики </w:t>
      </w:r>
      <w:r>
        <w:br/>
      </w:r>
      <w:r>
        <w:rPr>
          <w:rFonts w:ascii="Times New Roman"/>
          <w:b/>
          <w:i w:val="false"/>
          <w:color w:val="000000"/>
        </w:rPr>
        <w:t>
о культурно-гуманитарном сотрудничестве</w:t>
      </w:r>
    </w:p>
    <w:bookmarkEnd w:id="1"/>
    <w:p>
      <w:pPr>
        <w:spacing w:after="0"/>
        <w:ind w:left="0"/>
        <w:jc w:val="both"/>
      </w:pPr>
      <w:r>
        <w:rPr>
          <w:rFonts w:ascii="Times New Roman"/>
          <w:b w:val="false"/>
          <w:i w:val="false"/>
          <w:color w:val="000000"/>
          <w:sz w:val="28"/>
        </w:rPr>
        <w:t>      Правительство Республики Казахстан и Правительство Китайской Народной Республики (далее именуемые «Сторонами») в целях укрепления дружественных связей и развития культурно-гуманитарного сотрудничества между двумя государствами согласились о нижеследующем:</w:t>
      </w:r>
    </w:p>
    <w:bookmarkStart w:name="z5" w:id="2"/>
    <w:p>
      <w:pPr>
        <w:spacing w:after="0"/>
        <w:ind w:left="0"/>
        <w:jc w:val="left"/>
      </w:pPr>
      <w:r>
        <w:rPr>
          <w:rFonts w:ascii="Times New Roman"/>
          <w:b/>
          <w:i w:val="false"/>
          <w:color w:val="000000"/>
        </w:rPr>
        <w:t xml:space="preserve"> 
Статья 1</w:t>
      </w:r>
    </w:p>
    <w:bookmarkEnd w:id="2"/>
    <w:p>
      <w:pPr>
        <w:spacing w:after="0"/>
        <w:ind w:left="0"/>
        <w:jc w:val="both"/>
      </w:pPr>
      <w:r>
        <w:rPr>
          <w:rFonts w:ascii="Times New Roman"/>
          <w:b w:val="false"/>
          <w:i w:val="false"/>
          <w:color w:val="000000"/>
          <w:sz w:val="28"/>
        </w:rPr>
        <w:t xml:space="preserve">      Стороны согласились в соответствии с принципами равенства и взаимной выгоды поощрять и поддерживать обмен опытом и сотрудничество двух государств в области культуры, образования, теле- и радиовещания, телевидения и кинематографии, прессы, издательского дела, спорта, туризма, архивного дела, культурного наследия, общественных наук, молодежной политики. </w:t>
      </w:r>
    </w:p>
    <w:bookmarkStart w:name="z6" w:id="3"/>
    <w:p>
      <w:pPr>
        <w:spacing w:after="0"/>
        <w:ind w:left="0"/>
        <w:jc w:val="left"/>
      </w:pPr>
      <w:r>
        <w:rPr>
          <w:rFonts w:ascii="Times New Roman"/>
          <w:b/>
          <w:i w:val="false"/>
          <w:color w:val="000000"/>
        </w:rPr>
        <w:t xml:space="preserve"> 
Статья 2</w:t>
      </w:r>
    </w:p>
    <w:bookmarkEnd w:id="3"/>
    <w:p>
      <w:pPr>
        <w:spacing w:after="0"/>
        <w:ind w:left="0"/>
        <w:jc w:val="both"/>
      </w:pPr>
      <w:r>
        <w:rPr>
          <w:rFonts w:ascii="Times New Roman"/>
          <w:b w:val="false"/>
          <w:i w:val="false"/>
          <w:color w:val="000000"/>
          <w:sz w:val="28"/>
        </w:rPr>
        <w:t>      Стороны согласились поощрять обмен опытом и сотрудничество в следующих сферах:</w:t>
      </w:r>
      <w:r>
        <w:br/>
      </w:r>
      <w:r>
        <w:rPr>
          <w:rFonts w:ascii="Times New Roman"/>
          <w:b w:val="false"/>
          <w:i w:val="false"/>
          <w:color w:val="000000"/>
          <w:sz w:val="28"/>
        </w:rPr>
        <w:t xml:space="preserve">
      1) культура и искусство, охрана нематериального культурного наследия, оказание содействия при взаимных поездках творческих коллективов и их выступлениях; </w:t>
      </w:r>
      <w:r>
        <w:br/>
      </w:r>
      <w:r>
        <w:rPr>
          <w:rFonts w:ascii="Times New Roman"/>
          <w:b w:val="false"/>
          <w:i w:val="false"/>
          <w:color w:val="000000"/>
          <w:sz w:val="28"/>
        </w:rPr>
        <w:t xml:space="preserve">
      2) обмен выставками культуры и искусства; </w:t>
      </w:r>
      <w:r>
        <w:br/>
      </w:r>
      <w:r>
        <w:rPr>
          <w:rFonts w:ascii="Times New Roman"/>
          <w:b w:val="false"/>
          <w:i w:val="false"/>
          <w:color w:val="000000"/>
          <w:sz w:val="28"/>
        </w:rPr>
        <w:t>
      3) обмен группами деятелей искусства, писателей;</w:t>
      </w:r>
      <w:r>
        <w:br/>
      </w:r>
      <w:r>
        <w:rPr>
          <w:rFonts w:ascii="Times New Roman"/>
          <w:b w:val="false"/>
          <w:i w:val="false"/>
          <w:color w:val="000000"/>
          <w:sz w:val="28"/>
        </w:rPr>
        <w:t xml:space="preserve">
      4) обмен информацией и сотрудничество в области охраны нематериального культурного наследия; </w:t>
      </w:r>
      <w:r>
        <w:br/>
      </w:r>
      <w:r>
        <w:rPr>
          <w:rFonts w:ascii="Times New Roman"/>
          <w:b w:val="false"/>
          <w:i w:val="false"/>
          <w:color w:val="000000"/>
          <w:sz w:val="28"/>
        </w:rPr>
        <w:t xml:space="preserve">
      5) обмен опытом и сотрудничество в области архивного дела; </w:t>
      </w:r>
      <w:r>
        <w:br/>
      </w:r>
      <w:r>
        <w:rPr>
          <w:rFonts w:ascii="Times New Roman"/>
          <w:b w:val="false"/>
          <w:i w:val="false"/>
          <w:color w:val="000000"/>
          <w:sz w:val="28"/>
        </w:rPr>
        <w:t>
      6) обмен и сотрудничество в области археологических исследований, музейного дела и охраны памятников, совместное продвижение признания Великого шелкового пути в качестве объекта Всемирного культурного наследия;</w:t>
      </w:r>
      <w:r>
        <w:br/>
      </w:r>
      <w:r>
        <w:rPr>
          <w:rFonts w:ascii="Times New Roman"/>
          <w:b w:val="false"/>
          <w:i w:val="false"/>
          <w:color w:val="000000"/>
          <w:sz w:val="28"/>
        </w:rPr>
        <w:t>
      7) обмен литературой, данными и информацией в сфере искусства;</w:t>
      </w:r>
      <w:r>
        <w:br/>
      </w:r>
      <w:r>
        <w:rPr>
          <w:rFonts w:ascii="Times New Roman"/>
          <w:b w:val="false"/>
          <w:i w:val="false"/>
          <w:color w:val="000000"/>
          <w:sz w:val="28"/>
        </w:rPr>
        <w:t>
      8) иных, указанных в </w:t>
      </w:r>
      <w:r>
        <w:rPr>
          <w:rFonts w:ascii="Times New Roman"/>
          <w:b w:val="false"/>
          <w:i w:val="false"/>
          <w:color w:val="000000"/>
          <w:sz w:val="28"/>
        </w:rPr>
        <w:t>статье 1</w:t>
      </w:r>
      <w:r>
        <w:rPr>
          <w:rFonts w:ascii="Times New Roman"/>
          <w:b w:val="false"/>
          <w:i w:val="false"/>
          <w:color w:val="000000"/>
          <w:sz w:val="28"/>
        </w:rPr>
        <w:t xml:space="preserve"> настоящего Соглашения.</w:t>
      </w:r>
    </w:p>
    <w:bookmarkStart w:name="z7" w:id="4"/>
    <w:p>
      <w:pPr>
        <w:spacing w:after="0"/>
        <w:ind w:left="0"/>
        <w:jc w:val="left"/>
      </w:pPr>
      <w:r>
        <w:rPr>
          <w:rFonts w:ascii="Times New Roman"/>
          <w:b/>
          <w:i w:val="false"/>
          <w:color w:val="000000"/>
        </w:rPr>
        <w:t xml:space="preserve"> 
Статья 3</w:t>
      </w:r>
    </w:p>
    <w:bookmarkEnd w:id="4"/>
    <w:p>
      <w:pPr>
        <w:spacing w:after="0"/>
        <w:ind w:left="0"/>
        <w:jc w:val="both"/>
      </w:pPr>
      <w:r>
        <w:rPr>
          <w:rFonts w:ascii="Times New Roman"/>
          <w:b w:val="false"/>
          <w:i w:val="false"/>
          <w:color w:val="000000"/>
          <w:sz w:val="28"/>
        </w:rPr>
        <w:t>      Стороны согласились поощрять обмен и сотрудничество между уполномоченными органами теле- и радиовещания двух государств в области радиовещания, кинематографии и телевидения, а также обмен опытом в области подготовки кадров и взаимное участие в международных кинофестивалях, организуемых на территории государств Сторон.</w:t>
      </w:r>
    </w:p>
    <w:bookmarkStart w:name="z8" w:id="5"/>
    <w:p>
      <w:pPr>
        <w:spacing w:after="0"/>
        <w:ind w:left="0"/>
        <w:jc w:val="left"/>
      </w:pPr>
      <w:r>
        <w:rPr>
          <w:rFonts w:ascii="Times New Roman"/>
          <w:b/>
          <w:i w:val="false"/>
          <w:color w:val="000000"/>
        </w:rPr>
        <w:t xml:space="preserve"> 
Статья 4</w:t>
      </w:r>
    </w:p>
    <w:bookmarkEnd w:id="5"/>
    <w:p>
      <w:pPr>
        <w:spacing w:after="0"/>
        <w:ind w:left="0"/>
        <w:jc w:val="both"/>
      </w:pPr>
      <w:r>
        <w:rPr>
          <w:rFonts w:ascii="Times New Roman"/>
          <w:b w:val="false"/>
          <w:i w:val="false"/>
          <w:color w:val="000000"/>
          <w:sz w:val="28"/>
        </w:rPr>
        <w:t>      Стороны согласились осуществлять обмен опытом и сотрудничество в области прессы и издательского дела в поощрении установления рабочих контактов между издательскими структурами и средствами массовой информации двух государств, поощрении активного участия издательских структур одного государства в международных книжных выставках, организуемых на территории государства другой Стороны.</w:t>
      </w:r>
      <w:r>
        <w:br/>
      </w:r>
      <w:r>
        <w:rPr>
          <w:rFonts w:ascii="Times New Roman"/>
          <w:b w:val="false"/>
          <w:i w:val="false"/>
          <w:color w:val="000000"/>
          <w:sz w:val="28"/>
        </w:rPr>
        <w:t>
      Поощрение взаимного перевода и издания на языках своих государств произведений искусства и другой литературы.</w:t>
      </w:r>
    </w:p>
    <w:bookmarkStart w:name="z9" w:id="6"/>
    <w:p>
      <w:pPr>
        <w:spacing w:after="0"/>
        <w:ind w:left="0"/>
        <w:jc w:val="left"/>
      </w:pPr>
      <w:r>
        <w:rPr>
          <w:rFonts w:ascii="Times New Roman"/>
          <w:b/>
          <w:i w:val="false"/>
          <w:color w:val="000000"/>
        </w:rPr>
        <w:t xml:space="preserve"> 
Статья 5</w:t>
      </w:r>
    </w:p>
    <w:bookmarkEnd w:id="6"/>
    <w:p>
      <w:pPr>
        <w:spacing w:after="0"/>
        <w:ind w:left="0"/>
        <w:jc w:val="both"/>
      </w:pPr>
      <w:r>
        <w:rPr>
          <w:rFonts w:ascii="Times New Roman"/>
          <w:b w:val="false"/>
          <w:i w:val="false"/>
          <w:color w:val="000000"/>
          <w:sz w:val="28"/>
        </w:rPr>
        <w:t>      Стороны согласились укреплять обмен опытом и сотрудничество двух государств в области физической культуры и спорта. Конкретные вопросы сотрудничества будут согласованы уполномоченными органами двух государств в области физической культуры и спорта.</w:t>
      </w:r>
    </w:p>
    <w:bookmarkStart w:name="z10" w:id="7"/>
    <w:p>
      <w:pPr>
        <w:spacing w:after="0"/>
        <w:ind w:left="0"/>
        <w:jc w:val="left"/>
      </w:pPr>
      <w:r>
        <w:rPr>
          <w:rFonts w:ascii="Times New Roman"/>
          <w:b/>
          <w:i w:val="false"/>
          <w:color w:val="000000"/>
        </w:rPr>
        <w:t xml:space="preserve"> 
Статья 6</w:t>
      </w:r>
    </w:p>
    <w:bookmarkEnd w:id="7"/>
    <w:p>
      <w:pPr>
        <w:spacing w:after="0"/>
        <w:ind w:left="0"/>
        <w:jc w:val="both"/>
      </w:pPr>
      <w:r>
        <w:rPr>
          <w:rFonts w:ascii="Times New Roman"/>
          <w:b w:val="false"/>
          <w:i w:val="false"/>
          <w:color w:val="000000"/>
          <w:sz w:val="28"/>
        </w:rPr>
        <w:t>      Стороны согласились укреплять обмен и сотрудничество в области общественных наук, поддержать создание механизма связи соответствующих научно-исследовательских институтов двух стран, включая обмен специалистами и учеными, осуществлять совместную организацию научных семинаров и исследований.</w:t>
      </w:r>
    </w:p>
    <w:bookmarkStart w:name="z11" w:id="8"/>
    <w:p>
      <w:pPr>
        <w:spacing w:after="0"/>
        <w:ind w:left="0"/>
        <w:jc w:val="left"/>
      </w:pPr>
      <w:r>
        <w:rPr>
          <w:rFonts w:ascii="Times New Roman"/>
          <w:b/>
          <w:i w:val="false"/>
          <w:color w:val="000000"/>
        </w:rPr>
        <w:t xml:space="preserve"> 
Статья 7</w:t>
      </w:r>
    </w:p>
    <w:bookmarkEnd w:id="8"/>
    <w:p>
      <w:pPr>
        <w:spacing w:after="0"/>
        <w:ind w:left="0"/>
        <w:jc w:val="both"/>
      </w:pPr>
      <w:r>
        <w:rPr>
          <w:rFonts w:ascii="Times New Roman"/>
          <w:b w:val="false"/>
          <w:i w:val="false"/>
          <w:color w:val="000000"/>
          <w:sz w:val="28"/>
        </w:rPr>
        <w:t>      Стороны согласились осуществлять обмен и сотрудничество в области туризма в целях установления и развития партнерских связей между туристскими кругами Казахстана и Китая.</w:t>
      </w:r>
    </w:p>
    <w:bookmarkStart w:name="z12" w:id="9"/>
    <w:p>
      <w:pPr>
        <w:spacing w:after="0"/>
        <w:ind w:left="0"/>
        <w:jc w:val="left"/>
      </w:pPr>
      <w:r>
        <w:rPr>
          <w:rFonts w:ascii="Times New Roman"/>
          <w:b/>
          <w:i w:val="false"/>
          <w:color w:val="000000"/>
        </w:rPr>
        <w:t xml:space="preserve"> 
Статья 8</w:t>
      </w:r>
    </w:p>
    <w:bookmarkEnd w:id="9"/>
    <w:p>
      <w:pPr>
        <w:spacing w:after="0"/>
        <w:ind w:left="0"/>
        <w:jc w:val="both"/>
      </w:pPr>
      <w:r>
        <w:rPr>
          <w:rFonts w:ascii="Times New Roman"/>
          <w:b w:val="false"/>
          <w:i w:val="false"/>
          <w:color w:val="000000"/>
          <w:sz w:val="28"/>
        </w:rPr>
        <w:t>      Стороны поддерживают и поощряют обмен и сотрудничество в области молодежной политики.</w:t>
      </w:r>
    </w:p>
    <w:bookmarkStart w:name="z13" w:id="10"/>
    <w:p>
      <w:pPr>
        <w:spacing w:after="0"/>
        <w:ind w:left="0"/>
        <w:jc w:val="left"/>
      </w:pPr>
      <w:r>
        <w:rPr>
          <w:rFonts w:ascii="Times New Roman"/>
          <w:b/>
          <w:i w:val="false"/>
          <w:color w:val="000000"/>
        </w:rPr>
        <w:t xml:space="preserve"> 
Статья 9</w:t>
      </w:r>
    </w:p>
    <w:bookmarkEnd w:id="10"/>
    <w:p>
      <w:pPr>
        <w:spacing w:after="0"/>
        <w:ind w:left="0"/>
        <w:jc w:val="both"/>
      </w:pPr>
      <w:r>
        <w:rPr>
          <w:rFonts w:ascii="Times New Roman"/>
          <w:b w:val="false"/>
          <w:i w:val="false"/>
          <w:color w:val="000000"/>
          <w:sz w:val="28"/>
        </w:rPr>
        <w:t>      Компетентными органами Сторон по реализации настоящего Соглашения являются:</w:t>
      </w:r>
      <w:r>
        <w:br/>
      </w:r>
      <w:r>
        <w:rPr>
          <w:rFonts w:ascii="Times New Roman"/>
          <w:b w:val="false"/>
          <w:i w:val="false"/>
          <w:color w:val="000000"/>
          <w:sz w:val="28"/>
        </w:rPr>
        <w:t xml:space="preserve">
      от Казахстанской стороны - Министерство культуры и спорта Республики Казахстан; </w:t>
      </w:r>
      <w:r>
        <w:br/>
      </w:r>
      <w:r>
        <w:rPr>
          <w:rFonts w:ascii="Times New Roman"/>
          <w:b w:val="false"/>
          <w:i w:val="false"/>
          <w:color w:val="000000"/>
          <w:sz w:val="28"/>
        </w:rPr>
        <w:t xml:space="preserve">
      от Китайской стороны - Министерство культуры Китайской Народной Республики. </w:t>
      </w:r>
      <w:r>
        <w:br/>
      </w:r>
      <w:r>
        <w:rPr>
          <w:rFonts w:ascii="Times New Roman"/>
          <w:b w:val="false"/>
          <w:i w:val="false"/>
          <w:color w:val="000000"/>
          <w:sz w:val="28"/>
        </w:rPr>
        <w:t>
      В случае изменения официального наименования или функций компетентных органов государств Сторон, Стороны незамедлительно уведомят об этом друг друга по дипломатическим каналам.</w:t>
      </w:r>
    </w:p>
    <w:bookmarkStart w:name="z14" w:id="11"/>
    <w:p>
      <w:pPr>
        <w:spacing w:after="0"/>
        <w:ind w:left="0"/>
        <w:jc w:val="left"/>
      </w:pPr>
      <w:r>
        <w:rPr>
          <w:rFonts w:ascii="Times New Roman"/>
          <w:b/>
          <w:i w:val="false"/>
          <w:color w:val="000000"/>
        </w:rPr>
        <w:t xml:space="preserve"> 
Статья 10</w:t>
      </w:r>
    </w:p>
    <w:bookmarkEnd w:id="11"/>
    <w:p>
      <w:pPr>
        <w:spacing w:after="0"/>
        <w:ind w:left="0"/>
        <w:jc w:val="both"/>
      </w:pPr>
      <w:r>
        <w:rPr>
          <w:rFonts w:ascii="Times New Roman"/>
          <w:b w:val="false"/>
          <w:i w:val="false"/>
          <w:color w:val="000000"/>
          <w:sz w:val="28"/>
        </w:rPr>
        <w:t>      Расходы, связанные с реализацией настоящего Соглашения, Стороны несут самостоятельно в пределах средств, предусмотренных национальными законодательствами своих государств.</w:t>
      </w:r>
    </w:p>
    <w:bookmarkStart w:name="z15" w:id="12"/>
    <w:p>
      <w:pPr>
        <w:spacing w:after="0"/>
        <w:ind w:left="0"/>
        <w:jc w:val="left"/>
      </w:pPr>
      <w:r>
        <w:rPr>
          <w:rFonts w:ascii="Times New Roman"/>
          <w:b/>
          <w:i w:val="false"/>
          <w:color w:val="000000"/>
        </w:rPr>
        <w:t xml:space="preserve"> 
Статья 11</w:t>
      </w:r>
    </w:p>
    <w:bookmarkEnd w:id="12"/>
    <w:p>
      <w:pPr>
        <w:spacing w:after="0"/>
        <w:ind w:left="0"/>
        <w:jc w:val="both"/>
      </w:pPr>
      <w:r>
        <w:rPr>
          <w:rFonts w:ascii="Times New Roman"/>
          <w:b w:val="false"/>
          <w:i w:val="false"/>
          <w:color w:val="000000"/>
          <w:sz w:val="28"/>
        </w:rPr>
        <w:t>      В настоящее Соглашение по согласованию Сторон могут вносится изменения и дополнения, которые оформляются отдельными протоколами, являющимися его неотъемлемыми частями и вступающими в силу в порядке, предусмотренном </w:t>
      </w:r>
      <w:r>
        <w:rPr>
          <w:rFonts w:ascii="Times New Roman"/>
          <w:b w:val="false"/>
          <w:i w:val="false"/>
          <w:color w:val="000000"/>
          <w:sz w:val="28"/>
        </w:rPr>
        <w:t>статьей 13</w:t>
      </w:r>
      <w:r>
        <w:rPr>
          <w:rFonts w:ascii="Times New Roman"/>
          <w:b w:val="false"/>
          <w:i w:val="false"/>
          <w:color w:val="000000"/>
          <w:sz w:val="28"/>
        </w:rPr>
        <w:t xml:space="preserve"> настоящего Соглашения.</w:t>
      </w:r>
    </w:p>
    <w:bookmarkStart w:name="z16" w:id="13"/>
    <w:p>
      <w:pPr>
        <w:spacing w:after="0"/>
        <w:ind w:left="0"/>
        <w:jc w:val="left"/>
      </w:pPr>
      <w:r>
        <w:rPr>
          <w:rFonts w:ascii="Times New Roman"/>
          <w:b/>
          <w:i w:val="false"/>
          <w:color w:val="000000"/>
        </w:rPr>
        <w:t xml:space="preserve"> 
Статья 12</w:t>
      </w:r>
    </w:p>
    <w:bookmarkEnd w:id="13"/>
    <w:bookmarkStart w:name="z17" w:id="14"/>
    <w:p>
      <w:pPr>
        <w:spacing w:after="0"/>
        <w:ind w:left="0"/>
        <w:jc w:val="both"/>
      </w:pPr>
      <w:r>
        <w:rPr>
          <w:rFonts w:ascii="Times New Roman"/>
          <w:b w:val="false"/>
          <w:i w:val="false"/>
          <w:color w:val="000000"/>
          <w:sz w:val="28"/>
        </w:rPr>
        <w:t>
      В случае возникновения разногласий при толковании или применении положений настоящего Соглашения, Стороны разрешают их путем переговоров или консультаций.</w:t>
      </w:r>
    </w:p>
    <w:bookmarkEnd w:id="14"/>
    <w:bookmarkStart w:name="z18" w:id="15"/>
    <w:p>
      <w:pPr>
        <w:spacing w:after="0"/>
        <w:ind w:left="0"/>
        <w:jc w:val="left"/>
      </w:pPr>
      <w:r>
        <w:rPr>
          <w:rFonts w:ascii="Times New Roman"/>
          <w:b/>
          <w:i w:val="false"/>
          <w:color w:val="000000"/>
        </w:rPr>
        <w:t xml:space="preserve"> 
Статья 13</w:t>
      </w:r>
    </w:p>
    <w:bookmarkEnd w:id="15"/>
    <w:p>
      <w:pPr>
        <w:spacing w:after="0"/>
        <w:ind w:left="0"/>
        <w:jc w:val="both"/>
      </w:pPr>
      <w:r>
        <w:rPr>
          <w:rFonts w:ascii="Times New Roman"/>
          <w:b w:val="false"/>
          <w:i w:val="false"/>
          <w:color w:val="000000"/>
          <w:sz w:val="28"/>
        </w:rPr>
        <w:t>      Настоящее Соглашение вступает в силу со дня подписания и заключается сроком на пять лет. По истечении этого срока действие Соглашения автоматически продлевается на последующие пятилетние периоды, если ни одна из Сторон не менее чем за шесть месяцев до истечения очередного периода не направит по дипломатическим каналам другой Стороне письменное уведомление о своем намерении прекратить его действие.</w:t>
      </w:r>
      <w:r>
        <w:br/>
      </w:r>
      <w:r>
        <w:rPr>
          <w:rFonts w:ascii="Times New Roman"/>
          <w:b w:val="false"/>
          <w:i w:val="false"/>
          <w:color w:val="000000"/>
          <w:sz w:val="28"/>
        </w:rPr>
        <w:t xml:space="preserve">
      Совершено в г. ____________ «__» ________ 201 года в двух экземплярах, каждый на казахском, китайском и русском языках, причем все тексты имеют одинаковую силу. </w:t>
      </w:r>
      <w:r>
        <w:br/>
      </w:r>
      <w:r>
        <w:rPr>
          <w:rFonts w:ascii="Times New Roman"/>
          <w:b w:val="false"/>
          <w:i w:val="false"/>
          <w:color w:val="000000"/>
          <w:sz w:val="28"/>
        </w:rPr>
        <w:t>
      В случае возникновения разногласий в толковании положений настоящего Соглашения, Стороны обращаются к тексту на русском языке.</w:t>
      </w:r>
    </w:p>
    <w:tbl>
      <w:tblPr>
        <w:tblW w:w="0" w:type="auto"/>
        <w:tblCellSpacing w:w="0" w:type="auto"/>
        <w:tblBorders>
          <w:top w:val="none"/>
          <w:left w:val="none"/>
          <w:bottom w:val="none"/>
          <w:right w:val="none"/>
          <w:insideH w:val="none"/>
          <w:insideV w:val="none"/>
        </w:tblBorders>
      </w:tblPr>
      <w:tblGrid>
        <w:gridCol w:w="6240"/>
        <w:gridCol w:w="6240"/>
      </w:tblGrid>
      <w:tr>
        <w:trPr>
          <w:trHeight w:val="480" w:hRule="atLeast"/>
        </w:trPr>
        <w:tc>
          <w:tcPr>
            <w:tcW w:w="6240"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За Правительство</w:t>
            </w:r>
            <w:r>
              <w:br/>
            </w:r>
            <w:r>
              <w:rPr>
                <w:rFonts w:ascii="Times New Roman"/>
                <w:b w:val="false"/>
                <w:i w:val="false"/>
                <w:color w:val="000000"/>
                <w:sz w:val="20"/>
              </w:rPr>
              <w:t>
</w:t>
            </w:r>
            <w:r>
              <w:rPr>
                <w:rFonts w:ascii="Times New Roman"/>
                <w:b w:val="false"/>
                <w:i/>
                <w:color w:val="000000"/>
                <w:sz w:val="20"/>
              </w:rPr>
              <w:t>Республики Казахстан</w:t>
            </w:r>
          </w:p>
        </w:tc>
        <w:tc>
          <w:tcPr>
            <w:tcW w:w="6240"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За Правительство</w:t>
            </w:r>
            <w:r>
              <w:br/>
            </w:r>
            <w:r>
              <w:rPr>
                <w:rFonts w:ascii="Times New Roman"/>
                <w:b w:val="false"/>
                <w:i w:val="false"/>
                <w:color w:val="000000"/>
                <w:sz w:val="20"/>
              </w:rPr>
              <w:t>
</w:t>
            </w:r>
            <w:r>
              <w:rPr>
                <w:rFonts w:ascii="Times New Roman"/>
                <w:b w:val="false"/>
                <w:i/>
                <w:color w:val="000000"/>
                <w:sz w:val="20"/>
              </w:rPr>
              <w:t>Китайской Народной Республики</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