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c884" w14:textId="810c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электроэнергетики"</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699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электроэнергетики».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 А К О 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электроэнергетики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142;2006 г., № 2, ст. 17; № 3, ст. 22; № 4, ст. 24; № 8, ст. 45; № 13, ст. 87; 2007 г., № 3, ст. 20; № 19, ст. 148; 2008 г., № 15-16, ст. 64; № 24, ст. 129; 2009 г., № 11-12, ст. 54; № 13-14, ст. 62; № 18, ст. 84; 2010 г., № 5, ст. 20, 23;2011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ст.143; 2015 г., № 9, ст.46):</w:t>
      </w:r>
      <w:r>
        <w:br/>
      </w:r>
      <w:r>
        <w:rPr>
          <w:rFonts w:ascii="Times New Roman"/>
          <w:b w:val="false"/>
          <w:i w:val="false"/>
          <w:color w:val="000000"/>
          <w:sz w:val="28"/>
        </w:rPr>
        <w:t>
      1) подпункт 1) пункта 1 статьи 5 дополнить абзацем следующего содержания:</w:t>
      </w:r>
      <w:r>
        <w:br/>
      </w:r>
      <w:r>
        <w:rPr>
          <w:rFonts w:ascii="Times New Roman"/>
          <w:b w:val="false"/>
          <w:i w:val="false"/>
          <w:color w:val="000000"/>
          <w:sz w:val="28"/>
        </w:rPr>
        <w:t>
      «в случае осуществления им функций по взаимодействию с энергосистемами сопредельных государств по управлению и обеспечению устойчивости режимов параллельной работы.»;</w:t>
      </w:r>
      <w:r>
        <w:br/>
      </w:r>
      <w:r>
        <w:rPr>
          <w:rFonts w:ascii="Times New Roman"/>
          <w:b w:val="false"/>
          <w:i w:val="false"/>
          <w:color w:val="000000"/>
          <w:sz w:val="28"/>
        </w:rPr>
        <w:t>
      2) подпункт 3) пункта 1 статьи 18-1 изложить в следующей редакции:</w:t>
      </w:r>
      <w:r>
        <w:br/>
      </w:r>
      <w:r>
        <w:rPr>
          <w:rFonts w:ascii="Times New Roman"/>
          <w:b w:val="false"/>
          <w:i w:val="false"/>
          <w:color w:val="000000"/>
          <w:sz w:val="28"/>
        </w:rPr>
        <w:t>
      «3) осуществлением субъектом естественной монополии иной деятельности, разрешенной настоящим Законом, за исключением деятельности, установленной законодательством Республики Казахстан о магистральном трубопроводе.</w:t>
      </w:r>
      <w:r>
        <w:br/>
      </w:r>
      <w:r>
        <w:rPr>
          <w:rFonts w:ascii="Times New Roman"/>
          <w:b w:val="false"/>
          <w:i w:val="false"/>
          <w:color w:val="000000"/>
          <w:sz w:val="28"/>
        </w:rPr>
        <w:t>
      Требования настоящего подпункта не распространяются на случаи осуществления субъектом естественной монополии иной деятельности, связанной с осуществлением им функций по взаимодействию с энергосистемами сопредельных государств по управлению и обеспечению устойчивости режимов параллельной работы в соответствии с законодательством Республики Казахстан об электроэнергетике;»;</w:t>
      </w:r>
      <w:r>
        <w:br/>
      </w:r>
      <w:r>
        <w:rPr>
          <w:rFonts w:ascii="Times New Roman"/>
          <w:b w:val="false"/>
          <w:i w:val="false"/>
          <w:color w:val="000000"/>
          <w:sz w:val="28"/>
        </w:rPr>
        <w:t>
      3) в статье 18-4:</w:t>
      </w:r>
      <w:r>
        <w:br/>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r>
        <w:br/>
      </w:r>
      <w:r>
        <w:rPr>
          <w:rFonts w:ascii="Times New Roman"/>
          <w:b w:val="false"/>
          <w:i w:val="false"/>
          <w:color w:val="000000"/>
          <w:sz w:val="28"/>
        </w:rPr>
        <w:t>
      1) наличия подтвержденного государственным органом, осуществляющим руководство в области электроэнергетики, дефицита электрической энергии на соответствующем товарном рынке;</w:t>
      </w:r>
      <w:r>
        <w:br/>
      </w:r>
      <w:r>
        <w:rPr>
          <w:rFonts w:ascii="Times New Roman"/>
          <w:b w:val="false"/>
          <w:i w:val="false"/>
          <w:color w:val="000000"/>
          <w:sz w:val="28"/>
        </w:rPr>
        <w:t>
      2) несоответствия субъекта естественной монополии условиям для участия в оптовом рынке электрической энергии, предъявляемым к потребителям;</w:t>
      </w:r>
      <w:r>
        <w:br/>
      </w:r>
      <w:r>
        <w:rPr>
          <w:rFonts w:ascii="Times New Roman"/>
          <w:b w:val="false"/>
          <w:i w:val="false"/>
          <w:color w:val="000000"/>
          <w:sz w:val="28"/>
        </w:rPr>
        <w:t>
      3) закупки электрической энергии на хозяйственные нужды субъектов естественных монополий в сферах передачи и распределения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w:t>
      </w:r>
      <w:r>
        <w:br/>
      </w:r>
      <w:r>
        <w:rPr>
          <w:rFonts w:ascii="Times New Roman"/>
          <w:b w:val="false"/>
          <w:i w:val="false"/>
          <w:color w:val="000000"/>
          <w:sz w:val="28"/>
        </w:rPr>
        <w:t>
      4) закупки газа у газораспределительных организаций в соответствии с законодательством Республики Казахстан о газе и газоснабжении;</w:t>
      </w:r>
      <w:r>
        <w:br/>
      </w:r>
      <w:r>
        <w:rPr>
          <w:rFonts w:ascii="Times New Roman"/>
          <w:b w:val="false"/>
          <w:i w:val="false"/>
          <w:color w:val="000000"/>
          <w:sz w:val="28"/>
        </w:rPr>
        <w:t>
      5) закупки электрической энергии в соответствии с законодательством Республики Казахстан в области поддержки использования возобновляемых источников энергии.»;</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Требования, предусмотренные настоящей статьей, не распространяются насубъектов естественных монополий, осуществляющих закупки балансирующей электрической энергии, электрической энергии на централизованных торгах, спот-рынке в соответствии с законодательством Республики Казахстан об электроэнергетике, а также на субъекты естественных монополий малой мощности и региональные электросетевые компании.».</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15, ст. 79; 2014 г., № 10, ст. 52; № 12, ст. 82; № 19-I, 19-II, ст. 96; № 21, ст. 122; № 23, ст. 143;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17.06.2015 г.):</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подпунктом 15-2) следующего содержания:</w:t>
      </w:r>
      <w:r>
        <w:br/>
      </w:r>
      <w:r>
        <w:rPr>
          <w:rFonts w:ascii="Times New Roman"/>
          <w:b w:val="false"/>
          <w:i w:val="false"/>
          <w:color w:val="000000"/>
          <w:sz w:val="28"/>
        </w:rPr>
        <w:t>
      «15-2) осенне-зимний период - отопительный сезон, начало и завершение которого устанавливаются местным исполнительным органом;»;</w:t>
      </w:r>
      <w:r>
        <w:br/>
      </w:r>
      <w:r>
        <w:rPr>
          <w:rFonts w:ascii="Times New Roman"/>
          <w:b w:val="false"/>
          <w:i w:val="false"/>
          <w:color w:val="000000"/>
          <w:sz w:val="28"/>
        </w:rPr>
        <w:t>
      подпункт 18-1) изложить в следующей редакции:</w:t>
      </w:r>
      <w:r>
        <w:br/>
      </w:r>
      <w:r>
        <w:rPr>
          <w:rFonts w:ascii="Times New Roman"/>
          <w:b w:val="false"/>
          <w:i w:val="false"/>
          <w:color w:val="000000"/>
          <w:sz w:val="28"/>
        </w:rPr>
        <w:t>
      «18-1) государственный технический инспектор – должностное лицо, осуществляющее государственный надзор и контроль;»;</w:t>
      </w:r>
      <w:r>
        <w:br/>
      </w:r>
      <w:r>
        <w:rPr>
          <w:rFonts w:ascii="Times New Roman"/>
          <w:b w:val="false"/>
          <w:i w:val="false"/>
          <w:color w:val="000000"/>
          <w:sz w:val="28"/>
        </w:rPr>
        <w:t>
      дополнить подпунктом 22-2) следующего содержания:</w:t>
      </w:r>
      <w:r>
        <w:br/>
      </w:r>
      <w:r>
        <w:rPr>
          <w:rFonts w:ascii="Times New Roman"/>
          <w:b w:val="false"/>
          <w:i w:val="false"/>
          <w:color w:val="000000"/>
          <w:sz w:val="28"/>
        </w:rPr>
        <w:t>
      «22-2) экспертная организация - организация, осуществляющая деятельность по проведению энергетической экспертизы по соответствующей категории в соответствии с законодательством Республики Казахстан;»;</w:t>
      </w:r>
      <w:r>
        <w:br/>
      </w:r>
      <w:r>
        <w:rPr>
          <w:rFonts w:ascii="Times New Roman"/>
          <w:b w:val="false"/>
          <w:i w:val="false"/>
          <w:color w:val="000000"/>
          <w:sz w:val="28"/>
        </w:rPr>
        <w:t>
      подпункты 31-1), 31-2) изложить в следующей редакции:</w:t>
      </w:r>
      <w:r>
        <w:br/>
      </w:r>
      <w:r>
        <w:rPr>
          <w:rFonts w:ascii="Times New Roman"/>
          <w:b w:val="false"/>
          <w:i w:val="false"/>
          <w:color w:val="000000"/>
          <w:sz w:val="28"/>
        </w:rPr>
        <w:t>
      «31-1)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r>
        <w:br/>
      </w:r>
      <w:r>
        <w:rPr>
          <w:rFonts w:ascii="Times New Roman"/>
          <w:b w:val="false"/>
          <w:i w:val="false"/>
          <w:color w:val="000000"/>
          <w:sz w:val="28"/>
        </w:rPr>
        <w:t>
      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которых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r>
        <w:br/>
      </w:r>
      <w:r>
        <w:rPr>
          <w:rFonts w:ascii="Times New Roman"/>
          <w:b w:val="false"/>
          <w:i w:val="false"/>
          <w:color w:val="000000"/>
          <w:sz w:val="28"/>
        </w:rPr>
        <w:t>
      подпункт 31-3) исключить;</w:t>
      </w:r>
      <w:r>
        <w:br/>
      </w:r>
      <w:r>
        <w:rPr>
          <w:rFonts w:ascii="Times New Roman"/>
          <w:b w:val="false"/>
          <w:i w:val="false"/>
          <w:color w:val="000000"/>
          <w:sz w:val="28"/>
        </w:rPr>
        <w:t>
      подпункт 31-4) изложить в следующей редакции:</w:t>
      </w:r>
      <w:r>
        <w:br/>
      </w:r>
      <w:r>
        <w:rPr>
          <w:rFonts w:ascii="Times New Roman"/>
          <w:b w:val="false"/>
          <w:i w:val="false"/>
          <w:color w:val="000000"/>
          <w:sz w:val="28"/>
        </w:rPr>
        <w:t>
      «31-4)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r>
        <w:br/>
      </w:r>
      <w:r>
        <w:rPr>
          <w:rFonts w:ascii="Times New Roman"/>
          <w:b w:val="false"/>
          <w:i w:val="false"/>
          <w:color w:val="000000"/>
          <w:sz w:val="28"/>
        </w:rPr>
        <w:t>
      подпункт 31-6) изложить в следующей редакции:</w:t>
      </w:r>
      <w:r>
        <w:br/>
      </w:r>
      <w:r>
        <w:rPr>
          <w:rFonts w:ascii="Times New Roman"/>
          <w:b w:val="false"/>
          <w:i w:val="false"/>
          <w:color w:val="000000"/>
          <w:sz w:val="28"/>
        </w:rPr>
        <w:t>
      «31-6) централизованные торги электрической мощностью - процесс, направленный на заключение договоров об оказании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r>
        <w:br/>
      </w:r>
      <w:r>
        <w:rPr>
          <w:rFonts w:ascii="Times New Roman"/>
          <w:b w:val="false"/>
          <w:i w:val="false"/>
          <w:color w:val="000000"/>
          <w:sz w:val="28"/>
        </w:rPr>
        <w:t>
      подпункт 31-7) исключить;</w:t>
      </w:r>
      <w:r>
        <w:br/>
      </w:r>
      <w:r>
        <w:rPr>
          <w:rFonts w:ascii="Times New Roman"/>
          <w:b w:val="false"/>
          <w:i w:val="false"/>
          <w:color w:val="000000"/>
          <w:sz w:val="28"/>
        </w:rPr>
        <w:t>
      дополнить подпунктом 31-8) следующего содержания:</w:t>
      </w:r>
      <w:r>
        <w:br/>
      </w:r>
      <w:r>
        <w:rPr>
          <w:rFonts w:ascii="Times New Roman"/>
          <w:b w:val="false"/>
          <w:i w:val="false"/>
          <w:color w:val="000000"/>
          <w:sz w:val="28"/>
        </w:rPr>
        <w:t>
      «31-8) индивидуальный тариф на услугу по поддержанию готовности электрической мощности – установленный уполномоченным органом индивидуальный тариф на услугу по поддержанию готовности электрической мощности для действующих энергопроизводящих организаций, заключивших инвестиционные соглашения на модернизацию, расширение, реконструкцию и обновление, а также для победителей тендера на строительство генерирующих установок, вновь вводимых в эксплуатацию;»;</w:t>
      </w:r>
      <w:r>
        <w:br/>
      </w:r>
      <w:r>
        <w:rPr>
          <w:rFonts w:ascii="Times New Roman"/>
          <w:b w:val="false"/>
          <w:i w:val="false"/>
          <w:color w:val="000000"/>
          <w:sz w:val="28"/>
        </w:rPr>
        <w:t>
      подпункт 33) изложить в следующей редакции:</w:t>
      </w:r>
      <w:r>
        <w:br/>
      </w: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рынка централизованной торговли, расчетно-финансовый центр по поддержке возобновляемых источников энергии, национальный оператор;»;</w:t>
      </w:r>
      <w:r>
        <w:br/>
      </w:r>
      <w:r>
        <w:rPr>
          <w:rFonts w:ascii="Times New Roman"/>
          <w:b w:val="false"/>
          <w:i w:val="false"/>
          <w:color w:val="000000"/>
          <w:sz w:val="28"/>
        </w:rPr>
        <w:t>
      подпункт 33-1) изложить в следующей редакции:</w:t>
      </w:r>
      <w:r>
        <w:br/>
      </w:r>
      <w:r>
        <w:rPr>
          <w:rFonts w:ascii="Times New Roman"/>
          <w:b w:val="false"/>
          <w:i w:val="false"/>
          <w:color w:val="000000"/>
          <w:sz w:val="28"/>
        </w:rPr>
        <w:t>
      «33-1) предельный тариф на электрическую энергию - утвержденная уполномоченным органом на срок, равный семи годам, максимальная величина отпускного тарифа (цены) для группы энергопроизводящих организаций,реализующих электрическую энергию, учитывающая затраты на производство электрической энергии, затраты на покупку электроэнергии у расчетно-финансового центра по поддержке возобновляемых источников энергии и фиксированную прибыль, определяемую по методике, установленной уполномоченным органом;»;</w:t>
      </w:r>
      <w:r>
        <w:br/>
      </w:r>
      <w:r>
        <w:rPr>
          <w:rFonts w:ascii="Times New Roman"/>
          <w:b w:val="false"/>
          <w:i w:val="false"/>
          <w:color w:val="000000"/>
          <w:sz w:val="28"/>
        </w:rPr>
        <w:t>
      дополнить подпунктом 33-2) следующего содержания:</w:t>
      </w:r>
      <w:r>
        <w:br/>
      </w:r>
      <w:r>
        <w:rPr>
          <w:rFonts w:ascii="Times New Roman"/>
          <w:b w:val="false"/>
          <w:i w:val="false"/>
          <w:color w:val="000000"/>
          <w:sz w:val="28"/>
        </w:rPr>
        <w:t>
      «33-2) предельный тариф на балансирующую электроэнергию - утвержденная уполномоченным органом для группы энергопроизводящих организаций, реализующих электрическую энергию,на срок, равный семи годам, максимальная величина отпускного тарифа (цены) на электроэнергию, реализуемую на балансирующем рынке электрической энергии, учитывающая затраты на производство электрической энергии, на покупку электроэнергии у расчетно-финансового центра по поддержке возобновляемых источников энергии и фиксированную прибыль за балансирование, определяемую по методике, установленной уполномоченным органом;»;</w:t>
      </w:r>
      <w:r>
        <w:br/>
      </w:r>
      <w:r>
        <w:rPr>
          <w:rFonts w:ascii="Times New Roman"/>
          <w:b w:val="false"/>
          <w:i w:val="false"/>
          <w:color w:val="000000"/>
          <w:sz w:val="28"/>
        </w:rPr>
        <w:t>
      подпункт 40) изложить в следующей редакции:</w:t>
      </w:r>
      <w:r>
        <w:br/>
      </w:r>
      <w:r>
        <w:rPr>
          <w:rFonts w:ascii="Times New Roman"/>
          <w:b w:val="false"/>
          <w:i w:val="false"/>
          <w:color w:val="000000"/>
          <w:sz w:val="28"/>
        </w:rPr>
        <w:t>
      «40) оптовый рынок электрической энергии - система отношений, связанных с куплей-продажей электрической энергии, в том числе на централизованных торгах электрической энергией, оказанием системных и вспомогательных услуг, услуг на рынке электрической мощности, функционирующая на основе договоров между субъектами оптового рынка электрической энергии;»;</w:t>
      </w:r>
      <w:r>
        <w:br/>
      </w:r>
      <w:r>
        <w:rPr>
          <w:rFonts w:ascii="Times New Roman"/>
          <w:b w:val="false"/>
          <w:i w:val="false"/>
          <w:color w:val="000000"/>
          <w:sz w:val="28"/>
        </w:rPr>
        <w:t>
      подпункт 42) исключить;</w:t>
      </w:r>
      <w:r>
        <w:br/>
      </w:r>
      <w:r>
        <w:rPr>
          <w:rFonts w:ascii="Times New Roman"/>
          <w:b w:val="false"/>
          <w:i w:val="false"/>
          <w:color w:val="000000"/>
          <w:sz w:val="28"/>
        </w:rPr>
        <w:t>
      подпункт 47) изложить в следующей редакции:</w:t>
      </w:r>
      <w:r>
        <w:br/>
      </w:r>
      <w:r>
        <w:rPr>
          <w:rFonts w:ascii="Times New Roman"/>
          <w:b w:val="false"/>
          <w:i w:val="false"/>
          <w:color w:val="000000"/>
          <w:sz w:val="28"/>
        </w:rPr>
        <w:t>
      «47) энергетическая экспертиза – экспертиза, проводимая в сфере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порядке, утвержденном уполномоченным органом;»;</w:t>
      </w:r>
      <w:r>
        <w:br/>
      </w:r>
      <w:r>
        <w:rPr>
          <w:rFonts w:ascii="Times New Roman"/>
          <w:b w:val="false"/>
          <w:i w:val="false"/>
          <w:color w:val="000000"/>
          <w:sz w:val="28"/>
        </w:rPr>
        <w:t>
      дополнить подпунктами 52), 53), 54) и 55) следующего содержания:</w:t>
      </w:r>
      <w:r>
        <w:br/>
      </w:r>
      <w:r>
        <w:rPr>
          <w:rFonts w:ascii="Times New Roman"/>
          <w:b w:val="false"/>
          <w:i w:val="false"/>
          <w:color w:val="000000"/>
          <w:sz w:val="28"/>
        </w:rPr>
        <w:t>
      «52) группа энергопроизводящих организаций,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r>
        <w:br/>
      </w:r>
      <w:r>
        <w:rPr>
          <w:rFonts w:ascii="Times New Roman"/>
          <w:b w:val="false"/>
          <w:i w:val="false"/>
          <w:color w:val="000000"/>
          <w:sz w:val="28"/>
        </w:rPr>
        <w:t>
      53) национальный оператор – организация, осуществляющая централизованный импорт и экспорт электроэнергии, а также функции, предусмотренные настоящим Законом (за исключением купли-продажи электрической энергии, осуществляемой Системным оператором);</w:t>
      </w:r>
      <w:r>
        <w:br/>
      </w:r>
      <w:r>
        <w:rPr>
          <w:rFonts w:ascii="Times New Roman"/>
          <w:b w:val="false"/>
          <w:i w:val="false"/>
          <w:color w:val="000000"/>
          <w:sz w:val="28"/>
        </w:rPr>
        <w:t>
      54)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r>
        <w:br/>
      </w:r>
      <w:r>
        <w:rPr>
          <w:rFonts w:ascii="Times New Roman"/>
          <w:b w:val="false"/>
          <w:i w:val="false"/>
          <w:color w:val="000000"/>
          <w:sz w:val="28"/>
        </w:rPr>
        <w:t>
      55) единый закупщик - юридическое лицо, определяемое уполномоченным органом в сфере электроэнергетики для осуществления централизованной покупки услуг по поддержанию готовности электрической мощности и централизованного оказания услуги по обеспечению готовности электрической мощности к несению нагрузки в порядке, предусмотренном настоящим Законом.»;</w:t>
      </w:r>
      <w:r>
        <w:br/>
      </w:r>
      <w:r>
        <w:rPr>
          <w:rFonts w:ascii="Times New Roman"/>
          <w:b w:val="false"/>
          <w:i w:val="false"/>
          <w:color w:val="000000"/>
          <w:sz w:val="28"/>
        </w:rPr>
        <w:t>
      2) в статье 5:</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разрабатывает и утверждает типовой договор о покупке услуги по поддержанию готовности электрической мощности;»;</w:t>
      </w:r>
      <w:r>
        <w:br/>
      </w:r>
      <w:r>
        <w:rPr>
          <w:rFonts w:ascii="Times New Roman"/>
          <w:b w:val="false"/>
          <w:i w:val="false"/>
          <w:color w:val="000000"/>
          <w:sz w:val="28"/>
        </w:rPr>
        <w:t>
      дополнить подпунктом 7-1)следующего содержания:</w:t>
      </w:r>
      <w:r>
        <w:br/>
      </w:r>
      <w:r>
        <w:rPr>
          <w:rFonts w:ascii="Times New Roman"/>
          <w:b w:val="false"/>
          <w:i w:val="false"/>
          <w:color w:val="000000"/>
          <w:sz w:val="28"/>
        </w:rPr>
        <w:t>
      «7-1) разрабатывает и утверждает типовой договор на оказание услуги по обеспечению готовности электрической мощности к несению нагрузки;»;</w:t>
      </w:r>
      <w:r>
        <w:br/>
      </w:r>
      <w:r>
        <w:rPr>
          <w:rFonts w:ascii="Times New Roman"/>
          <w:b w:val="false"/>
          <w:i w:val="false"/>
          <w:color w:val="000000"/>
          <w:sz w:val="28"/>
        </w:rPr>
        <w:t>
      подпункты 23) и 24) изложить в следующей редакции:</w:t>
      </w:r>
      <w:r>
        <w:br/>
      </w:r>
      <w:r>
        <w:rPr>
          <w:rFonts w:ascii="Times New Roman"/>
          <w:b w:val="false"/>
          <w:i w:val="false"/>
          <w:color w:val="000000"/>
          <w:sz w:val="28"/>
        </w:rPr>
        <w:t>
      «23) разрабатывает и утверждает правила оказания услуг системным оператором, организации и функционирования рынка системных и вспомогательных услуг;</w:t>
      </w:r>
      <w:r>
        <w:br/>
      </w:r>
      <w:r>
        <w:rPr>
          <w:rFonts w:ascii="Times New Roman"/>
          <w:b w:val="false"/>
          <w:i w:val="false"/>
          <w:color w:val="000000"/>
          <w:sz w:val="28"/>
        </w:rPr>
        <w:t>
      24) принимает решение о включении электрической энергии в перечень приобретаемого имущества (активов), реализуемого на торгах (аукционах) в соответствии с законодательством Республики Казахстан;»;</w:t>
      </w:r>
      <w:r>
        <w:br/>
      </w:r>
      <w:r>
        <w:rPr>
          <w:rFonts w:ascii="Times New Roman"/>
          <w:b w:val="false"/>
          <w:i w:val="false"/>
          <w:color w:val="000000"/>
          <w:sz w:val="28"/>
        </w:rPr>
        <w:t>
      дополнить подпунктами 30-1) и 30-2) следующего содержания:</w:t>
      </w:r>
      <w:r>
        <w:br/>
      </w:r>
      <w:r>
        <w:rPr>
          <w:rFonts w:ascii="Times New Roman"/>
          <w:b w:val="false"/>
          <w:i w:val="false"/>
          <w:color w:val="000000"/>
          <w:sz w:val="28"/>
        </w:rPr>
        <w:t>
      «30-1) разрабатывает и утверждает правила установления охранных зон объектов электрических и тепловых сетей, а также особых условий использования земельных участков, расположенных в границах таких зон;</w:t>
      </w:r>
      <w:r>
        <w:br/>
      </w:r>
      <w:r>
        <w:rPr>
          <w:rFonts w:ascii="Times New Roman"/>
          <w:b w:val="false"/>
          <w:i w:val="false"/>
          <w:color w:val="000000"/>
          <w:sz w:val="28"/>
        </w:rPr>
        <w:t>
      30-2) разрабатывает и утверждает правила определения размеров земельных участков для размещения опор воздушных линий электропередачи;»;</w:t>
      </w:r>
      <w:r>
        <w:br/>
      </w:r>
      <w:r>
        <w:rPr>
          <w:rFonts w:ascii="Times New Roman"/>
          <w:b w:val="false"/>
          <w:i w:val="false"/>
          <w:color w:val="000000"/>
          <w:sz w:val="28"/>
        </w:rPr>
        <w:t>
      подпункты 33), 37), 40), 59), 60), 67) и 69) изложить в следующей редакции:</w:t>
      </w:r>
      <w:r>
        <w:br/>
      </w:r>
      <w:r>
        <w:rPr>
          <w:rFonts w:ascii="Times New Roman"/>
          <w:b w:val="false"/>
          <w:i w:val="false"/>
          <w:color w:val="000000"/>
          <w:sz w:val="28"/>
        </w:rPr>
        <w:t>
      «33) разрабатывает и утверждает правила приемки в эксплуатацию энергообъектов электростанций, электрических и тепловых сетей после технической модернизации;»;</w:t>
      </w:r>
      <w:r>
        <w:br/>
      </w:r>
      <w:r>
        <w:rPr>
          <w:rFonts w:ascii="Times New Roman"/>
          <w:b w:val="false"/>
          <w:i w:val="false"/>
          <w:color w:val="000000"/>
          <w:sz w:val="28"/>
        </w:rPr>
        <w:t>
      «37) разрабатывает и утверждает правила согласования ограничений электрической мощности тепловых электростанций и мероприятий по их сокращению;»;</w:t>
      </w:r>
      <w:r>
        <w:br/>
      </w:r>
      <w:r>
        <w:rPr>
          <w:rFonts w:ascii="Times New Roman"/>
          <w:b w:val="false"/>
          <w:i w:val="false"/>
          <w:color w:val="000000"/>
          <w:sz w:val="28"/>
        </w:rPr>
        <w:t>
      «40) разрабатывает и утверждает правила проведения квалификационных проверок знаний правил технической эксплуатации и правил безопасности руководителей, специалистов организаций, осуществляющих производство, передачу и распределение электрической и тепловой энергии, для осуществления контроля технического состояния и безопасности эксплуатации электро- и энергоустановок;»;</w:t>
      </w:r>
      <w:r>
        <w:br/>
      </w:r>
      <w:r>
        <w:rPr>
          <w:rFonts w:ascii="Times New Roman"/>
          <w:b w:val="false"/>
          <w:i w:val="false"/>
          <w:color w:val="000000"/>
          <w:sz w:val="28"/>
        </w:rPr>
        <w:t>
      «59) разрабатывает и утверждает правила аккредитации организаций на проведение энергетической экспертизы и электролабораторий;»;</w:t>
      </w:r>
      <w:r>
        <w:br/>
      </w:r>
      <w:r>
        <w:rPr>
          <w:rFonts w:ascii="Times New Roman"/>
          <w:b w:val="false"/>
          <w:i w:val="false"/>
          <w:color w:val="000000"/>
          <w:sz w:val="28"/>
        </w:rPr>
        <w:t>
      «60) разрабатывает и утверждает правила аттестации руководителей и специалистов энергетических организаций;»;</w:t>
      </w:r>
      <w:r>
        <w:br/>
      </w:r>
      <w:r>
        <w:rPr>
          <w:rFonts w:ascii="Times New Roman"/>
          <w:b w:val="false"/>
          <w:i w:val="false"/>
          <w:color w:val="000000"/>
          <w:sz w:val="28"/>
        </w:rPr>
        <w:t>
      «67) определяет единому закупщику победителя тендера на строительство генерирующих установок, вновь вводимых в эксплуатацию, для заключения с ним договора о покупке услуги по поддержанию готовности электрической мощности;»;</w:t>
      </w:r>
      <w:r>
        <w:br/>
      </w:r>
      <w:r>
        <w:rPr>
          <w:rFonts w:ascii="Times New Roman"/>
          <w:b w:val="false"/>
          <w:i w:val="false"/>
          <w:color w:val="000000"/>
          <w:sz w:val="28"/>
        </w:rPr>
        <w:t>
      «69) разрабатывает и утверждает правила получения паспорта готовности энергопроизводящими, энергопередающими организациями к работе в осенне-зимних условиях;»;</w:t>
      </w:r>
      <w:r>
        <w:br/>
      </w:r>
      <w:r>
        <w:rPr>
          <w:rFonts w:ascii="Times New Roman"/>
          <w:b w:val="false"/>
          <w:i w:val="false"/>
          <w:color w:val="000000"/>
          <w:sz w:val="28"/>
        </w:rPr>
        <w:t>
      подпункт 70-4) исключить;</w:t>
      </w:r>
      <w:r>
        <w:br/>
      </w:r>
      <w:r>
        <w:rPr>
          <w:rFonts w:ascii="Times New Roman"/>
          <w:b w:val="false"/>
          <w:i w:val="false"/>
          <w:color w:val="000000"/>
          <w:sz w:val="28"/>
        </w:rPr>
        <w:t>
      подпункт 70-5) изложить в следующей редакции:</w:t>
      </w:r>
      <w:r>
        <w:br/>
      </w:r>
      <w:r>
        <w:rPr>
          <w:rFonts w:ascii="Times New Roman"/>
          <w:b w:val="false"/>
          <w:i w:val="false"/>
          <w:color w:val="000000"/>
          <w:sz w:val="28"/>
        </w:rPr>
        <w:t>
      «70-5) определяет порядок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r>
        <w:br/>
      </w:r>
      <w:r>
        <w:rPr>
          <w:rFonts w:ascii="Times New Roman"/>
          <w:b w:val="false"/>
          <w:i w:val="false"/>
          <w:color w:val="000000"/>
          <w:sz w:val="28"/>
        </w:rPr>
        <w:t>
      дополнить подпунктами 70-8), 70-9), 70-10), 70-11), 70-12), 70-13), 70-14), 70-15), 70-16), 70-17), 70-18), 70-19), 70-20),70-21) и 70-22) следующего содержания:</w:t>
      </w:r>
      <w:r>
        <w:br/>
      </w:r>
      <w:r>
        <w:rPr>
          <w:rFonts w:ascii="Times New Roman"/>
          <w:b w:val="false"/>
          <w:i w:val="false"/>
          <w:color w:val="000000"/>
          <w:sz w:val="28"/>
        </w:rPr>
        <w:t>
      «70-8) определяет Национального оператора по критериям, установленным уполномоченным органом, а также разрабатывает и утверждает Правила функционирования Национального оператора;</w:t>
      </w:r>
      <w:r>
        <w:br/>
      </w:r>
      <w:r>
        <w:rPr>
          <w:rFonts w:ascii="Times New Roman"/>
          <w:b w:val="false"/>
          <w:i w:val="false"/>
          <w:color w:val="000000"/>
          <w:sz w:val="28"/>
        </w:rPr>
        <w:t>
      70-9) разрабатывает и утверждает методику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r>
        <w:br/>
      </w:r>
      <w:r>
        <w:rPr>
          <w:rFonts w:ascii="Times New Roman"/>
          <w:b w:val="false"/>
          <w:i w:val="false"/>
          <w:color w:val="000000"/>
          <w:sz w:val="28"/>
        </w:rPr>
        <w:t>
      70-10) определяет Совет рынка по критериям, установленным уполномоченным органом, а также разрабатывает и утверждает правила функционирования Совета рынка;</w:t>
      </w:r>
      <w:r>
        <w:br/>
      </w:r>
      <w:r>
        <w:rPr>
          <w:rFonts w:ascii="Times New Roman"/>
          <w:b w:val="false"/>
          <w:i w:val="false"/>
          <w:color w:val="000000"/>
          <w:sz w:val="28"/>
        </w:rPr>
        <w:t>
      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r>
        <w:br/>
      </w:r>
      <w:r>
        <w:rPr>
          <w:rFonts w:ascii="Times New Roman"/>
          <w:b w:val="false"/>
          <w:i w:val="false"/>
          <w:color w:val="000000"/>
          <w:sz w:val="28"/>
        </w:rPr>
        <w:t>
      70-12) заключает инвестиционные соглашения на модернизацию, расширение, реконструкцию и обновление с действующими энергопроизводящими организациями;</w:t>
      </w:r>
      <w:r>
        <w:br/>
      </w:r>
      <w:r>
        <w:rPr>
          <w:rFonts w:ascii="Times New Roman"/>
          <w:b w:val="false"/>
          <w:i w:val="false"/>
          <w:color w:val="000000"/>
          <w:sz w:val="28"/>
        </w:rPr>
        <w:t>
      70-13) утверждает порядок разработки прогнозных балансов электрической энергии и мощности;</w:t>
      </w:r>
      <w:r>
        <w:br/>
      </w:r>
      <w:r>
        <w:rPr>
          <w:rFonts w:ascii="Times New Roman"/>
          <w:b w:val="false"/>
          <w:i w:val="false"/>
          <w:color w:val="000000"/>
          <w:sz w:val="28"/>
        </w:rPr>
        <w:t>
      70-14) разрабатывает и утверждает нормативные технические документы в области электроэнергетики;</w:t>
      </w:r>
      <w:r>
        <w:br/>
      </w:r>
      <w:r>
        <w:rPr>
          <w:rFonts w:ascii="Times New Roman"/>
          <w:b w:val="false"/>
          <w:i w:val="false"/>
          <w:color w:val="000000"/>
          <w:sz w:val="28"/>
        </w:rPr>
        <w:t>
      70-15)определяет единого закупщика;</w:t>
      </w:r>
      <w:r>
        <w:br/>
      </w:r>
      <w:r>
        <w:rPr>
          <w:rFonts w:ascii="Times New Roman"/>
          <w:b w:val="false"/>
          <w:i w:val="false"/>
          <w:color w:val="000000"/>
          <w:sz w:val="28"/>
        </w:rPr>
        <w:t>
      70-16) утверждает предельные тарифы на балансирующую электроэнергию;</w:t>
      </w:r>
      <w:r>
        <w:br/>
      </w:r>
      <w:r>
        <w:rPr>
          <w:rFonts w:ascii="Times New Roman"/>
          <w:b w:val="false"/>
          <w:i w:val="false"/>
          <w:color w:val="000000"/>
          <w:sz w:val="28"/>
        </w:rPr>
        <w:t>
      70-17) разрабатывает и утверждает правила проведения аттестации электрической мощности генерирующих установок;</w:t>
      </w:r>
      <w:r>
        <w:br/>
      </w:r>
      <w:r>
        <w:rPr>
          <w:rFonts w:ascii="Times New Roman"/>
          <w:b w:val="false"/>
          <w:i w:val="false"/>
          <w:color w:val="000000"/>
          <w:sz w:val="28"/>
        </w:rPr>
        <w:t>
      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обновление с уполномоченным органом;</w:t>
      </w:r>
      <w:r>
        <w:br/>
      </w:r>
      <w:r>
        <w:rPr>
          <w:rFonts w:ascii="Times New Roman"/>
          <w:b w:val="false"/>
          <w:i w:val="false"/>
          <w:color w:val="000000"/>
          <w:sz w:val="28"/>
        </w:rPr>
        <w:t>
      70-19) разрабатывает и утверждает правила определения объема услуги по поддержанию готовности электрической мощностидля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r>
        <w:br/>
      </w:r>
      <w:r>
        <w:rPr>
          <w:rFonts w:ascii="Times New Roman"/>
          <w:b w:val="false"/>
          <w:i w:val="false"/>
          <w:color w:val="000000"/>
          <w:sz w:val="28"/>
        </w:rPr>
        <w:t>
      70-20) разрабатывает и утверждает правила расчета и опубликования единым закупщиком цены на услугу по обеспечению готовности электрической мощности к несению нагрузки;</w:t>
      </w:r>
      <w:r>
        <w:br/>
      </w:r>
      <w:r>
        <w:rPr>
          <w:rFonts w:ascii="Times New Roman"/>
          <w:b w:val="false"/>
          <w:i w:val="false"/>
          <w:color w:val="000000"/>
          <w:sz w:val="28"/>
        </w:rPr>
        <w:t>
      70-21) разрабатывает и утверждает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r>
        <w:br/>
      </w:r>
      <w:r>
        <w:rPr>
          <w:rFonts w:ascii="Times New Roman"/>
          <w:b w:val="false"/>
          <w:i w:val="false"/>
          <w:color w:val="000000"/>
          <w:sz w:val="28"/>
        </w:rPr>
        <w:t>
      70-22) разрабатывает и утверждает формы обязательной ведомственной отчетности и полугодовые графики проведения проверок;»;</w:t>
      </w:r>
      <w:r>
        <w:br/>
      </w:r>
      <w:r>
        <w:rPr>
          <w:rFonts w:ascii="Times New Roman"/>
          <w:b w:val="false"/>
          <w:i w:val="false"/>
          <w:color w:val="000000"/>
          <w:sz w:val="28"/>
        </w:rPr>
        <w:t>
      3) в статье 6:</w:t>
      </w:r>
      <w:r>
        <w:br/>
      </w:r>
      <w:r>
        <w:rPr>
          <w:rFonts w:ascii="Times New Roman"/>
          <w:b w:val="false"/>
          <w:i w:val="false"/>
          <w:color w:val="000000"/>
          <w:sz w:val="28"/>
        </w:rPr>
        <w:t>
      пункты 2, 2-1, 3 и 8 изложить в следующей редакции:</w:t>
      </w:r>
      <w:r>
        <w:br/>
      </w:r>
      <w:r>
        <w:rPr>
          <w:rFonts w:ascii="Times New Roman"/>
          <w:b w:val="false"/>
          <w:i w:val="false"/>
          <w:color w:val="000000"/>
          <w:sz w:val="28"/>
        </w:rPr>
        <w:t>
      «2. Орган по государственному энергетическому надзору и контролю осуществляет контроль за:</w:t>
      </w:r>
      <w:r>
        <w:br/>
      </w:r>
      <w:r>
        <w:rPr>
          <w:rFonts w:ascii="Times New Roman"/>
          <w:b w:val="false"/>
          <w:i w:val="false"/>
          <w:color w:val="000000"/>
          <w:sz w:val="28"/>
        </w:rPr>
        <w:t>
      1) соблюдением требований нормативных правовых актов Республики Казахстан в области электроэнергетики;</w:t>
      </w:r>
      <w:r>
        <w:br/>
      </w:r>
      <w:r>
        <w:rPr>
          <w:rFonts w:ascii="Times New Roman"/>
          <w:b w:val="false"/>
          <w:i w:val="false"/>
          <w:color w:val="000000"/>
          <w:sz w:val="28"/>
        </w:rPr>
        <w:t>
      2) эксплуатацией и техническим состоянием энергетического оборудования электрических станций, электрических сетей, электрических установок потребителей;</w:t>
      </w:r>
      <w:r>
        <w:br/>
      </w:r>
      <w:r>
        <w:rPr>
          <w:rFonts w:ascii="Times New Roman"/>
          <w:b w:val="false"/>
          <w:i w:val="false"/>
          <w:color w:val="000000"/>
          <w:sz w:val="28"/>
        </w:rPr>
        <w:t>
      3) надежностью и безопасностью производства, передачи, снабжения и потребления электрической энергии;</w:t>
      </w:r>
      <w:r>
        <w:br/>
      </w:r>
      <w:r>
        <w:rPr>
          <w:rFonts w:ascii="Times New Roman"/>
          <w:b w:val="false"/>
          <w:i w:val="false"/>
          <w:color w:val="000000"/>
          <w:sz w:val="28"/>
        </w:rPr>
        <w:t>
      4) недопуском или отстранением от работы на электрических установках персонала, не прошедшего проверку знаний правил технической эксплуатации и правил техники безопасности в области электроэнергетики.</w:t>
      </w:r>
      <w:r>
        <w:br/>
      </w:r>
      <w:r>
        <w:rPr>
          <w:rFonts w:ascii="Times New Roman"/>
          <w:b w:val="false"/>
          <w:i w:val="false"/>
          <w:color w:val="000000"/>
          <w:sz w:val="28"/>
        </w:rPr>
        <w:t>
      2-1. Местные исполнительные органы осуществляют контроль за:</w:t>
      </w:r>
      <w:r>
        <w:br/>
      </w:r>
      <w:r>
        <w:rPr>
          <w:rFonts w:ascii="Times New Roman"/>
          <w:b w:val="false"/>
          <w:i w:val="false"/>
          <w:color w:val="000000"/>
          <w:sz w:val="28"/>
        </w:rPr>
        <w:t>
      1) эксплуатацией и техническим состоянием котельных, тепловых сетей и теплоиспользующих установок потребителей;</w:t>
      </w:r>
      <w:r>
        <w:br/>
      </w:r>
      <w:r>
        <w:rPr>
          <w:rFonts w:ascii="Times New Roman"/>
          <w:b w:val="false"/>
          <w:i w:val="false"/>
          <w:color w:val="000000"/>
          <w:sz w:val="28"/>
        </w:rPr>
        <w:t>
      2) подготовкой и осуществлением ремонтно-восстановительных работ по котельным, тепловым сетям и их функционированием в осенне-зимний период.</w:t>
      </w:r>
      <w:r>
        <w:br/>
      </w:r>
      <w:r>
        <w:rPr>
          <w:rFonts w:ascii="Times New Roman"/>
          <w:b w:val="false"/>
          <w:i w:val="false"/>
          <w:color w:val="000000"/>
          <w:sz w:val="28"/>
        </w:rPr>
        <w:t>
      3. Государственный энергетический контроль в области электроэнергетики осуществляется в форме проверки и иных формах.</w:t>
      </w:r>
      <w:r>
        <w:br/>
      </w:r>
      <w:r>
        <w:rPr>
          <w:rFonts w:ascii="Times New Roman"/>
          <w:b w:val="false"/>
          <w:i w:val="false"/>
          <w:color w:val="000000"/>
          <w:sz w:val="28"/>
        </w:rPr>
        <w:t>
      Проверки и иные формы государственного энергетического контроля, за исключением проверок, предусмотренных статьей 6-1 настоящего Закона,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«8. Для устранения выявленных нарушений руководителю объекта электроэнергетики выдается предписание установленного образца с указанием сроков и лиц, ответственных за исполнение, в том числе об отстранении от работы лиц, не имеющих соответствующего доступа к осуществлению деятельности по эксплуатации электрических установок и не прошедших квалификационные проверки знаний правил технической эксплуатации и правил техники безопасности в области электроэнергетики, или составляется акт, на основе которого руководством объекта разрабатывается план мероприятий по устранению выявленных нарушений, который представляется в орган по государственному энергетическому надзору и контролю или местному исполнительному органу.»;</w:t>
      </w:r>
      <w:r>
        <w:br/>
      </w:r>
      <w:r>
        <w:rPr>
          <w:rFonts w:ascii="Times New Roman"/>
          <w:b w:val="false"/>
          <w:i w:val="false"/>
          <w:color w:val="000000"/>
          <w:sz w:val="28"/>
        </w:rPr>
        <w:t>
      подпункт 2) пункта 9 изложить в следующей редакции:</w:t>
      </w:r>
      <w:r>
        <w:br/>
      </w:r>
      <w:r>
        <w:rPr>
          <w:rFonts w:ascii="Times New Roman"/>
          <w:b w:val="false"/>
          <w:i w:val="false"/>
          <w:color w:val="000000"/>
          <w:sz w:val="28"/>
        </w:rPr>
        <w:t>
      «2) соблюдением нормативных правовых актов в сфере электроэнергетики в пределах своей компетенции;»;</w:t>
      </w:r>
      <w:r>
        <w:br/>
      </w:r>
      <w:r>
        <w:rPr>
          <w:rFonts w:ascii="Times New Roman"/>
          <w:b w:val="false"/>
          <w:i w:val="false"/>
          <w:color w:val="000000"/>
          <w:sz w:val="28"/>
        </w:rPr>
        <w:t>
      пункты 10, 10-1 и 11 изложить в следующей редакции:</w:t>
      </w:r>
      <w:r>
        <w:br/>
      </w:r>
      <w:r>
        <w:rPr>
          <w:rFonts w:ascii="Times New Roman"/>
          <w:b w:val="false"/>
          <w:i w:val="false"/>
          <w:color w:val="000000"/>
          <w:sz w:val="28"/>
        </w:rPr>
        <w:t>
      «10. Орган по государственному энергетическому надзору и контролю:</w:t>
      </w:r>
      <w:r>
        <w:br/>
      </w:r>
      <w:r>
        <w:rPr>
          <w:rFonts w:ascii="Times New Roman"/>
          <w:b w:val="false"/>
          <w:i w:val="false"/>
          <w:color w:val="000000"/>
          <w:sz w:val="28"/>
        </w:rPr>
        <w:t xml:space="preserve">
      1) участвует в работе комиссий электроэнергетических предприятий по оценке готовности объектов и оборудования к работе в зимних условиях; </w:t>
      </w:r>
      <w:r>
        <w:br/>
      </w:r>
      <w:r>
        <w:rPr>
          <w:rFonts w:ascii="Times New Roman"/>
          <w:b w:val="false"/>
          <w:i w:val="false"/>
          <w:color w:val="000000"/>
          <w:sz w:val="28"/>
        </w:rPr>
        <w:t>
      2) ведет учет расследований крупных технологических нарушений в работе электростанций, электрических сетей, приведших к разделению единой электроэнергетической системы Республики Казахстан на несколько частей, массовому ограничению потребителей по электрической энергии, повреждению крупного энергетического оборудования;</w:t>
      </w:r>
      <w:r>
        <w:br/>
      </w:r>
      <w:r>
        <w:rPr>
          <w:rFonts w:ascii="Times New Roman"/>
          <w:b w:val="false"/>
          <w:i w:val="false"/>
          <w:color w:val="000000"/>
          <w:sz w:val="28"/>
        </w:rPr>
        <w:t>
      3) осуществляет аккредитацию организаций на право проведения энергетической экспертизы и электролабораторий;</w:t>
      </w:r>
      <w:r>
        <w:br/>
      </w:r>
      <w:r>
        <w:rPr>
          <w:rFonts w:ascii="Times New Roman"/>
          <w:b w:val="false"/>
          <w:i w:val="false"/>
          <w:color w:val="000000"/>
          <w:sz w:val="28"/>
        </w:rPr>
        <w:t>
      4) осуществляет периодическое обследование технического состояния энергетического оборудования электрических станций, электрических сетей, а также энергетического оборудования потребителей;</w:t>
      </w:r>
      <w:r>
        <w:br/>
      </w:r>
      <w:r>
        <w:rPr>
          <w:rFonts w:ascii="Times New Roman"/>
          <w:b w:val="false"/>
          <w:i w:val="false"/>
          <w:color w:val="000000"/>
          <w:sz w:val="28"/>
        </w:rPr>
        <w:t>
      5) осуществляет рассмотрение материалов по административным делам в сфере электроэнергетики в пределах своей компетенции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6) обращается в суд и участвует при рассмотрении судом дел по нарушениям законодательства Республики Казахстан об электроэнергетике.</w:t>
      </w:r>
      <w:r>
        <w:br/>
      </w:r>
      <w:r>
        <w:rPr>
          <w:rFonts w:ascii="Times New Roman"/>
          <w:b w:val="false"/>
          <w:i w:val="false"/>
          <w:color w:val="000000"/>
          <w:sz w:val="28"/>
        </w:rPr>
        <w:t>
      10-1. Местные исполнительные органы:</w:t>
      </w:r>
      <w:r>
        <w:br/>
      </w:r>
      <w:r>
        <w:rPr>
          <w:rFonts w:ascii="Times New Roman"/>
          <w:b w:val="false"/>
          <w:i w:val="false"/>
          <w:color w:val="000000"/>
          <w:sz w:val="28"/>
        </w:rPr>
        <w:t>
      1) проводят расследования технологических нарушений на котельных и тепловых сетях (магистральных, внутриквартальных);</w:t>
      </w:r>
      <w:r>
        <w:br/>
      </w:r>
      <w:r>
        <w:rPr>
          <w:rFonts w:ascii="Times New Roman"/>
          <w:b w:val="false"/>
          <w:i w:val="false"/>
          <w:color w:val="000000"/>
          <w:sz w:val="28"/>
        </w:rPr>
        <w:t>
      2) согласовывают плановый ремонт котельных и тепловых сетей (магистральных, внутриквартальных);</w:t>
      </w:r>
      <w:r>
        <w:br/>
      </w:r>
      <w:r>
        <w:rPr>
          <w:rFonts w:ascii="Times New Roman"/>
          <w:b w:val="false"/>
          <w:i w:val="false"/>
          <w:color w:val="000000"/>
          <w:sz w:val="28"/>
        </w:rPr>
        <w:t>
      3) выдают паспорта готовности отопительных котельных всех мощностей и тепловых сетей (магистральных, внутриквартальных) к работе в осенне-зимних условиях;</w:t>
      </w:r>
      <w:r>
        <w:br/>
      </w:r>
      <w:r>
        <w:rPr>
          <w:rFonts w:ascii="Times New Roman"/>
          <w:b w:val="false"/>
          <w:i w:val="false"/>
          <w:color w:val="000000"/>
          <w:sz w:val="28"/>
        </w:rPr>
        <w:t>
      4) согласовывают проектирование и строительство дублирующих (шунтирующих) линий электропередачи и подстанций;</w:t>
      </w:r>
      <w:r>
        <w:br/>
      </w:r>
      <w:r>
        <w:rPr>
          <w:rFonts w:ascii="Times New Roman"/>
          <w:b w:val="false"/>
          <w:i w:val="false"/>
          <w:color w:val="000000"/>
          <w:sz w:val="28"/>
        </w:rPr>
        <w:t>
      5) выдают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r>
        <w:br/>
      </w:r>
      <w:r>
        <w:rPr>
          <w:rFonts w:ascii="Times New Roman"/>
          <w:b w:val="false"/>
          <w:i w:val="false"/>
          <w:color w:val="000000"/>
          <w:sz w:val="28"/>
        </w:rPr>
        <w:t>
      6) ведут учет расследований технологических нарушений в работе тепловых сетей, приведших к ограничению потребителей тепловой энергией, повреждению энергетического оборудования котельных;</w:t>
      </w:r>
      <w:r>
        <w:br/>
      </w:r>
      <w:r>
        <w:rPr>
          <w:rFonts w:ascii="Times New Roman"/>
          <w:b w:val="false"/>
          <w:i w:val="false"/>
          <w:color w:val="000000"/>
          <w:sz w:val="28"/>
        </w:rPr>
        <w:t>
      7) осуществляют рассмотрение материалов по административным делам в сфере электроэнергетики в пределах своей компетенции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8) обращаются в суд и участвуют при рассмотрении судом дел по нарушениям законодательства Республики Казахстан об электроэнергетике (в пределах своей компетенции).</w:t>
      </w:r>
      <w:r>
        <w:br/>
      </w:r>
      <w:r>
        <w:rPr>
          <w:rFonts w:ascii="Times New Roman"/>
          <w:b w:val="false"/>
          <w:i w:val="false"/>
          <w:color w:val="000000"/>
          <w:sz w:val="28"/>
        </w:rPr>
        <w:t>
      11. Орган по государственному энергетическому надзору и контролю в порядке, установленном законодательством Республики Казахстан, вправе:</w:t>
      </w:r>
      <w:r>
        <w:br/>
      </w:r>
      <w:r>
        <w:rPr>
          <w:rFonts w:ascii="Times New Roman"/>
          <w:b w:val="false"/>
          <w:i w:val="false"/>
          <w:color w:val="000000"/>
          <w:sz w:val="28"/>
        </w:rPr>
        <w:t xml:space="preserve">
      1) иметь беспрепятственный доступ к электро- и энергоустановкам; </w:t>
      </w:r>
      <w:r>
        <w:br/>
      </w:r>
      <w:r>
        <w:rPr>
          <w:rFonts w:ascii="Times New Roman"/>
          <w:b w:val="false"/>
          <w:i w:val="false"/>
          <w:color w:val="000000"/>
          <w:sz w:val="28"/>
        </w:rPr>
        <w:t xml:space="preserve">
      2) осуществлять подготовку предложений по совершенствованию законодательства Республики Казахстан в области электроэнергетики; </w:t>
      </w:r>
      <w:r>
        <w:br/>
      </w:r>
      <w:r>
        <w:rPr>
          <w:rFonts w:ascii="Times New Roman"/>
          <w:b w:val="false"/>
          <w:i w:val="false"/>
          <w:color w:val="000000"/>
          <w:sz w:val="28"/>
        </w:rPr>
        <w:t>
      3) привлекать экспертов при проведении обследования подконтрольного энергетического оборудования,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электрических сетей;</w:t>
      </w:r>
      <w:r>
        <w:br/>
      </w:r>
      <w:r>
        <w:rPr>
          <w:rFonts w:ascii="Times New Roman"/>
          <w:b w:val="false"/>
          <w:i w:val="false"/>
          <w:color w:val="000000"/>
          <w:sz w:val="28"/>
        </w:rPr>
        <w:t>
      4) выдавать паспорт готовности с замечаниями в случае необходимости представления дополнительных пояснений, материалов и обоснований к документам, подтверждающим выполнение условий и требований, установленных законодательством Республики Казахстан, для получения паспорта готовности, объем которых соответствует требованиям, установленным законодательством Республики Казахстан в области электроэнергетики, или без них в случае соответствия, а также отказывать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в области электроэнергетики, для получения паспорта готовности.»;</w:t>
      </w:r>
      <w:r>
        <w:br/>
      </w:r>
      <w:r>
        <w:rPr>
          <w:rFonts w:ascii="Times New Roman"/>
          <w:b w:val="false"/>
          <w:i w:val="false"/>
          <w:color w:val="000000"/>
          <w:sz w:val="28"/>
        </w:rPr>
        <w:t>
      4) дополнить статьей 6-1 следующего содержания:</w:t>
      </w:r>
      <w:r>
        <w:br/>
      </w:r>
      <w:r>
        <w:rPr>
          <w:rFonts w:ascii="Times New Roman"/>
          <w:b w:val="false"/>
          <w:i w:val="false"/>
          <w:color w:val="000000"/>
          <w:sz w:val="28"/>
        </w:rPr>
        <w:t>
      «Статья 6-1. Порядок организации и проведения отдельных</w:t>
      </w:r>
      <w:r>
        <w:br/>
      </w:r>
      <w:r>
        <w:rPr>
          <w:rFonts w:ascii="Times New Roman"/>
          <w:b w:val="false"/>
          <w:i w:val="false"/>
          <w:color w:val="000000"/>
          <w:sz w:val="28"/>
        </w:rPr>
        <w:t>
                   проверок и иных форм государственного контроля</w:t>
      </w:r>
      <w:r>
        <w:br/>
      </w:r>
      <w:r>
        <w:rPr>
          <w:rFonts w:ascii="Times New Roman"/>
          <w:b w:val="false"/>
          <w:i w:val="false"/>
          <w:color w:val="000000"/>
          <w:sz w:val="28"/>
        </w:rPr>
        <w:t>
      1. Порядок организации и проведения проверок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 электрических сетей напряжением свыше 0,4 кВ, магистральных тепловых сетей и котельных с установленной мощностью более 100 Гкал/час определяется настоящей статьей.</w:t>
      </w:r>
      <w:r>
        <w:br/>
      </w:r>
      <w:r>
        <w:rPr>
          <w:rFonts w:ascii="Times New Roman"/>
          <w:b w:val="false"/>
          <w:i w:val="false"/>
          <w:color w:val="000000"/>
          <w:sz w:val="28"/>
        </w:rPr>
        <w:t>
      2. Проверка проверяемого субъекта - одна из форм контроля, который проводят органы государственного энергетического надзора и контроля, путем совершения одного из следующих действий:</w:t>
      </w:r>
      <w:r>
        <w:br/>
      </w:r>
      <w:r>
        <w:rPr>
          <w:rFonts w:ascii="Times New Roman"/>
          <w:b w:val="false"/>
          <w:i w:val="false"/>
          <w:color w:val="000000"/>
          <w:sz w:val="28"/>
        </w:rPr>
        <w:t>
      1) посещения проверяемого субъекта должностным лицом органа по государственному энергетическому надзору и контролю;</w:t>
      </w:r>
      <w:r>
        <w:br/>
      </w:r>
      <w:r>
        <w:rPr>
          <w:rFonts w:ascii="Times New Roman"/>
          <w:b w:val="false"/>
          <w:i w:val="false"/>
          <w:color w:val="000000"/>
          <w:sz w:val="28"/>
        </w:rPr>
        <w:t>
      2) запроса необходимой информации, касающейся предмета проверки, за исключением истребования необходимой информации при проведении иных форм контроля и надзора;</w:t>
      </w:r>
      <w:r>
        <w:br/>
      </w:r>
      <w:r>
        <w:rPr>
          <w:rFonts w:ascii="Times New Roman"/>
          <w:b w:val="false"/>
          <w:i w:val="false"/>
          <w:color w:val="000000"/>
          <w:sz w:val="28"/>
        </w:rPr>
        <w:t>
      3) вызова проверяемого субъекта с целью получения информации о соблюдении им требований, установленных законодательством Республики Казахстан в соответствии со статьей 6 настоящего Закона.</w:t>
      </w:r>
      <w:r>
        <w:br/>
      </w:r>
      <w:r>
        <w:rPr>
          <w:rFonts w:ascii="Times New Roman"/>
          <w:b w:val="false"/>
          <w:i w:val="false"/>
          <w:color w:val="000000"/>
          <w:sz w:val="28"/>
        </w:rPr>
        <w:t>
      3. Проверки подразделяются на выборочные и внеплановые.</w:t>
      </w:r>
      <w:r>
        <w:br/>
      </w:r>
      <w:r>
        <w:rPr>
          <w:rFonts w:ascii="Times New Roman"/>
          <w:b w:val="false"/>
          <w:i w:val="false"/>
          <w:color w:val="000000"/>
          <w:sz w:val="28"/>
        </w:rPr>
        <w:t>
      Выборочная проверка – проверка, назначаемая органом по государственному энергетическому надзору и контролю в отношении конкретного проверяемого субъекта, проводимая на основании графика выборочных проверок, утвержденного уполномоченным органом, по комплексу вопросов соблюдения требований, установленных законодательством Республики Казахстан в сфере электроэнергетики.</w:t>
      </w:r>
      <w:r>
        <w:br/>
      </w:r>
      <w:r>
        <w:rPr>
          <w:rFonts w:ascii="Times New Roman"/>
          <w:b w:val="false"/>
          <w:i w:val="false"/>
          <w:color w:val="000000"/>
          <w:sz w:val="28"/>
        </w:rPr>
        <w:t>
      Внеплановая проверка – проверка, назначаемая органом по государственному энергетическому надзору и контролю в отношении конкретного проверяемого субъекта.</w:t>
      </w:r>
      <w:r>
        <w:br/>
      </w:r>
      <w:r>
        <w:rPr>
          <w:rFonts w:ascii="Times New Roman"/>
          <w:b w:val="false"/>
          <w:i w:val="false"/>
          <w:color w:val="000000"/>
          <w:sz w:val="28"/>
        </w:rPr>
        <w:t>
      Внеплановая проверка проводится по отдельным вопросам соблюдения требований, установленных законодательством Республики Казахстан, к предмету проверки.</w:t>
      </w:r>
      <w:r>
        <w:br/>
      </w:r>
      <w:r>
        <w:rPr>
          <w:rFonts w:ascii="Times New Roman"/>
          <w:b w:val="false"/>
          <w:i w:val="false"/>
          <w:color w:val="000000"/>
          <w:sz w:val="28"/>
        </w:rPr>
        <w:t>
      При этом проверки подлежат обязательной регистрации в уполномоченном органе по правовой статистике и специальным учетам.</w:t>
      </w:r>
      <w:r>
        <w:br/>
      </w:r>
      <w:r>
        <w:rPr>
          <w:rFonts w:ascii="Times New Roman"/>
          <w:b w:val="false"/>
          <w:i w:val="false"/>
          <w:color w:val="000000"/>
          <w:sz w:val="28"/>
        </w:rPr>
        <w:t>
      4. При проведении выборочных проверок составляется график выборочных проверок на календарный год, который содержит перечень территориальных подразделений органа по государственному энергетическому надзору и контролю, объекты проверяемых субъектов и периоды проведения проверок.</w:t>
      </w:r>
      <w:r>
        <w:br/>
      </w:r>
      <w:r>
        <w:rPr>
          <w:rFonts w:ascii="Times New Roman"/>
          <w:b w:val="false"/>
          <w:i w:val="false"/>
          <w:color w:val="000000"/>
          <w:sz w:val="28"/>
        </w:rPr>
        <w:t>
      В график выборочных проверок включаются проверяемые субъекты, осуществляющие эксплуатацию энергетического оборудования электрических станций единой электроэнергетической системы Республики Казахстан, электрических сетей напряжением свыше 0,4 киловольта магистральных тепловых сетей и котельных с установленной мощностью более 100 Гкал/час.</w:t>
      </w:r>
      <w:r>
        <w:br/>
      </w:r>
      <w:r>
        <w:rPr>
          <w:rFonts w:ascii="Times New Roman"/>
          <w:b w:val="false"/>
          <w:i w:val="false"/>
          <w:color w:val="000000"/>
          <w:sz w:val="28"/>
        </w:rPr>
        <w:t>
      В срок до 25 декабря года, предшествующего году проведения выборочных проверок, график выборочных проверок подлежит опубликованию на официальном интернет-ресурсе органа по государственному энергетическому надзору и контролю.</w:t>
      </w:r>
      <w:r>
        <w:br/>
      </w:r>
      <w:r>
        <w:rPr>
          <w:rFonts w:ascii="Times New Roman"/>
          <w:b w:val="false"/>
          <w:i w:val="false"/>
          <w:color w:val="000000"/>
          <w:sz w:val="28"/>
        </w:rPr>
        <w:t>
      5. Проверки осуществляются в рабочее время проверяемого субъекта, установленное правилами внутреннего трудового распорядка.</w:t>
      </w:r>
      <w:r>
        <w:br/>
      </w:r>
      <w:r>
        <w:rPr>
          <w:rFonts w:ascii="Times New Roman"/>
          <w:b w:val="false"/>
          <w:i w:val="false"/>
          <w:color w:val="000000"/>
          <w:sz w:val="28"/>
        </w:rPr>
        <w:t>
      Внеплановую проверку допускается проводить во внеурочное время (ночное время, выходные или праздничные дни) в случаях необходимости пресечения нарушений и (или) установления обстоятельств их совершения.</w:t>
      </w:r>
      <w:r>
        <w:br/>
      </w:r>
      <w:r>
        <w:rPr>
          <w:rFonts w:ascii="Times New Roman"/>
          <w:b w:val="false"/>
          <w:i w:val="false"/>
          <w:color w:val="000000"/>
          <w:sz w:val="28"/>
        </w:rPr>
        <w:t>
      6. Акты о назначении проверки и результатах проверки, предписания об устранении нарушений требований законодательства Республики Казахстан об электроэнергетике, уведомления о приостановлении, возобновлении, продлении срока проведения проверки, изменении состава участников проверки составляются по утвержденным уполномоченным органом формам.</w:t>
      </w:r>
      <w:r>
        <w:br/>
      </w:r>
      <w:r>
        <w:rPr>
          <w:rFonts w:ascii="Times New Roman"/>
          <w:b w:val="false"/>
          <w:i w:val="false"/>
          <w:color w:val="000000"/>
          <w:sz w:val="28"/>
        </w:rPr>
        <w:t>
      Указанные акты и уведомления, а также извещение проверяемого субъекта о начале проведения проверки направляются проверяемому субъекту в форме электронного документа, заверенного цифровой подписью руководителя, назначившего проверку органа по государственному энергетическому надзору и контролю, либо иным способом. Началом проведения проверки считается рабочий день, следующий за днем направления акта о назначении проверки.</w:t>
      </w:r>
      <w:r>
        <w:br/>
      </w:r>
      <w:r>
        <w:rPr>
          <w:rFonts w:ascii="Times New Roman"/>
          <w:b w:val="false"/>
          <w:i w:val="false"/>
          <w:color w:val="000000"/>
          <w:sz w:val="28"/>
        </w:rPr>
        <w:t>
      7. В течение двадцати четырех часов с момента получения документов, указанных в пункте 6 настоящей статьи, проверяемый субъект обязан направить назначившему проверку органу по государственному энергетическому надзору и контролю в форме электронного документа или иным способом уведомление об их получении.</w:t>
      </w:r>
      <w:r>
        <w:br/>
      </w:r>
      <w:r>
        <w:rPr>
          <w:rFonts w:ascii="Times New Roman"/>
          <w:b w:val="false"/>
          <w:i w:val="false"/>
          <w:color w:val="000000"/>
          <w:sz w:val="28"/>
        </w:rPr>
        <w:t>
      В случае изменения информационной системы, посредством которой осуществляется передача уведомлений в электронном виде, проверяемые субъекты немедленно информируют об этом орган по государственному энергетическому надзору и контролю.</w:t>
      </w:r>
      <w:r>
        <w:br/>
      </w:r>
      <w:r>
        <w:rPr>
          <w:rFonts w:ascii="Times New Roman"/>
          <w:b w:val="false"/>
          <w:i w:val="false"/>
          <w:color w:val="000000"/>
          <w:sz w:val="28"/>
        </w:rPr>
        <w:t>
      8. Проверка проводится на основании акта о назначении проверки.</w:t>
      </w:r>
      <w:r>
        <w:br/>
      </w:r>
      <w:r>
        <w:rPr>
          <w:rFonts w:ascii="Times New Roman"/>
          <w:b w:val="false"/>
          <w:i w:val="false"/>
          <w:color w:val="000000"/>
          <w:sz w:val="28"/>
        </w:rPr>
        <w:t>
      Государственные технические инспекторы, прибывшие для проверки на объект, обязаны предъявить акт о назначении проверки и служебное удостоверение. Требования о предъявлении иных документов не допускаются.</w:t>
      </w:r>
      <w:r>
        <w:br/>
      </w:r>
      <w:r>
        <w:rPr>
          <w:rFonts w:ascii="Times New Roman"/>
          <w:b w:val="false"/>
          <w:i w:val="false"/>
          <w:color w:val="000000"/>
          <w:sz w:val="28"/>
        </w:rPr>
        <w:t>
      В случае воспрепятствования доступу на проверяемый объект, государственным техническим инспектором составляется протокол. Отказ в доступе на проверяемый объект не является основанием для отмены проверки.</w:t>
      </w:r>
      <w:r>
        <w:br/>
      </w:r>
      <w:r>
        <w:rPr>
          <w:rFonts w:ascii="Times New Roman"/>
          <w:b w:val="false"/>
          <w:i w:val="false"/>
          <w:color w:val="000000"/>
          <w:sz w:val="28"/>
        </w:rPr>
        <w:t>
      Проверка проводится только указанными в акте о назначении проверки государственными техническими инспекторами. Состав государственных технических инспекторов, проводящих проверку, может изменяться по решению органа по государственному энергетическому надзору и контролю, о чем проверяемому субъекту до начала участия в проверке лиц, не указанных в акте о назначении проверки, направляется уведомление.</w:t>
      </w:r>
      <w:r>
        <w:br/>
      </w:r>
      <w:r>
        <w:rPr>
          <w:rFonts w:ascii="Times New Roman"/>
          <w:b w:val="false"/>
          <w:i w:val="false"/>
          <w:color w:val="000000"/>
          <w:sz w:val="28"/>
        </w:rPr>
        <w:t>
      9. Срок проведения проверки устанавливается с учетом объема предстоящих работ и не должен превышать тридцать рабочих дней.</w:t>
      </w:r>
      <w:r>
        <w:br/>
      </w:r>
      <w:r>
        <w:rPr>
          <w:rFonts w:ascii="Times New Roman"/>
          <w:b w:val="false"/>
          <w:i w:val="false"/>
          <w:color w:val="000000"/>
          <w:sz w:val="28"/>
        </w:rPr>
        <w:t>
      Срок проведения проверки может быть продлен один раз руководителем органа по государственному энергетическому надзору и контролю на срок не более тридцати рабочих дней, при этом государственный орган в обязательном порядке оформляет дополнительный акт о продлении проверки с регистрацией в уполномоченном органе по правовой статистике и специальным учетам, в котором указываются номер и дата регистрации предыдущего акта о назначении проверки и причина продления.</w:t>
      </w:r>
      <w:r>
        <w:br/>
      </w:r>
      <w:r>
        <w:rPr>
          <w:rFonts w:ascii="Times New Roman"/>
          <w:b w:val="false"/>
          <w:i w:val="false"/>
          <w:color w:val="000000"/>
          <w:sz w:val="28"/>
        </w:rPr>
        <w:t>
      В случае продления срока проведения проверки, проверяемому субъекту до истечения срока проведения проверки направляется уведомление о продлении срока проверки.</w:t>
      </w:r>
      <w:r>
        <w:br/>
      </w:r>
      <w:r>
        <w:rPr>
          <w:rFonts w:ascii="Times New Roman"/>
          <w:b w:val="false"/>
          <w:i w:val="false"/>
          <w:color w:val="000000"/>
          <w:sz w:val="28"/>
        </w:rPr>
        <w:t>
      Проверка может быть приостановлена один раз на срок не более тридцати календарных дней. В случае необходимости проведения специальных исследований, испытаний, экспертиз на срок свыше тридцати календарных дней, срок проведения проверки приостанавливается до их получения либо выполнения.</w:t>
      </w:r>
      <w:r>
        <w:br/>
      </w:r>
      <w:r>
        <w:rPr>
          <w:rFonts w:ascii="Times New Roman"/>
          <w:b w:val="false"/>
          <w:i w:val="false"/>
          <w:color w:val="000000"/>
          <w:sz w:val="28"/>
        </w:rPr>
        <w:t xml:space="preserve">
      В случаях приостановления либо возобновления проверки, проверяемому субъекту не менее чем за один рабочий день до приостановления либо возобновления проверки направляется соответствующее уведомление. </w:t>
      </w:r>
      <w:r>
        <w:br/>
      </w: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r>
        <w:br/>
      </w:r>
      <w:r>
        <w:rPr>
          <w:rFonts w:ascii="Times New Roman"/>
          <w:b w:val="false"/>
          <w:i w:val="false"/>
          <w:color w:val="000000"/>
          <w:sz w:val="28"/>
        </w:rPr>
        <w:t>
      Проведение проверки субъекта, по которому проверка была приостановлена и не возобновлена в установленные в настоящей статье сроки, не допускается.</w:t>
      </w:r>
      <w:r>
        <w:br/>
      </w:r>
      <w:r>
        <w:rPr>
          <w:rFonts w:ascii="Times New Roman"/>
          <w:b w:val="false"/>
          <w:i w:val="false"/>
          <w:color w:val="000000"/>
          <w:sz w:val="28"/>
        </w:rPr>
        <w:t>
      10. По результатам проверки государственными техническими инспекторами составляется акт о результатах проверки.</w:t>
      </w:r>
      <w:r>
        <w:br/>
      </w:r>
      <w:r>
        <w:rPr>
          <w:rFonts w:ascii="Times New Roman"/>
          <w:b w:val="false"/>
          <w:i w:val="false"/>
          <w:color w:val="000000"/>
          <w:sz w:val="28"/>
        </w:rPr>
        <w:t>
      Возражения проверяемого субъекта по результатам проверки излагаются в письменном виде и прилагаются к акту о результатах проверки, в котором производится соответствующая отметка.</w:t>
      </w:r>
      <w:r>
        <w:br/>
      </w:r>
      <w:r>
        <w:rPr>
          <w:rFonts w:ascii="Times New Roman"/>
          <w:b w:val="false"/>
          <w:i w:val="false"/>
          <w:color w:val="000000"/>
          <w:sz w:val="28"/>
        </w:rPr>
        <w:t>
      В случае отсутствия нарушений установленных требований к предмету проверки, в акте о результатах проверки производится соответствующая запись.</w:t>
      </w:r>
      <w:r>
        <w:br/>
      </w:r>
      <w:r>
        <w:rPr>
          <w:rFonts w:ascii="Times New Roman"/>
          <w:b w:val="false"/>
          <w:i w:val="false"/>
          <w:color w:val="000000"/>
          <w:sz w:val="28"/>
        </w:rPr>
        <w:t>
      Один экземпляр акта о результатах проверки с копиями приложений, за исключением копий документов, имеющихся в оригинале у проверяемого субъекта, направляется проверяемому субъекту.</w:t>
      </w:r>
      <w:r>
        <w:br/>
      </w:r>
      <w:r>
        <w:rPr>
          <w:rFonts w:ascii="Times New Roman"/>
          <w:b w:val="false"/>
          <w:i w:val="false"/>
          <w:color w:val="000000"/>
          <w:sz w:val="28"/>
        </w:rPr>
        <w:t xml:space="preserve">
      11. В случае выявления по результатам проверки нарушений установленных требований к предмету проверки, орган по государственному энергетическому надзору и контролю направляет проверяемому субъекту предписание об устранении нарушений. </w:t>
      </w:r>
      <w:r>
        <w:br/>
      </w:r>
      <w:r>
        <w:rPr>
          <w:rFonts w:ascii="Times New Roman"/>
          <w:b w:val="false"/>
          <w:i w:val="false"/>
          <w:color w:val="000000"/>
          <w:sz w:val="28"/>
        </w:rPr>
        <w:t xml:space="preserve">
      По выявленным в результате проверки нарушениям проверяемый субъект при отсутствии возражений обязан не позднее трех рабочих дней после получения акта о результатах проверки представить информацию о мерах по устранению выявленных нарушений с указанием сроков, которые согласовываются с руководителем проводившего проверку органа по государственному энергетическому надзору и контролю. </w:t>
      </w:r>
      <w:r>
        <w:br/>
      </w:r>
      <w:r>
        <w:rPr>
          <w:rFonts w:ascii="Times New Roman"/>
          <w:b w:val="false"/>
          <w:i w:val="false"/>
          <w:color w:val="000000"/>
          <w:sz w:val="28"/>
        </w:rPr>
        <w:t xml:space="preserve">
      Проверяемый субъект вправе в течение трех рабочих дней с момента получения предписания внести в выдавший предписание орган по государственному энергетическому надзору и контролю свои возражения, которые подлежат рассмотрению в течение пяти рабочих дней. </w:t>
      </w:r>
      <w:r>
        <w:br/>
      </w:r>
      <w:r>
        <w:rPr>
          <w:rFonts w:ascii="Times New Roman"/>
          <w:b w:val="false"/>
          <w:i w:val="false"/>
          <w:color w:val="000000"/>
          <w:sz w:val="28"/>
        </w:rPr>
        <w:t xml:space="preserve">
      Проверяемый субъект в течение пяти рабочих дней с момента получения результатов рассмотрения возражений на предписание вправе обжаловать предписание в вышестоящий орган по государственному энергетическому надзору и контролю или суд. </w:t>
      </w:r>
      <w:r>
        <w:br/>
      </w:r>
      <w:r>
        <w:rPr>
          <w:rFonts w:ascii="Times New Roman"/>
          <w:b w:val="false"/>
          <w:i w:val="false"/>
          <w:color w:val="000000"/>
          <w:sz w:val="28"/>
        </w:rPr>
        <w:t>
      Подача жалобы не приостанавливает исполнение предписания, за исключением случаев, когда по ходатайству заявителя исполнение предписания приостановлено на период рассмотрения жалобы вышестоящим органом по государственному энергетическому надзору и контролю, о чем заявитель извещается в течение трех рабочих дней со дня поступления ходатайства.</w:t>
      </w:r>
      <w:r>
        <w:br/>
      </w:r>
      <w:r>
        <w:rPr>
          <w:rFonts w:ascii="Times New Roman"/>
          <w:b w:val="false"/>
          <w:i w:val="false"/>
          <w:color w:val="000000"/>
          <w:sz w:val="28"/>
        </w:rPr>
        <w:t xml:space="preserve">
      Вышестоящий орган по государственному энергетическому надзору и контролю рассматривает жалобу на предписание в течение десяти рабочих дней и выносит решение о полной или частичной отмене предписания либо отказе в удовлетворении жалобы. </w:t>
      </w:r>
      <w:r>
        <w:br/>
      </w:r>
      <w:r>
        <w:rPr>
          <w:rFonts w:ascii="Times New Roman"/>
          <w:b w:val="false"/>
          <w:i w:val="false"/>
          <w:color w:val="000000"/>
          <w:sz w:val="28"/>
        </w:rPr>
        <w:t>
      12. Государственные технические инспектора при проведении проверки имеют право:</w:t>
      </w:r>
      <w:r>
        <w:br/>
      </w:r>
      <w:r>
        <w:rPr>
          <w:rFonts w:ascii="Times New Roman"/>
          <w:b w:val="false"/>
          <w:i w:val="false"/>
          <w:color w:val="000000"/>
          <w:sz w:val="28"/>
        </w:rPr>
        <w:t>
      1) беспрепятственного доступа на территорию и в помещения проверяемого субъекта при предъявлении документов, указанных в пункте 8 настоящей статьи;</w:t>
      </w:r>
      <w:r>
        <w:br/>
      </w: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r>
        <w:br/>
      </w:r>
      <w:r>
        <w:rPr>
          <w:rFonts w:ascii="Times New Roman"/>
          <w:b w:val="false"/>
          <w:i w:val="false"/>
          <w:color w:val="000000"/>
          <w:sz w:val="28"/>
        </w:rPr>
        <w:t>
      3) привлекать специалистов, консультантов и экспертов государственных органов и подведомственных организаций.</w:t>
      </w:r>
      <w:r>
        <w:br/>
      </w:r>
      <w:r>
        <w:rPr>
          <w:rFonts w:ascii="Times New Roman"/>
          <w:b w:val="false"/>
          <w:i w:val="false"/>
          <w:color w:val="000000"/>
          <w:sz w:val="28"/>
        </w:rPr>
        <w:t>
      13. Государственные технические инспектора при проведении проверки обязаны:</w:t>
      </w:r>
      <w:r>
        <w:br/>
      </w:r>
      <w:r>
        <w:rPr>
          <w:rFonts w:ascii="Times New Roman"/>
          <w:b w:val="false"/>
          <w:i w:val="false"/>
          <w:color w:val="000000"/>
          <w:sz w:val="28"/>
        </w:rPr>
        <w:t>
      1) соблюдать законодательство Республики Казахстан, права и законные интересы проверяемых субъектов;</w:t>
      </w:r>
      <w:r>
        <w:br/>
      </w:r>
      <w:r>
        <w:rPr>
          <w:rFonts w:ascii="Times New Roman"/>
          <w:b w:val="false"/>
          <w:i w:val="false"/>
          <w:color w:val="000000"/>
          <w:sz w:val="28"/>
        </w:rPr>
        <w:t>
      2) проводить проверки на основании и в строгом соответствии с порядком, установленным настоящей статьей и (или) иными законами Республики Казахстан;</w:t>
      </w:r>
      <w:r>
        <w:br/>
      </w:r>
      <w:r>
        <w:rPr>
          <w:rFonts w:ascii="Times New Roman"/>
          <w:b w:val="false"/>
          <w:i w:val="false"/>
          <w:color w:val="000000"/>
          <w:sz w:val="28"/>
        </w:rPr>
        <w:t>
      3) не препятствовать установленному режиму работы проверяемых субъектов в период проведения проверки;</w:t>
      </w:r>
      <w:r>
        <w:br/>
      </w: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со статьей 6 настоящего Закона;</w:t>
      </w:r>
      <w:r>
        <w:br/>
      </w:r>
      <w:r>
        <w:rPr>
          <w:rFonts w:ascii="Times New Roman"/>
          <w:b w:val="false"/>
          <w:i w:val="false"/>
          <w:color w:val="000000"/>
          <w:sz w:val="28"/>
        </w:rPr>
        <w:t>
      5) не препятствовать проверяемому субъекту присутствовать при проведении проверки, давать разъяснения по вопросам, относящимся к предмету проверки;</w:t>
      </w:r>
      <w:r>
        <w:br/>
      </w:r>
      <w:r>
        <w:rPr>
          <w:rFonts w:ascii="Times New Roman"/>
          <w:b w:val="false"/>
          <w:i w:val="false"/>
          <w:color w:val="000000"/>
          <w:sz w:val="28"/>
        </w:rPr>
        <w:t>
      6) представлять проверяемому субъекту необходимую информацию, относящуюся к предмету проверки при ее проведении;</w:t>
      </w:r>
      <w:r>
        <w:br/>
      </w:r>
      <w:r>
        <w:rPr>
          <w:rFonts w:ascii="Times New Roman"/>
          <w:b w:val="false"/>
          <w:i w:val="false"/>
          <w:color w:val="000000"/>
          <w:sz w:val="28"/>
        </w:rPr>
        <w:t>
      7) вручить проверяемому субъекту акт о результатах проведенной проверки в день ее окончания;</w:t>
      </w:r>
      <w:r>
        <w:br/>
      </w:r>
      <w:r>
        <w:rPr>
          <w:rFonts w:ascii="Times New Roman"/>
          <w:b w:val="false"/>
          <w:i w:val="false"/>
          <w:color w:val="000000"/>
          <w:sz w:val="28"/>
        </w:rPr>
        <w:t>
      8) обеспечить сохранность полученных документов и сведений, полученных в результате проведения проверки.</w:t>
      </w:r>
      <w:r>
        <w:br/>
      </w:r>
      <w:r>
        <w:rPr>
          <w:rFonts w:ascii="Times New Roman"/>
          <w:b w:val="false"/>
          <w:i w:val="false"/>
          <w:color w:val="000000"/>
          <w:sz w:val="28"/>
        </w:rPr>
        <w:t>
      14. Проверяемые субъекты вправе:</w:t>
      </w:r>
      <w:r>
        <w:br/>
      </w:r>
      <w:r>
        <w:rPr>
          <w:rFonts w:ascii="Times New Roman"/>
          <w:b w:val="false"/>
          <w:i w:val="false"/>
          <w:color w:val="000000"/>
          <w:sz w:val="28"/>
        </w:rPr>
        <w:t>
      1) не допускать к проверке государственных технических инспекторов, прибывших для проведения проверки на объект, в случаях:</w:t>
      </w:r>
      <w:r>
        <w:br/>
      </w:r>
      <w:r>
        <w:rPr>
          <w:rFonts w:ascii="Times New Roman"/>
          <w:b w:val="false"/>
          <w:i w:val="false"/>
          <w:color w:val="000000"/>
          <w:sz w:val="28"/>
        </w:rPr>
        <w:t>
      отсутствия проверяемого объекта в графике выборочных проверок органа по государственному энергетическому надзору и контролю при назначении выборочной проверки;</w:t>
      </w:r>
      <w:r>
        <w:br/>
      </w:r>
      <w:r>
        <w:rPr>
          <w:rFonts w:ascii="Times New Roman"/>
          <w:b w:val="false"/>
          <w:i w:val="false"/>
          <w:color w:val="000000"/>
          <w:sz w:val="28"/>
        </w:rPr>
        <w:t>
      отсутствия данных о государственном техническом инспекторе в акте о назначении проверки;</w:t>
      </w:r>
      <w:r>
        <w:br/>
      </w:r>
      <w:r>
        <w:rPr>
          <w:rFonts w:ascii="Times New Roman"/>
          <w:b w:val="false"/>
          <w:i w:val="false"/>
          <w:color w:val="000000"/>
          <w:sz w:val="28"/>
        </w:rPr>
        <w:t>
      несоответствия срока проведения проверки сроку, указанному в акте о назначении проверки либо в уведомлениях о возобновлении, продлении срока проведения проверки;</w:t>
      </w:r>
      <w:r>
        <w:br/>
      </w:r>
      <w:r>
        <w:rPr>
          <w:rFonts w:ascii="Times New Roman"/>
          <w:b w:val="false"/>
          <w:i w:val="false"/>
          <w:color w:val="000000"/>
          <w:sz w:val="28"/>
        </w:rPr>
        <w:t>
      отсутствия оснований для проведения выборочной проверки или акта о назначении внеплановой проверки;</w:t>
      </w:r>
      <w:r>
        <w:br/>
      </w:r>
      <w:r>
        <w:rPr>
          <w:rFonts w:ascii="Times New Roman"/>
          <w:b w:val="false"/>
          <w:i w:val="false"/>
          <w:color w:val="000000"/>
          <w:sz w:val="28"/>
        </w:rPr>
        <w:t>
      2) не представлять сведения, если они не относятся к предмету проводимой проверки или к периодам, указанным в акте о назначении проверки, уведомлениях о возобновлении, продлении срока проведения проверки;</w:t>
      </w:r>
      <w:r>
        <w:br/>
      </w:r>
      <w:r>
        <w:rPr>
          <w:rFonts w:ascii="Times New Roman"/>
          <w:b w:val="false"/>
          <w:i w:val="false"/>
          <w:color w:val="000000"/>
          <w:sz w:val="28"/>
        </w:rPr>
        <w:t>
      3) обжаловать акт о назначении проверки, акт о результатах проверки и действия (бездействия) государственных технических инспекторов в порядке, установленном законодательством Республики Казахстан.</w:t>
      </w:r>
      <w:r>
        <w:br/>
      </w:r>
      <w:r>
        <w:rPr>
          <w:rFonts w:ascii="Times New Roman"/>
          <w:b w:val="false"/>
          <w:i w:val="false"/>
          <w:color w:val="000000"/>
          <w:sz w:val="28"/>
        </w:rPr>
        <w:t>
      15. Проверяемые субъекты обязаны:</w:t>
      </w:r>
      <w:r>
        <w:br/>
      </w:r>
      <w:r>
        <w:rPr>
          <w:rFonts w:ascii="Times New Roman"/>
          <w:b w:val="false"/>
          <w:i w:val="false"/>
          <w:color w:val="000000"/>
          <w:sz w:val="28"/>
        </w:rPr>
        <w:t>
      1) обеспечить беспрепятственный доступ государственных технических инспекторов для проведения проверки на свою территорию и в помещения;</w:t>
      </w:r>
      <w:r>
        <w:br/>
      </w:r>
      <w:r>
        <w:rPr>
          <w:rFonts w:ascii="Times New Roman"/>
          <w:b w:val="false"/>
          <w:i w:val="false"/>
          <w:color w:val="000000"/>
          <w:sz w:val="28"/>
        </w:rPr>
        <w:t>
      2) предоставлять государственным техническим инспекторам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r>
        <w:br/>
      </w:r>
      <w:r>
        <w:rPr>
          <w:rFonts w:ascii="Times New Roman"/>
          <w:b w:val="false"/>
          <w:i w:val="false"/>
          <w:color w:val="000000"/>
          <w:sz w:val="28"/>
        </w:rPr>
        <w:t>
      3) обеспечить безопасность государственных технических инспекторов, прибывших для проведения проверки на объект, от воздействия вредных и опасных производственных факторов в соответствии с установленными для данного объекта нормативами.</w:t>
      </w:r>
      <w:r>
        <w:br/>
      </w:r>
      <w:r>
        <w:rPr>
          <w:rFonts w:ascii="Times New Roman"/>
          <w:b w:val="false"/>
          <w:i w:val="false"/>
          <w:color w:val="000000"/>
          <w:sz w:val="28"/>
        </w:rPr>
        <w:t>
      16. Основаниями признания проверки недействительной являются:</w:t>
      </w:r>
      <w:r>
        <w:br/>
      </w:r>
      <w:r>
        <w:rPr>
          <w:rFonts w:ascii="Times New Roman"/>
          <w:b w:val="false"/>
          <w:i w:val="false"/>
          <w:color w:val="000000"/>
          <w:sz w:val="28"/>
        </w:rPr>
        <w:t>
      1) отсутствие оснований проведения плановой проверки;</w:t>
      </w:r>
      <w:r>
        <w:br/>
      </w:r>
      <w:r>
        <w:rPr>
          <w:rFonts w:ascii="Times New Roman"/>
          <w:b w:val="false"/>
          <w:i w:val="false"/>
          <w:color w:val="000000"/>
          <w:sz w:val="28"/>
        </w:rPr>
        <w:t>
      2) отсутствие акта о назначении проверки.</w:t>
      </w:r>
      <w:r>
        <w:br/>
      </w:r>
      <w:r>
        <w:rPr>
          <w:rFonts w:ascii="Times New Roman"/>
          <w:b w:val="false"/>
          <w:i w:val="false"/>
          <w:color w:val="000000"/>
          <w:sz w:val="28"/>
        </w:rPr>
        <w:t>
      Признание проверки недействительной является основанием для отмены акта о результатах данной проверки и предписания об устранении нарушений.</w:t>
      </w:r>
      <w:r>
        <w:br/>
      </w:r>
      <w:r>
        <w:rPr>
          <w:rFonts w:ascii="Times New Roman"/>
          <w:b w:val="false"/>
          <w:i w:val="false"/>
          <w:color w:val="000000"/>
          <w:sz w:val="28"/>
        </w:rPr>
        <w:t>
      Рассмотрение органом по государственному энергетическому надзору и контролю заявления проверяемого субъекта об отмене акта о результатах проверки в связи с недействительностью проверки осуществляется в течение десяти рабочих дней с момента подачи заявления.</w:t>
      </w:r>
      <w:r>
        <w:br/>
      </w:r>
      <w:r>
        <w:rPr>
          <w:rFonts w:ascii="Times New Roman"/>
          <w:b w:val="false"/>
          <w:i w:val="false"/>
          <w:color w:val="000000"/>
          <w:sz w:val="28"/>
        </w:rPr>
        <w:t>
      Нарушение установленного законом Республики Казахстан срока рассмотрения заявления решается в пользу проверяемого субъекта.</w:t>
      </w:r>
      <w:r>
        <w:br/>
      </w:r>
      <w:r>
        <w:rPr>
          <w:rFonts w:ascii="Times New Roman"/>
          <w:b w:val="false"/>
          <w:i w:val="false"/>
          <w:color w:val="000000"/>
          <w:sz w:val="28"/>
        </w:rPr>
        <w:t>
      17. Иные формы государственного контроля с посещением субъекта (объекта) органом надзора и контроля проводятся в случаях:</w:t>
      </w:r>
      <w:r>
        <w:br/>
      </w:r>
      <w:r>
        <w:rPr>
          <w:rFonts w:ascii="Times New Roman"/>
          <w:b w:val="false"/>
          <w:i w:val="false"/>
          <w:color w:val="000000"/>
          <w:sz w:val="28"/>
        </w:rPr>
        <w:t>
      1) если посещение связано с проверкой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2) инициативного обращения проверяемого субъекта за получением заключения (информации) о соответствии его деятельности требованиям законодательства Республики Казахстан, не связанной с получением разрешительных документов.</w:t>
      </w:r>
      <w:r>
        <w:br/>
      </w:r>
      <w:r>
        <w:rPr>
          <w:rFonts w:ascii="Times New Roman"/>
          <w:b w:val="false"/>
          <w:i w:val="false"/>
          <w:color w:val="000000"/>
          <w:sz w:val="28"/>
        </w:rPr>
        <w:t>
      18. При проведении иных форм государственного контроля с посещением органы надзора и контроля уведомляют органы по правовой статистике и специальным учетам по месту нахождения проверяемого субъекта до их проведения, за исключением случаев осуществления иных форм государственного контроля в соответствии с Налоговым кодексом Республики Казахстан.</w:t>
      </w:r>
      <w:r>
        <w:br/>
      </w:r>
      <w:r>
        <w:rPr>
          <w:rFonts w:ascii="Times New Roman"/>
          <w:b w:val="false"/>
          <w:i w:val="false"/>
          <w:color w:val="000000"/>
          <w:sz w:val="28"/>
        </w:rPr>
        <w:t>
      19. При проведении иных форм государственного контроля:</w:t>
      </w:r>
      <w:r>
        <w:br/>
      </w:r>
      <w:r>
        <w:rPr>
          <w:rFonts w:ascii="Times New Roman"/>
          <w:b w:val="false"/>
          <w:i w:val="false"/>
          <w:color w:val="000000"/>
          <w:sz w:val="28"/>
        </w:rPr>
        <w:t>
      1) за исключением случаев, предусмотренных пунктом 17 настоящей статьи, органу по государственному энергетическому надзору и контролю запрещается посещать субъекты (объекты) контроля и надзора;</w:t>
      </w:r>
      <w:r>
        <w:br/>
      </w:r>
      <w:r>
        <w:rPr>
          <w:rFonts w:ascii="Times New Roman"/>
          <w:b w:val="false"/>
          <w:i w:val="false"/>
          <w:color w:val="000000"/>
          <w:sz w:val="28"/>
        </w:rPr>
        <w:t>
      2) не требуются регистрация в органе по правовой статистике и специальным учетам и предварительное уведомление проверяемого субъекта;</w:t>
      </w:r>
      <w:r>
        <w:br/>
      </w:r>
      <w:r>
        <w:rPr>
          <w:rFonts w:ascii="Times New Roman"/>
          <w:b w:val="false"/>
          <w:i w:val="false"/>
          <w:color w:val="000000"/>
          <w:sz w:val="28"/>
        </w:rPr>
        <w:t>
      3) по итогам иных форм государственного контроля в зависимости от их вида составляются итоговые документы (справка, предписание, заключение и другое) без возбуждения дела об административном правонарушении в случае выявления нарушения, но с обязательным разъяснением проверяемому субъекту порядка его устранения.</w:t>
      </w:r>
      <w:r>
        <w:br/>
      </w:r>
      <w:r>
        <w:rPr>
          <w:rFonts w:ascii="Times New Roman"/>
          <w:b w:val="false"/>
          <w:i w:val="false"/>
          <w:color w:val="000000"/>
          <w:sz w:val="28"/>
        </w:rPr>
        <w:t>
      20. Результаты анализа иных форм государственного контроля являются основанием для отбора субъектов (объектов) контроля и надзора для проведения выборочных проверок.</w:t>
      </w:r>
      <w:r>
        <w:br/>
      </w:r>
      <w:r>
        <w:rPr>
          <w:rFonts w:ascii="Times New Roman"/>
          <w:b w:val="false"/>
          <w:i w:val="false"/>
          <w:color w:val="000000"/>
          <w:sz w:val="28"/>
        </w:rPr>
        <w:t>
      21. Местные исполнительные органы в пределах компетенции осуществляют проверки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 настоящей статьей Закона.»;</w:t>
      </w:r>
      <w:r>
        <w:br/>
      </w:r>
      <w:r>
        <w:rPr>
          <w:rFonts w:ascii="Times New Roman"/>
          <w:b w:val="false"/>
          <w:i w:val="false"/>
          <w:color w:val="000000"/>
          <w:sz w:val="28"/>
        </w:rPr>
        <w:t>
      5) дополнить статьей 7-3 следующего содержания:</w:t>
      </w:r>
      <w:r>
        <w:br/>
      </w:r>
      <w:r>
        <w:rPr>
          <w:rFonts w:ascii="Times New Roman"/>
          <w:b w:val="false"/>
          <w:i w:val="false"/>
          <w:color w:val="000000"/>
          <w:sz w:val="28"/>
        </w:rPr>
        <w:t>
      «Статья 7-3. Аккредитация организаций на проведение</w:t>
      </w:r>
      <w:r>
        <w:br/>
      </w:r>
      <w:r>
        <w:rPr>
          <w:rFonts w:ascii="Times New Roman"/>
          <w:b w:val="false"/>
          <w:i w:val="false"/>
          <w:color w:val="000000"/>
          <w:sz w:val="28"/>
        </w:rPr>
        <w:t>
                   энергетической экспертизы и электролабораторий</w:t>
      </w:r>
      <w:r>
        <w:br/>
      </w:r>
      <w:r>
        <w:rPr>
          <w:rFonts w:ascii="Times New Roman"/>
          <w:b w:val="false"/>
          <w:i w:val="false"/>
          <w:color w:val="000000"/>
          <w:sz w:val="28"/>
        </w:rPr>
        <w:t>
      1. Аккредитация на проведение энергетической экспертизы и электролабораторий осуществляется органом по государственному энергетическому надзору и контролю.</w:t>
      </w:r>
      <w:r>
        <w:br/>
      </w:r>
      <w:r>
        <w:rPr>
          <w:rFonts w:ascii="Times New Roman"/>
          <w:b w:val="false"/>
          <w:i w:val="false"/>
          <w:color w:val="000000"/>
          <w:sz w:val="28"/>
        </w:rPr>
        <w:t>
      2. Для рассмотрения документов юридических лиц об аккредитации и принятия решения по ним органом по государственному энергетическому надзору и контролю создается комиссия по аккредитации организаций на проведение энергетической экспертизы.</w:t>
      </w:r>
      <w:r>
        <w:br/>
      </w:r>
      <w:r>
        <w:rPr>
          <w:rFonts w:ascii="Times New Roman"/>
          <w:b w:val="false"/>
          <w:i w:val="false"/>
          <w:color w:val="000000"/>
          <w:sz w:val="28"/>
        </w:rPr>
        <w:t>
      Рассмотрение документов об аккредитации осуществляется комиссией в течение тридцати рабочих дней, исчисляемых с момента их поступления в орган по государственному энергетическому надзору и контролю или его территориальный орган.</w:t>
      </w:r>
      <w:r>
        <w:br/>
      </w:r>
      <w:r>
        <w:rPr>
          <w:rFonts w:ascii="Times New Roman"/>
          <w:b w:val="false"/>
          <w:i w:val="false"/>
          <w:color w:val="000000"/>
          <w:sz w:val="28"/>
        </w:rPr>
        <w:t>
      3. В случае принятия положительного решения органом по государственному энергетическому надзору и контролю, заявителю выдается свидетельство об аккредитации.</w:t>
      </w:r>
      <w:r>
        <w:br/>
      </w:r>
      <w:r>
        <w:rPr>
          <w:rFonts w:ascii="Times New Roman"/>
          <w:b w:val="false"/>
          <w:i w:val="false"/>
          <w:color w:val="000000"/>
          <w:sz w:val="28"/>
        </w:rPr>
        <w:t>
      При отказе в аккредитации заявителю направляется мотивированный письменный ответ с указанием причин такого отказа.</w:t>
      </w:r>
      <w:r>
        <w:br/>
      </w:r>
      <w:r>
        <w:rPr>
          <w:rFonts w:ascii="Times New Roman"/>
          <w:b w:val="false"/>
          <w:i w:val="false"/>
          <w:color w:val="000000"/>
          <w:sz w:val="28"/>
        </w:rPr>
        <w:t>
      Основанием для отказа в аккредитации являются:</w:t>
      </w:r>
      <w:r>
        <w:br/>
      </w:r>
      <w:r>
        <w:rPr>
          <w:rFonts w:ascii="Times New Roman"/>
          <w:b w:val="false"/>
          <w:i w:val="false"/>
          <w:color w:val="000000"/>
          <w:sz w:val="28"/>
        </w:rPr>
        <w:t>
      1) несоответствие представленной информации требованиям, предусмотренным законодательством Республики Казахстан в области электроэнергетики;</w:t>
      </w:r>
      <w:r>
        <w:br/>
      </w:r>
      <w:r>
        <w:rPr>
          <w:rFonts w:ascii="Times New Roman"/>
          <w:b w:val="false"/>
          <w:i w:val="false"/>
          <w:color w:val="000000"/>
          <w:sz w:val="28"/>
        </w:rPr>
        <w:t>
      2) наличие решения суда, вступившего в законную силу, о запрете на занятие деятельностью по заявленному виду.</w:t>
      </w:r>
      <w:r>
        <w:br/>
      </w:r>
      <w:r>
        <w:rPr>
          <w:rFonts w:ascii="Times New Roman"/>
          <w:b w:val="false"/>
          <w:i w:val="false"/>
          <w:color w:val="000000"/>
          <w:sz w:val="28"/>
        </w:rPr>
        <w:t>
      4. Свидетельство об аккредитации, выданное органом по государственному энергетическому надзору и контролю и его территориальными органами, действительно на всей территории Республики Казахстан.</w:t>
      </w:r>
      <w:r>
        <w:br/>
      </w:r>
      <w:r>
        <w:rPr>
          <w:rFonts w:ascii="Times New Roman"/>
          <w:b w:val="false"/>
          <w:i w:val="false"/>
          <w:color w:val="000000"/>
          <w:sz w:val="28"/>
        </w:rPr>
        <w:t>
      5. Основаниями прекращения действия свидетельства об аккредитации являются:</w:t>
      </w:r>
      <w:r>
        <w:br/>
      </w:r>
      <w:r>
        <w:rPr>
          <w:rFonts w:ascii="Times New Roman"/>
          <w:b w:val="false"/>
          <w:i w:val="false"/>
          <w:color w:val="000000"/>
          <w:sz w:val="28"/>
        </w:rPr>
        <w:t>
      1) письменное обращение аккредитованного субъекта;</w:t>
      </w:r>
      <w:r>
        <w:br/>
      </w:r>
      <w:r>
        <w:rPr>
          <w:rFonts w:ascii="Times New Roman"/>
          <w:b w:val="false"/>
          <w:i w:val="false"/>
          <w:color w:val="000000"/>
          <w:sz w:val="28"/>
        </w:rPr>
        <w:t>
      2) ликвидация аккредитованного субъекта;</w:t>
      </w:r>
      <w:r>
        <w:br/>
      </w:r>
      <w:r>
        <w:rPr>
          <w:rFonts w:ascii="Times New Roman"/>
          <w:b w:val="false"/>
          <w:i w:val="false"/>
          <w:color w:val="000000"/>
          <w:sz w:val="28"/>
        </w:rPr>
        <w:t>
      3) решение суда, вступившее в законную силу.</w:t>
      </w:r>
      <w:r>
        <w:br/>
      </w:r>
      <w:r>
        <w:rPr>
          <w:rFonts w:ascii="Times New Roman"/>
          <w:b w:val="false"/>
          <w:i w:val="false"/>
          <w:color w:val="000000"/>
          <w:sz w:val="28"/>
        </w:rPr>
        <w:t>
      6. Требования, предъявляемые к юридическим лицам для проведения энергетической экспертизы и электролабораториям, устанавливаются законодательством Республики Казахстан в сфере электроэнергетики.»;</w:t>
      </w:r>
      <w:r>
        <w:br/>
      </w:r>
      <w:r>
        <w:rPr>
          <w:rFonts w:ascii="Times New Roman"/>
          <w:b w:val="false"/>
          <w:i w:val="false"/>
          <w:color w:val="000000"/>
          <w:sz w:val="28"/>
        </w:rPr>
        <w:t>
      6)заголовок главы 3 изложить в следующей редакции:</w:t>
      </w:r>
      <w:r>
        <w:br/>
      </w:r>
      <w:r>
        <w:rPr>
          <w:rFonts w:ascii="Times New Roman"/>
          <w:b w:val="false"/>
          <w:i w:val="false"/>
          <w:color w:val="000000"/>
          <w:sz w:val="28"/>
        </w:rPr>
        <w:t>
      «Глава 3. Системный оператор и участники отношений производства, передачи и потребления на рынке электрической энергии и мощности»;</w:t>
      </w:r>
      <w:r>
        <w:br/>
      </w:r>
      <w:r>
        <w:rPr>
          <w:rFonts w:ascii="Times New Roman"/>
          <w:b w:val="false"/>
          <w:i w:val="false"/>
          <w:color w:val="000000"/>
          <w:sz w:val="28"/>
        </w:rPr>
        <w:t>
      7) в статье 10:</w:t>
      </w:r>
      <w:r>
        <w:br/>
      </w:r>
      <w:r>
        <w:rPr>
          <w:rFonts w:ascii="Times New Roman"/>
          <w:b w:val="false"/>
          <w:i w:val="false"/>
          <w:color w:val="000000"/>
          <w:sz w:val="28"/>
        </w:rPr>
        <w:t>
      в пункте 1:</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r>
        <w:br/>
      </w:r>
      <w:r>
        <w:rPr>
          <w:rFonts w:ascii="Times New Roman"/>
          <w:b w:val="false"/>
          <w:i w:val="false"/>
          <w:color w:val="000000"/>
          <w:sz w:val="28"/>
        </w:rPr>
        <w:t>
      подпункты 19) и 22) исключить;</w:t>
      </w:r>
      <w:r>
        <w:br/>
      </w:r>
      <w:r>
        <w:rPr>
          <w:rFonts w:ascii="Times New Roman"/>
          <w:b w:val="false"/>
          <w:i w:val="false"/>
          <w:color w:val="000000"/>
          <w:sz w:val="28"/>
        </w:rPr>
        <w:t>
      дополнить подпунктом 22-1) следующего содержания:</w:t>
      </w:r>
      <w:r>
        <w:br/>
      </w:r>
      <w:r>
        <w:rPr>
          <w:rFonts w:ascii="Times New Roman"/>
          <w:b w:val="false"/>
          <w:i w:val="false"/>
          <w:color w:val="000000"/>
          <w:sz w:val="28"/>
        </w:rPr>
        <w:t>
      «22-1) ежеквартально представляет в уполномоченный орган информацию о согласованных схемах выдачи мощности;»;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Системный оператор имеет право осуществлять куплю-продажу электрической энергии у энергопроизводящей организации,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r>
        <w:br/>
      </w:r>
      <w:r>
        <w:rPr>
          <w:rFonts w:ascii="Times New Roman"/>
          <w:b w:val="false"/>
          <w:i w:val="false"/>
          <w:color w:val="000000"/>
          <w:sz w:val="28"/>
        </w:rPr>
        <w:t>
      1) на технологические и производственные нужды;</w:t>
      </w:r>
      <w:r>
        <w:br/>
      </w:r>
      <w:r>
        <w:rPr>
          <w:rFonts w:ascii="Times New Roman"/>
          <w:b w:val="false"/>
          <w:i w:val="false"/>
          <w:color w:val="000000"/>
          <w:sz w:val="28"/>
        </w:rPr>
        <w:t>
      2) для обеспечения договорных величин перетоков электрической энергии с энергосистемами сопредельных государств;</w:t>
      </w:r>
      <w:r>
        <w:br/>
      </w:r>
      <w:r>
        <w:rPr>
          <w:rFonts w:ascii="Times New Roman"/>
          <w:b w:val="false"/>
          <w:i w:val="false"/>
          <w:color w:val="000000"/>
          <w:sz w:val="28"/>
        </w:rPr>
        <w:t>
      3) на балансирующем рынке электрической энергии;</w:t>
      </w:r>
      <w:r>
        <w:br/>
      </w:r>
      <w:r>
        <w:rPr>
          <w:rFonts w:ascii="Times New Roman"/>
          <w:b w:val="false"/>
          <w:i w:val="false"/>
          <w:color w:val="000000"/>
          <w:sz w:val="28"/>
        </w:rPr>
        <w:t>
      4) для оказания аварийной помощи с энергосистемами сопредельных государств в рамках заключенных договоров.»;</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Системный оператор осуществляет поставку электрической энергии энергопроизводящим организациям в случае аварийного выбытия мощностей, при отсутствии у них возможности покупки электрической энергии у других энергопроизводящих организаций. В случае наличия у системного оператора более одного договора об оказании аварийной помощи с энергосистемами сопредельных государств, системный оператор выбирает поставщика электрической энергии, предложившего наименьшую цену электрической энергии с учетом ограничений технического характера.»;</w:t>
      </w:r>
      <w:r>
        <w:br/>
      </w:r>
      <w:r>
        <w:rPr>
          <w:rFonts w:ascii="Times New Roman"/>
          <w:b w:val="false"/>
          <w:i w:val="false"/>
          <w:color w:val="000000"/>
          <w:sz w:val="28"/>
        </w:rPr>
        <w:t>
      8) дополнить статьями 10-1, 10-2, 10-3 следующего содержания:</w:t>
      </w:r>
      <w:r>
        <w:br/>
      </w:r>
      <w:r>
        <w:rPr>
          <w:rFonts w:ascii="Times New Roman"/>
          <w:b w:val="false"/>
          <w:i w:val="false"/>
          <w:color w:val="000000"/>
          <w:sz w:val="28"/>
        </w:rPr>
        <w:t>
      «Статья 10-1. Национальный оператор</w:t>
      </w:r>
      <w:r>
        <w:br/>
      </w:r>
      <w:r>
        <w:rPr>
          <w:rFonts w:ascii="Times New Roman"/>
          <w:b w:val="false"/>
          <w:i w:val="false"/>
          <w:color w:val="000000"/>
          <w:sz w:val="28"/>
        </w:rPr>
        <w:t>
      1. Национальный оператор выполняет следующие функции:</w:t>
      </w:r>
      <w:r>
        <w:br/>
      </w:r>
      <w:r>
        <w:rPr>
          <w:rFonts w:ascii="Times New Roman"/>
          <w:b w:val="false"/>
          <w:i w:val="false"/>
          <w:color w:val="000000"/>
          <w:sz w:val="28"/>
        </w:rPr>
        <w:t>
      1) осуществление централизованного импорта и экспорта электроэнергии (за исключением купли-продажи электрической энергии, осуществляемой системным оператором);</w:t>
      </w:r>
      <w:r>
        <w:br/>
      </w:r>
      <w:r>
        <w:rPr>
          <w:rFonts w:ascii="Times New Roman"/>
          <w:b w:val="false"/>
          <w:i w:val="false"/>
          <w:color w:val="000000"/>
          <w:sz w:val="28"/>
        </w:rPr>
        <w:t xml:space="preserve">
      2) строительство социально важных электростанций, осуществляющих комбинированную выработку тепла и электроэнергии, в случае несостоявшихся тендеров; </w:t>
      </w:r>
      <w:r>
        <w:br/>
      </w:r>
      <w:r>
        <w:rPr>
          <w:rFonts w:ascii="Times New Roman"/>
          <w:b w:val="false"/>
          <w:i w:val="false"/>
          <w:color w:val="000000"/>
          <w:sz w:val="28"/>
        </w:rPr>
        <w:t>
      3) участие в строительстве объектов электроэнергетики за пределами Республики Казахстан.</w:t>
      </w:r>
      <w:r>
        <w:br/>
      </w:r>
      <w:r>
        <w:rPr>
          <w:rFonts w:ascii="Times New Roman"/>
          <w:b w:val="false"/>
          <w:i w:val="false"/>
          <w:color w:val="000000"/>
          <w:sz w:val="28"/>
        </w:rPr>
        <w:t>
      Статья 10-2. Совет рынка</w:t>
      </w:r>
      <w:r>
        <w:br/>
      </w:r>
      <w:r>
        <w:rPr>
          <w:rFonts w:ascii="Times New Roman"/>
          <w:b w:val="false"/>
          <w:i w:val="false"/>
          <w:color w:val="000000"/>
          <w:sz w:val="28"/>
        </w:rPr>
        <w:t>
      1. Совет рынка осуществляет следующие функции:</w:t>
      </w:r>
      <w:r>
        <w:br/>
      </w:r>
      <w:r>
        <w:rPr>
          <w:rFonts w:ascii="Times New Roman"/>
          <w:b w:val="false"/>
          <w:i w:val="false"/>
          <w:color w:val="000000"/>
          <w:sz w:val="28"/>
        </w:rPr>
        <w:t>
      1) осуществляет мониторинг функционирования рынка электрической энергии и мощности;</w:t>
      </w:r>
      <w:r>
        <w:br/>
      </w:r>
      <w:r>
        <w:rPr>
          <w:rFonts w:ascii="Times New Roman"/>
          <w:b w:val="false"/>
          <w:i w:val="false"/>
          <w:color w:val="000000"/>
          <w:sz w:val="28"/>
        </w:rPr>
        <w:t>
      2) рассматривает инвестиционные программы модернизации, расширения, реконструкции и (или) обновления энергопроизводящих организаций в порядке, установленном уполномоченным органом;</w:t>
      </w:r>
      <w:r>
        <w:br/>
      </w:r>
      <w:r>
        <w:rPr>
          <w:rFonts w:ascii="Times New Roman"/>
          <w:b w:val="false"/>
          <w:i w:val="false"/>
          <w:color w:val="000000"/>
          <w:sz w:val="28"/>
        </w:rPr>
        <w:t>
      3) вносит предложения уполномоченному органу по совершенствованию законодательства Республики Казахстан в области электроэнергетики;</w:t>
      </w:r>
      <w:r>
        <w:br/>
      </w:r>
      <w:r>
        <w:rPr>
          <w:rFonts w:ascii="Times New Roman"/>
          <w:b w:val="false"/>
          <w:i w:val="false"/>
          <w:color w:val="000000"/>
          <w:sz w:val="28"/>
        </w:rPr>
        <w:t>
      4) а также функции, определенные уполномоченным органом.</w:t>
      </w:r>
      <w:r>
        <w:br/>
      </w:r>
      <w:r>
        <w:rPr>
          <w:rFonts w:ascii="Times New Roman"/>
          <w:b w:val="false"/>
          <w:i w:val="false"/>
          <w:color w:val="000000"/>
          <w:sz w:val="28"/>
        </w:rPr>
        <w:t>
      2. Решения совета рынка носят рекомендательный характер.</w:t>
      </w:r>
      <w:r>
        <w:br/>
      </w:r>
      <w:r>
        <w:rPr>
          <w:rFonts w:ascii="Times New Roman"/>
          <w:b w:val="false"/>
          <w:i w:val="false"/>
          <w:color w:val="000000"/>
          <w:sz w:val="28"/>
        </w:rPr>
        <w:t>
      Статья 10-3. Единый закупщик</w:t>
      </w:r>
      <w:r>
        <w:br/>
      </w:r>
      <w:r>
        <w:rPr>
          <w:rFonts w:ascii="Times New Roman"/>
          <w:b w:val="false"/>
          <w:i w:val="false"/>
          <w:color w:val="000000"/>
          <w:sz w:val="28"/>
        </w:rPr>
        <w:t xml:space="preserve">
      Единый закупщик определяется уполномоченным органом. </w:t>
      </w:r>
      <w:r>
        <w:br/>
      </w:r>
      <w:r>
        <w:rPr>
          <w:rFonts w:ascii="Times New Roman"/>
          <w:b w:val="false"/>
          <w:i w:val="false"/>
          <w:color w:val="000000"/>
          <w:sz w:val="28"/>
        </w:rPr>
        <w:t xml:space="preserve">
      Единый закупщик осуществляет следующие функции: </w:t>
      </w:r>
      <w:r>
        <w:br/>
      </w:r>
      <w:r>
        <w:rPr>
          <w:rFonts w:ascii="Times New Roman"/>
          <w:b w:val="false"/>
          <w:i w:val="false"/>
          <w:color w:val="000000"/>
          <w:sz w:val="28"/>
        </w:rPr>
        <w:t>
      1) заключает договора о покупке услуг по поддержанию готовности электрической мощности;</w:t>
      </w:r>
      <w:r>
        <w:br/>
      </w:r>
      <w:r>
        <w:rPr>
          <w:rFonts w:ascii="Times New Roman"/>
          <w:b w:val="false"/>
          <w:i w:val="false"/>
          <w:color w:val="000000"/>
          <w:sz w:val="28"/>
        </w:rPr>
        <w:t>
      2) заключает договора на оказание услуги по обеспечению готовности электрической мощности к несению нагрузки;</w:t>
      </w:r>
      <w:r>
        <w:br/>
      </w:r>
      <w:r>
        <w:rPr>
          <w:rFonts w:ascii="Times New Roman"/>
          <w:b w:val="false"/>
          <w:i w:val="false"/>
          <w:color w:val="000000"/>
          <w:sz w:val="28"/>
        </w:rPr>
        <w:t>
      3) приобретает услуги по поддержанию готовности электрической мощности в соответствии с договором о покупке услуг по поддержанию готовности электрической мощности;</w:t>
      </w:r>
      <w:r>
        <w:br/>
      </w:r>
      <w:r>
        <w:rPr>
          <w:rFonts w:ascii="Times New Roman"/>
          <w:b w:val="false"/>
          <w:i w:val="false"/>
          <w:color w:val="000000"/>
          <w:sz w:val="28"/>
        </w:rPr>
        <w:t>
      4) оказывает услуги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r>
        <w:br/>
      </w:r>
      <w:r>
        <w:rPr>
          <w:rFonts w:ascii="Times New Roman"/>
          <w:b w:val="false"/>
          <w:i w:val="false"/>
          <w:color w:val="000000"/>
          <w:sz w:val="28"/>
        </w:rPr>
        <w:t xml:space="preserve">
      5) осуществляет расчет цены на услугу по обеспечению готовности электрической мощности к несению нагрузки на предстоящий год и ее публикацию своем интернет-ресурсе; </w:t>
      </w:r>
      <w:r>
        <w:br/>
      </w:r>
      <w:r>
        <w:rPr>
          <w:rFonts w:ascii="Times New Roman"/>
          <w:b w:val="false"/>
          <w:i w:val="false"/>
          <w:color w:val="000000"/>
          <w:sz w:val="28"/>
        </w:rPr>
        <w:t>
      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r>
        <w:br/>
      </w:r>
      <w:r>
        <w:rPr>
          <w:rFonts w:ascii="Times New Roman"/>
          <w:b w:val="false"/>
          <w:i w:val="false"/>
          <w:color w:val="000000"/>
          <w:sz w:val="28"/>
        </w:rPr>
        <w:t>
      9) в статье 12:</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Участники производства и передачи электрической энергии обязаны:</w:t>
      </w:r>
      <w:r>
        <w:br/>
      </w:r>
      <w:r>
        <w:rPr>
          <w:rFonts w:ascii="Times New Roman"/>
          <w:b w:val="false"/>
          <w:i w:val="false"/>
          <w:color w:val="000000"/>
          <w:sz w:val="28"/>
        </w:rPr>
        <w:t xml:space="preserve">
      1) представлять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(выработку, отпуск с шин, собственные нужды, удельные расходы на отпуск с шин электроэнергии); </w:t>
      </w:r>
      <w:r>
        <w:br/>
      </w:r>
      <w:r>
        <w:rPr>
          <w:rFonts w:ascii="Times New Roman"/>
          <w:b w:val="false"/>
          <w:i w:val="false"/>
          <w:color w:val="000000"/>
          <w:sz w:val="28"/>
        </w:rPr>
        <w:t xml:space="preserve">
      2) предоставлять системному оператору доступ к приборам коммерческого учета; </w:t>
      </w:r>
      <w:r>
        <w:br/>
      </w:r>
      <w:r>
        <w:rPr>
          <w:rFonts w:ascii="Times New Roman"/>
          <w:b w:val="false"/>
          <w:i w:val="false"/>
          <w:color w:val="000000"/>
          <w:sz w:val="28"/>
        </w:rPr>
        <w:t xml:space="preserve">
      3) обеспечить качество и безопасность электрической энергии в соответствии с требованиями, установленными техническими регламентами; </w:t>
      </w:r>
      <w:r>
        <w:br/>
      </w:r>
      <w:r>
        <w:rPr>
          <w:rFonts w:ascii="Times New Roman"/>
          <w:b w:val="false"/>
          <w:i w:val="false"/>
          <w:color w:val="000000"/>
          <w:sz w:val="28"/>
        </w:rPr>
        <w:t xml:space="preserve">
      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 </w:t>
      </w:r>
      <w:r>
        <w:br/>
      </w:r>
      <w:r>
        <w:rPr>
          <w:rFonts w:ascii="Times New Roman"/>
          <w:b w:val="false"/>
          <w:i w:val="false"/>
          <w:color w:val="000000"/>
          <w:sz w:val="28"/>
        </w:rPr>
        <w:t xml:space="preserve">
      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и нормативных правовых актов в сфере электроэнергетики; </w:t>
      </w:r>
      <w:r>
        <w:br/>
      </w:r>
      <w:r>
        <w:rPr>
          <w:rFonts w:ascii="Times New Roman"/>
          <w:b w:val="false"/>
          <w:i w:val="false"/>
          <w:color w:val="000000"/>
          <w:sz w:val="28"/>
        </w:rPr>
        <w:t>
      6) устанавливать новые и производить усовершенствование эксплуатируемых устройств релейной защиты и противоаварийной автоматики на своих объектах в объемах, определяемых уполномоченным органом;</w:t>
      </w:r>
      <w:r>
        <w:br/>
      </w:r>
      <w:r>
        <w:rPr>
          <w:rFonts w:ascii="Times New Roman"/>
          <w:b w:val="false"/>
          <w:i w:val="false"/>
          <w:color w:val="000000"/>
          <w:sz w:val="28"/>
        </w:rPr>
        <w:t>
      7) информировать в установленном законодательством Республики Казахстан порядке орган по государственному энергетическому надзору и контролю о возникших технологических нарушениях и несчастных случаях, связанных с эксплуатацией энергетического оборудования;</w:t>
      </w:r>
      <w:r>
        <w:br/>
      </w:r>
      <w:r>
        <w:rPr>
          <w:rFonts w:ascii="Times New Roman"/>
          <w:b w:val="false"/>
          <w:i w:val="false"/>
          <w:color w:val="000000"/>
          <w:sz w:val="28"/>
        </w:rPr>
        <w:t>
      8) осуществлять внутрисуточное регулирование выработки электрической энергии в соответствии с распоряжениями системного оператора при осуществлении централизованного оперативно – диспетчерского управления единой электроэнергетической системой Республики Казахстан;»;</w:t>
      </w:r>
      <w:r>
        <w:br/>
      </w:r>
      <w:r>
        <w:rPr>
          <w:rFonts w:ascii="Times New Roman"/>
          <w:b w:val="false"/>
          <w:i w:val="false"/>
          <w:color w:val="000000"/>
          <w:sz w:val="28"/>
        </w:rPr>
        <w:t>
      в пункте 3:</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осуществлять реализацию электрической энергии по тарифам, не превышающим соответственно предельный тариф на электрическую энергию и предельный тариф на балансирующую электроэнергию, за исключением случаев реализации на спот-торгах (не более десяти процентов от объемов вырабатываемой ими электрической энергии);»;</w:t>
      </w:r>
      <w:r>
        <w:br/>
      </w:r>
      <w:r>
        <w:rPr>
          <w:rFonts w:ascii="Times New Roman"/>
          <w:b w:val="false"/>
          <w:i w:val="false"/>
          <w:color w:val="000000"/>
          <w:sz w:val="28"/>
        </w:rPr>
        <w:t>
      дополнить подпунктами 10) и 11) следующего содержания:</w:t>
      </w:r>
      <w:r>
        <w:br/>
      </w:r>
      <w:r>
        <w:rPr>
          <w:rFonts w:ascii="Times New Roman"/>
          <w:b w:val="false"/>
          <w:i w:val="false"/>
          <w:color w:val="000000"/>
          <w:sz w:val="28"/>
        </w:rPr>
        <w:t>
      «10) осуществлять реализацию услуги по поддержанию готовности электрической мощности по цене, не превышающей предельный тариф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которых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r>
        <w:br/>
      </w:r>
      <w:r>
        <w:rPr>
          <w:rFonts w:ascii="Times New Roman"/>
          <w:b w:val="false"/>
          <w:i w:val="false"/>
          <w:color w:val="000000"/>
          <w:sz w:val="28"/>
        </w:rPr>
        <w:t>
      11) осуществлять внутрисуточное регулирование выработки электрической энергии в соответствии с распоряжениями системного оператора при осуществлении централизованного оперативно – диспетчерского управления единой электроэнергетической системой Республики Казахстан.»;</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обеспечения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на аварийную взаимопомощь с энергосистемами смежных государств.»;</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В случае реализации электрической энергии с превышением предельного тарифа на электрическую энергию и (или) предельного тарифа на балансирующую электроэнергию,энергопроизводящая организация обязана возвратить субъектам оптового и (или) розничного рынка сумму превышения, за исключением сумм, полученных в результате реализации электрической энергии на спот-торгах (не более десяти процентов от объемов вырабатываемой ими электрической энергии).»;</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договора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r>
        <w:br/>
      </w:r>
      <w:r>
        <w:rPr>
          <w:rFonts w:ascii="Times New Roman"/>
          <w:b w:val="false"/>
          <w:i w:val="false"/>
          <w:color w:val="000000"/>
          <w:sz w:val="28"/>
        </w:rPr>
        <w:t>
      10) в статье 12-1: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12-1. Порядок определения предельных тарифов на</w:t>
      </w:r>
      <w:r>
        <w:br/>
      </w:r>
      <w:r>
        <w:rPr>
          <w:rFonts w:ascii="Times New Roman"/>
          <w:b w:val="false"/>
          <w:i w:val="false"/>
          <w:color w:val="000000"/>
          <w:sz w:val="28"/>
        </w:rPr>
        <w:t>
                    электрическую энергию, предельных тарифов на</w:t>
      </w:r>
      <w:r>
        <w:br/>
      </w:r>
      <w:r>
        <w:rPr>
          <w:rFonts w:ascii="Times New Roman"/>
          <w:b w:val="false"/>
          <w:i w:val="false"/>
          <w:color w:val="000000"/>
          <w:sz w:val="28"/>
        </w:rPr>
        <w:t>
                    балансирующую электроэнергию, предельных тарифов</w:t>
      </w:r>
      <w:r>
        <w:br/>
      </w:r>
      <w:r>
        <w:rPr>
          <w:rFonts w:ascii="Times New Roman"/>
          <w:b w:val="false"/>
          <w:i w:val="false"/>
          <w:color w:val="000000"/>
          <w:sz w:val="28"/>
        </w:rPr>
        <w:t>
                    на услугу по поддержанию готовности</w:t>
      </w:r>
      <w:r>
        <w:br/>
      </w:r>
      <w:r>
        <w:rPr>
          <w:rFonts w:ascii="Times New Roman"/>
          <w:b w:val="false"/>
          <w:i w:val="false"/>
          <w:color w:val="000000"/>
          <w:sz w:val="28"/>
        </w:rPr>
        <w:t>
                    электрической мощности»;</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«2.Энергопроизводящая организация самостоятельно устанавливает отпускную цену на электрическую энергию, но не выше предельного тарифа на электрическую энергию соответствующей группы энергопроизводящих организаций, реализующих электрическую энергию.</w:t>
      </w:r>
      <w:r>
        <w:br/>
      </w:r>
      <w:r>
        <w:rPr>
          <w:rFonts w:ascii="Times New Roman"/>
          <w:b w:val="false"/>
          <w:i w:val="false"/>
          <w:color w:val="000000"/>
          <w:sz w:val="28"/>
        </w:rPr>
        <w:t>
      Энергопроизводящая организация самостоятельно устанавливает отпускную цену на балансирующую электроэнергию, но не выше предельного тарифа на балансирующую электроэнергию соответствующей группы энергопроизводящих организаций, реализующих электрическую энергию.</w:t>
      </w:r>
      <w:r>
        <w:br/>
      </w:r>
      <w:r>
        <w:rPr>
          <w:rFonts w:ascii="Times New Roman"/>
          <w:b w:val="false"/>
          <w:i w:val="false"/>
          <w:color w:val="000000"/>
          <w:sz w:val="28"/>
        </w:rPr>
        <w:t>
      Предельный тариф на электрическую энергию и предельный тариф на балансирующую электроэнергиюутверждаются по группам энергопроизводящих организаций, реализующих электрическую энергию, на срок, равный семи годам, с разбивкой по годам и при необходимости корректируются.</w:t>
      </w:r>
      <w:r>
        <w:br/>
      </w:r>
      <w:r>
        <w:rPr>
          <w:rFonts w:ascii="Times New Roman"/>
          <w:b w:val="false"/>
          <w:i w:val="false"/>
          <w:color w:val="000000"/>
          <w:sz w:val="28"/>
        </w:rPr>
        <w:t>
      Базой для определения предельного тарифа на электрическую энергию и предельного тарифа на балансирующую электроэнергию на первые семь летих действия являются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и предельного тарифа на балансирующую электроэнергию.»;</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r>
        <w:br/>
      </w:r>
      <w:r>
        <w:rPr>
          <w:rFonts w:ascii="Times New Roman"/>
          <w:b w:val="false"/>
          <w:i w:val="false"/>
          <w:color w:val="000000"/>
          <w:sz w:val="28"/>
        </w:rPr>
        <w:t xml:space="preserve">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с учетом необходимости обеспечения инвестиционной привлекательности отрасли. Если сделки были заключены на срок три года, то при корректировке предельных тарифов условия уже заключенных сделок остаются неизменными. </w:t>
      </w:r>
      <w:r>
        <w:br/>
      </w:r>
      <w:r>
        <w:rPr>
          <w:rFonts w:ascii="Times New Roman"/>
          <w:b w:val="false"/>
          <w:i w:val="false"/>
          <w:color w:val="000000"/>
          <w:sz w:val="28"/>
        </w:rPr>
        <w:t>
      Базой для определения предельного тарифа на услугу по поддержанию готовности электрической мощности на первые семь лет его действия является суммарный объем инвестиций, вложенных энергопроизводящими организациями в рамках инвестиционных соглашений с уполномоченным органом, в течение года, предшествовавшего году введения предельных тарифов на услугу по поддержанию готовности электрической мощности.»;</w:t>
      </w:r>
      <w:r>
        <w:br/>
      </w:r>
      <w:r>
        <w:rPr>
          <w:rFonts w:ascii="Times New Roman"/>
          <w:b w:val="false"/>
          <w:i w:val="false"/>
          <w:color w:val="000000"/>
          <w:sz w:val="28"/>
        </w:rPr>
        <w:t>
      11) в статье 13:</w:t>
      </w:r>
      <w:r>
        <w:br/>
      </w:r>
      <w:r>
        <w:rPr>
          <w:rFonts w:ascii="Times New Roman"/>
          <w:b w:val="false"/>
          <w:i w:val="false"/>
          <w:color w:val="000000"/>
          <w:sz w:val="28"/>
        </w:rPr>
        <w:t>
      в пункте 3-1: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«1)потребителям, энергоснабжающим организациям, энергопередающим организациям (для покрытия нормативных потерь электрической энергии в собственных сетях и на хозяйственные нужды) и Национальному оператору на основе договоров, заключаемых на рынке децентрализованной купли-продажи электрической энергии в соответствии с требованиями гражданского законодательства Республики Казахстан;»;</w:t>
      </w:r>
      <w:r>
        <w:br/>
      </w:r>
      <w:r>
        <w:rPr>
          <w:rFonts w:ascii="Times New Roman"/>
          <w:b w:val="false"/>
          <w:i w:val="false"/>
          <w:color w:val="000000"/>
          <w:sz w:val="28"/>
        </w:rPr>
        <w:t>
      пункт 3-2 дополнить подпунктом 3-1) следующего содержания:</w:t>
      </w:r>
      <w:r>
        <w:br/>
      </w:r>
      <w:r>
        <w:rPr>
          <w:rFonts w:ascii="Times New Roman"/>
          <w:b w:val="false"/>
          <w:i w:val="false"/>
          <w:color w:val="000000"/>
          <w:sz w:val="28"/>
        </w:rPr>
        <w:t>
      «3-1)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Лица организаций, осуществляющих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и тепловых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r>
        <w:br/>
      </w:r>
      <w:r>
        <w:rPr>
          <w:rFonts w:ascii="Times New Roman"/>
          <w:b w:val="false"/>
          <w:i w:val="false"/>
          <w:color w:val="000000"/>
          <w:sz w:val="28"/>
        </w:rPr>
        <w:t>
      12) в статье 15:</w:t>
      </w:r>
      <w:r>
        <w:br/>
      </w:r>
      <w:r>
        <w:rPr>
          <w:rFonts w:ascii="Times New Roman"/>
          <w:b w:val="false"/>
          <w:i w:val="false"/>
          <w:color w:val="000000"/>
          <w:sz w:val="28"/>
        </w:rPr>
        <w:t>
      пункт 1 дополнить подпунктом 5) следующего содержания:</w:t>
      </w:r>
      <w:r>
        <w:br/>
      </w:r>
      <w:r>
        <w:rPr>
          <w:rFonts w:ascii="Times New Roman"/>
          <w:b w:val="false"/>
          <w:i w:val="false"/>
          <w:color w:val="000000"/>
          <w:sz w:val="28"/>
        </w:rPr>
        <w:t>
      «5) рынка электрической мощности.»;</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Оператор рынка централизованной торговли:»;</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осуществляет организацию и проведение централизованной торговли электрической энергией на среднесрочный (неделя, месяц) и долгосрочный (квартал, год) периоды, а также централизованных торгов электрической мощностью на один год;»;</w:t>
      </w:r>
      <w:r>
        <w:br/>
      </w:r>
      <w:r>
        <w:rPr>
          <w:rFonts w:ascii="Times New Roman"/>
          <w:b w:val="false"/>
          <w:i w:val="false"/>
          <w:color w:val="000000"/>
          <w:sz w:val="28"/>
        </w:rPr>
        <w:t>
      13) в статье 15-1: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15-1. Порядок проведения тендера на строительство</w:t>
      </w:r>
      <w:r>
        <w:br/>
      </w:r>
      <w:r>
        <w:rPr>
          <w:rFonts w:ascii="Times New Roman"/>
          <w:b w:val="false"/>
          <w:i w:val="false"/>
          <w:color w:val="000000"/>
          <w:sz w:val="28"/>
        </w:rPr>
        <w:t>
                    генерирующих установок, вновь вводимых в</w:t>
      </w:r>
      <w:r>
        <w:br/>
      </w:r>
      <w:r>
        <w:rPr>
          <w:rFonts w:ascii="Times New Roman"/>
          <w:b w:val="false"/>
          <w:i w:val="false"/>
          <w:color w:val="000000"/>
          <w:sz w:val="28"/>
        </w:rPr>
        <w:t>
                    эксплуатацию»;</w:t>
      </w:r>
      <w:r>
        <w:br/>
      </w:r>
      <w:r>
        <w:rPr>
          <w:rFonts w:ascii="Times New Roman"/>
          <w:b w:val="false"/>
          <w:i w:val="false"/>
          <w:color w:val="000000"/>
          <w:sz w:val="28"/>
        </w:rPr>
        <w:t>
      пункты 1, 2 и 3 изложить в следующей редакции:</w:t>
      </w:r>
      <w:r>
        <w:br/>
      </w:r>
      <w:r>
        <w:rPr>
          <w:rFonts w:ascii="Times New Roman"/>
          <w:b w:val="false"/>
          <w:i w:val="false"/>
          <w:color w:val="000000"/>
          <w:sz w:val="28"/>
        </w:rPr>
        <w:t>
      «1.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 утвержденном уполномоченным органом.</w:t>
      </w:r>
      <w:r>
        <w:br/>
      </w:r>
      <w:r>
        <w:rPr>
          <w:rFonts w:ascii="Times New Roman"/>
          <w:b w:val="false"/>
          <w:i w:val="false"/>
          <w:color w:val="000000"/>
          <w:sz w:val="28"/>
        </w:rPr>
        <w:t xml:space="preserve">
      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Казахстан,учитывается: </w:t>
      </w:r>
      <w:r>
        <w:br/>
      </w:r>
      <w:r>
        <w:rPr>
          <w:rFonts w:ascii="Times New Roman"/>
          <w:b w:val="false"/>
          <w:i w:val="false"/>
          <w:color w:val="000000"/>
          <w:sz w:val="28"/>
        </w:rPr>
        <w:t>
      1) объем располагаемойэлектрическоймощностигенерирующих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договор на строительство генерирующих установок, вновь вводимых в эксплуатацию;</w:t>
      </w:r>
      <w:r>
        <w:br/>
      </w:r>
      <w:r>
        <w:rPr>
          <w:rFonts w:ascii="Times New Roman"/>
          <w:b w:val="false"/>
          <w:i w:val="false"/>
          <w:color w:val="000000"/>
          <w:sz w:val="28"/>
        </w:rPr>
        <w:t>
      2) объем располагаемой электрической мощности генерирующих установок действующих энергопроизводящих организаций,вводимых в эксплуатацию в рамках инвестиционных соглашений на модернизацию, расширение, реконструкцию и обновление, заключенных с уполномоченным органом;</w:t>
      </w:r>
      <w:r>
        <w:br/>
      </w:r>
      <w:r>
        <w:rPr>
          <w:rFonts w:ascii="Times New Roman"/>
          <w:b w:val="false"/>
          <w:i w:val="false"/>
          <w:color w:val="000000"/>
          <w:sz w:val="28"/>
        </w:rPr>
        <w:t>
      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r>
        <w:br/>
      </w:r>
      <w:r>
        <w:rPr>
          <w:rFonts w:ascii="Times New Roman"/>
          <w:b w:val="false"/>
          <w:i w:val="false"/>
          <w:color w:val="000000"/>
          <w:sz w:val="28"/>
        </w:rPr>
        <w:t>
      4)объем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обновление (при наличии проектно-сметной документации,утвержденной в соответствии с законодательством Республики Казахстан в области архитектурной, градостроительной и строительной деятельности);</w:t>
      </w:r>
      <w:r>
        <w:br/>
      </w:r>
      <w:r>
        <w:rPr>
          <w:rFonts w:ascii="Times New Roman"/>
          <w:b w:val="false"/>
          <w:i w:val="false"/>
          <w:color w:val="000000"/>
          <w:sz w:val="28"/>
        </w:rPr>
        <w:t>
      5) объем располагаемой электрической мощностиновых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в области архитектурной, градостроительной и строительной деятельности).</w:t>
      </w:r>
      <w:r>
        <w:br/>
      </w:r>
      <w:r>
        <w:rPr>
          <w:rFonts w:ascii="Times New Roman"/>
          <w:b w:val="false"/>
          <w:i w:val="false"/>
          <w:color w:val="000000"/>
          <w:sz w:val="28"/>
        </w:rPr>
        <w:t>
      Объекты по использованию возобновляемых источников энергии учитываются в прогнозном балансе электрической энергии и мощности на предстоящий семилетний период только производимой ими электрической энергией.</w:t>
      </w:r>
      <w:r>
        <w:br/>
      </w:r>
      <w:r>
        <w:rPr>
          <w:rFonts w:ascii="Times New Roman"/>
          <w:b w:val="false"/>
          <w:i w:val="false"/>
          <w:color w:val="000000"/>
          <w:sz w:val="28"/>
        </w:rPr>
        <w:t>
      2.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r>
        <w:br/>
      </w:r>
      <w:r>
        <w:rPr>
          <w:rFonts w:ascii="Times New Roman"/>
          <w:b w:val="false"/>
          <w:i w:val="false"/>
          <w:color w:val="000000"/>
          <w:sz w:val="28"/>
        </w:rPr>
        <w:t>
      3. Утвержденный прогнозный баланс электрической энергии и мощности на предстоящий семилетний период размещается на интернет-ресурсе уполномоченного органа и системного оператора не позднее десяти рабочих дней с момента его утверждения.»;</w:t>
      </w:r>
      <w:r>
        <w:br/>
      </w:r>
      <w:r>
        <w:rPr>
          <w:rFonts w:ascii="Times New Roman"/>
          <w:b w:val="false"/>
          <w:i w:val="false"/>
          <w:color w:val="000000"/>
          <w:sz w:val="28"/>
        </w:rPr>
        <w:t>
      дополнить пунктами 3-1 и 3-2 следующего содержания:</w:t>
      </w:r>
      <w:r>
        <w:br/>
      </w:r>
      <w:r>
        <w:rPr>
          <w:rFonts w:ascii="Times New Roman"/>
          <w:b w:val="false"/>
          <w:i w:val="false"/>
          <w:color w:val="000000"/>
          <w:sz w:val="28"/>
        </w:rPr>
        <w:t>
      «3-1. В случае, если в утвержденном прогнозном балансе электрической энергии и мощности на предстоящий семилетний период прогнозируемый дефицит электрической мощности в Единой электроэнергетической системе Республики Казахстан в течение первых пяти лет прогноза превышает 100 МВт, уполномоченный орган проводит тендер на строительство генерирующих установок, вновь вводимых в эксплуатацию, для покрытия прогнозируемого дефицита.</w:t>
      </w:r>
      <w:r>
        <w:br/>
      </w:r>
      <w:r>
        <w:rPr>
          <w:rFonts w:ascii="Times New Roman"/>
          <w:b w:val="false"/>
          <w:i w:val="false"/>
          <w:color w:val="000000"/>
          <w:sz w:val="28"/>
        </w:rPr>
        <w:t>
      3-2. Место размещения (площадка), тип и вид топлива длягенерирующих установок, вновь вводимых в эксплуатацию на тендерной основе,определяются по результатам технико-экономического обоснования, проведенного по заказу уполномоченного органа.»;</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xml:space="preserve">
      «10.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установленные уполномоченным органом. </w:t>
      </w:r>
      <w:r>
        <w:br/>
      </w:r>
      <w:r>
        <w:rPr>
          <w:rFonts w:ascii="Times New Roman"/>
          <w:b w:val="false"/>
          <w:i w:val="false"/>
          <w:color w:val="000000"/>
          <w:sz w:val="28"/>
        </w:rPr>
        <w:t>
      Электрическая мощность генерирующих установок, вновь вводимых в эксплуатацию на тендерной основе, с момента пуска в эксплуатацию подлежит ежегодной аттестации системным оператором.</w:t>
      </w:r>
      <w:r>
        <w:br/>
      </w: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вплоть до проведения очередной аттестации.»;</w:t>
      </w:r>
      <w:r>
        <w:br/>
      </w:r>
      <w:r>
        <w:rPr>
          <w:rFonts w:ascii="Times New Roman"/>
          <w:b w:val="false"/>
          <w:i w:val="false"/>
          <w:color w:val="000000"/>
          <w:sz w:val="28"/>
        </w:rPr>
        <w:t>
      14) в статье 15-2:</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Энергопроизводящая организация осуществляет реализацию услуг по поддержанию готовности электрической мощности после проведения аттестации электрической мощности генерирующих установок.»;</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Системный оператор осуществляет аттестацию электрической мощности генерирующих установок энергопроизводящей организации в порядке, установленном уполномоченным органом.»;</w:t>
      </w:r>
      <w:r>
        <w:br/>
      </w:r>
      <w:r>
        <w:rPr>
          <w:rFonts w:ascii="Times New Roman"/>
          <w:b w:val="false"/>
          <w:i w:val="false"/>
          <w:color w:val="000000"/>
          <w:sz w:val="28"/>
        </w:rPr>
        <w:t>
      15) в статье 15-3:</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Рынок электрической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r>
        <w:br/>
      </w:r>
      <w:r>
        <w:rPr>
          <w:rFonts w:ascii="Times New Roman"/>
          <w:b w:val="false"/>
          <w:i w:val="false"/>
          <w:color w:val="000000"/>
          <w:sz w:val="28"/>
        </w:rPr>
        <w:t>
      Порядок организации и функционирования рынка электрической мощности устанавливается уполномоченным органом.</w:t>
      </w:r>
      <w:r>
        <w:br/>
      </w:r>
      <w:r>
        <w:rPr>
          <w:rFonts w:ascii="Times New Roman"/>
          <w:b w:val="false"/>
          <w:i w:val="false"/>
          <w:color w:val="000000"/>
          <w:sz w:val="28"/>
        </w:rPr>
        <w:t xml:space="preserve">
      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для каждого месяца предстоящего и последующего годов, не покрываемые за счет электрической мощности имеющимися в их составе на праве собственности, аренды или ином вещном праве генерирующих источников, и направляют системному оператору не позднее первого августа года, предшествующего расчетному году. </w:t>
      </w:r>
      <w:r>
        <w:br/>
      </w:r>
      <w:r>
        <w:rPr>
          <w:rFonts w:ascii="Times New Roman"/>
          <w:b w:val="false"/>
          <w:i w:val="false"/>
          <w:color w:val="000000"/>
          <w:sz w:val="28"/>
        </w:rPr>
        <w:t>
      Системный оператор в срок не позднее первого октября года, предшествующего расчетному, разрабатывает прогнозный спрос на электрическую мощность на предстоящий и последующий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r>
        <w:br/>
      </w:r>
      <w:r>
        <w:rPr>
          <w:rFonts w:ascii="Times New Roman"/>
          <w:b w:val="false"/>
          <w:i w:val="false"/>
          <w:color w:val="000000"/>
          <w:sz w:val="28"/>
        </w:rPr>
        <w:t>
      дополнить пунктами 3-1 и 3-2 следующего содержания:</w:t>
      </w:r>
      <w:r>
        <w:br/>
      </w:r>
      <w:r>
        <w:rPr>
          <w:rFonts w:ascii="Times New Roman"/>
          <w:b w:val="false"/>
          <w:i w:val="false"/>
          <w:color w:val="000000"/>
          <w:sz w:val="28"/>
        </w:rPr>
        <w:t>
      «3-1.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r>
        <w:br/>
      </w:r>
      <w:r>
        <w:rPr>
          <w:rFonts w:ascii="Times New Roman"/>
          <w:b w:val="false"/>
          <w:i w:val="false"/>
          <w:color w:val="000000"/>
          <w:sz w:val="28"/>
        </w:rPr>
        <w:t xml:space="preserve">
      1) с победителями тендеров на строительство генерирующих установок, вновь вводимых в эксплуатацию.При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организациями,устанавливаются уполномоченным органом; </w:t>
      </w:r>
      <w:r>
        <w:br/>
      </w:r>
      <w:r>
        <w:rPr>
          <w:rFonts w:ascii="Times New Roman"/>
          <w:b w:val="false"/>
          <w:i w:val="false"/>
          <w:color w:val="000000"/>
          <w:sz w:val="28"/>
        </w:rPr>
        <w:t xml:space="preserve">
      2) с действующими энергопроизводящими организациями, которые заключили инвестиционное соглашение на модернизацию, расширение, реконструкцию 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 </w:t>
      </w:r>
      <w:r>
        <w:br/>
      </w:r>
      <w:r>
        <w:rPr>
          <w:rFonts w:ascii="Times New Roman"/>
          <w:b w:val="false"/>
          <w:i w:val="false"/>
          <w:color w:val="000000"/>
          <w:sz w:val="28"/>
        </w:rPr>
        <w:t xml:space="preserve">
      3) с действующими энергопроизводящими организациями, в состав которых входят теплоэлектроцентрали,- ежегодно сроком на один год (предстоящий)по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организациями,определяется в порядке, установленном уполномоченным органом, и представляет из себя разность планового максимального за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 </w:t>
      </w:r>
      <w:r>
        <w:br/>
      </w: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обновление;</w:t>
      </w:r>
      <w:r>
        <w:br/>
      </w:r>
      <w:r>
        <w:rPr>
          <w:rFonts w:ascii="Times New Roman"/>
          <w:b w:val="false"/>
          <w:i w:val="false"/>
          <w:color w:val="000000"/>
          <w:sz w:val="28"/>
        </w:rPr>
        <w:t>
      данный объемпринимается равным нулю в случае, если плановое максимальное за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r>
        <w:br/>
      </w:r>
      <w:r>
        <w:rPr>
          <w:rFonts w:ascii="Times New Roman"/>
          <w:b w:val="false"/>
          <w:i w:val="false"/>
          <w:color w:val="000000"/>
          <w:sz w:val="28"/>
        </w:rPr>
        <w:t xml:space="preserve">
      с действующими энергопроизводящими организациями-ежегодно до 25 декабря сроком на один календарный год (предстоящий) по результатам централизованных торгов электрической мощностью, по ценам и в объемах, сложившихся по результатам данных торгов. При этом,суммарный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год, определяемого в соответствии с пунктом 2 настоящей статьи, и объемов услуги по поддержанию готовности электрической мощности, определяемых в соответствии с подпунктами 1), 2), 3) настоящего пункта. </w:t>
      </w:r>
      <w:r>
        <w:br/>
      </w:r>
      <w:r>
        <w:rPr>
          <w:rFonts w:ascii="Times New Roman"/>
          <w:b w:val="false"/>
          <w:i w:val="false"/>
          <w:color w:val="000000"/>
          <w:sz w:val="28"/>
        </w:rPr>
        <w:t>
      Единый закупщик заключает договора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меньшем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ниже суммарного объема услуги по поддержанию готовности электрической мощности, определенного в соответствии с настоящим подпунктом.</w:t>
      </w:r>
      <w:r>
        <w:br/>
      </w:r>
      <w:r>
        <w:rPr>
          <w:rFonts w:ascii="Times New Roman"/>
          <w:b w:val="false"/>
          <w:i w:val="false"/>
          <w:color w:val="000000"/>
          <w:sz w:val="28"/>
        </w:rPr>
        <w:t>
      3-2. Единый закупщик оплачивает услуги по поддержанию готовности электрической мощности по договорам, заключаемым в соответствии с пунктом 3 настоящей статьи, ежемесячно, не позднее сорока пяти рабочих дней после завершения месяца поставки данных услуг.»;</w:t>
      </w:r>
      <w:r>
        <w:br/>
      </w:r>
      <w:r>
        <w:rPr>
          <w:rFonts w:ascii="Times New Roman"/>
          <w:b w:val="false"/>
          <w:i w:val="false"/>
          <w:color w:val="000000"/>
          <w:sz w:val="28"/>
        </w:rPr>
        <w:t>
      пункт 4 дополнить частями четвертой и пятой следующего содержания:</w:t>
      </w:r>
      <w:r>
        <w:br/>
      </w:r>
      <w:r>
        <w:rPr>
          <w:rFonts w:ascii="Times New Roman"/>
          <w:b w:val="false"/>
          <w:i w:val="false"/>
          <w:color w:val="000000"/>
          <w:sz w:val="28"/>
        </w:rPr>
        <w:t>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аттестованную электрическую мощность, за вычетом:</w:t>
      </w:r>
      <w:r>
        <w:br/>
      </w: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w:t>
      </w:r>
      <w:r>
        <w:br/>
      </w: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обновление;</w:t>
      </w:r>
      <w:r>
        <w:br/>
      </w:r>
      <w:r>
        <w:rPr>
          <w:rFonts w:ascii="Times New Roman"/>
          <w:b w:val="false"/>
          <w:i w:val="false"/>
          <w:color w:val="000000"/>
          <w:sz w:val="28"/>
        </w:rPr>
        <w:t>
      3) максимальной в расчетном году электрической мощности экспорта;</w:t>
      </w:r>
      <w:r>
        <w:br/>
      </w:r>
      <w:r>
        <w:rPr>
          <w:rFonts w:ascii="Times New Roman"/>
          <w:b w:val="false"/>
          <w:i w:val="false"/>
          <w:color w:val="000000"/>
          <w:sz w:val="28"/>
        </w:rPr>
        <w:t>
      4) максимальной в расчетном году электрической мощности поставок субъектам розничного рынка;</w:t>
      </w:r>
      <w:r>
        <w:br/>
      </w:r>
      <w:r>
        <w:rPr>
          <w:rFonts w:ascii="Times New Roman"/>
          <w:b w:val="false"/>
          <w:i w:val="false"/>
          <w:color w:val="000000"/>
          <w:sz w:val="28"/>
        </w:rPr>
        <w:t>
      5)наибольшего из следующих двухзначений электрической мощности:</w:t>
      </w:r>
      <w:r>
        <w:br/>
      </w:r>
      <w:r>
        <w:rPr>
          <w:rFonts w:ascii="Times New Roman"/>
          <w:b w:val="false"/>
          <w:i w:val="false"/>
          <w:color w:val="000000"/>
          <w:sz w:val="28"/>
        </w:rPr>
        <w:t>
      максимального в расчетном году значения электрической мощности собственного потребления;</w:t>
      </w:r>
      <w:r>
        <w:br/>
      </w: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r>
        <w:br/>
      </w:r>
      <w:r>
        <w:rPr>
          <w:rFonts w:ascii="Times New Roman"/>
          <w:b w:val="false"/>
          <w:i w:val="false"/>
          <w:color w:val="000000"/>
          <w:sz w:val="28"/>
        </w:rPr>
        <w:t>
      В случае, еслив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мощностью,указанный договорной объем услуги по поддержанию готовности электрической мощности энергопроизводящей организации снижается до аттестованного значения.»;</w:t>
      </w:r>
      <w:r>
        <w:br/>
      </w:r>
      <w:r>
        <w:rPr>
          <w:rFonts w:ascii="Times New Roman"/>
          <w:b w:val="false"/>
          <w:i w:val="false"/>
          <w:color w:val="000000"/>
          <w:sz w:val="28"/>
        </w:rPr>
        <w:t>
      в пункте 5:</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один календарный год (предстоящий) в порядке, установленном уполномоченным органом.»;</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xml:space="preserve">
      «Оператор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 </w:t>
      </w:r>
      <w:r>
        <w:br/>
      </w:r>
      <w:r>
        <w:rPr>
          <w:rFonts w:ascii="Times New Roman"/>
          <w:b w:val="false"/>
          <w:i w:val="false"/>
          <w:color w:val="000000"/>
          <w:sz w:val="28"/>
        </w:rPr>
        <w:t>
      дополнить пунктами 7, 8 и 9 следующего содержания:</w:t>
      </w:r>
      <w:r>
        <w:br/>
      </w:r>
      <w:r>
        <w:rPr>
          <w:rFonts w:ascii="Times New Roman"/>
          <w:b w:val="false"/>
          <w:i w:val="false"/>
          <w:color w:val="000000"/>
          <w:sz w:val="28"/>
        </w:rPr>
        <w:t>
      «7.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r>
        <w:br/>
      </w:r>
      <w:r>
        <w:rPr>
          <w:rFonts w:ascii="Times New Roman"/>
          <w:b w:val="false"/>
          <w:i w:val="false"/>
          <w:color w:val="000000"/>
          <w:sz w:val="28"/>
        </w:rPr>
        <w:t>
      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данных услуг, по фиксированной в течение календарного года цене, рассчитываемой единым закупщиком.</w:t>
      </w:r>
      <w:r>
        <w:br/>
      </w:r>
      <w:r>
        <w:rPr>
          <w:rFonts w:ascii="Times New Roman"/>
          <w:b w:val="false"/>
          <w:i w:val="false"/>
          <w:color w:val="000000"/>
          <w:sz w:val="28"/>
        </w:rPr>
        <w:t xml:space="preserve">
      Цена на услугу по обеспечению готовности электрической мощности к несению нагрузки рассчитывается единым закупщиком ежегодно на один год (предстоящий). </w:t>
      </w:r>
      <w:r>
        <w:br/>
      </w:r>
      <w:r>
        <w:rPr>
          <w:rFonts w:ascii="Times New Roman"/>
          <w:b w:val="false"/>
          <w:i w:val="false"/>
          <w:color w:val="000000"/>
          <w:sz w:val="28"/>
        </w:rPr>
        <w:t>
      Расчет цены на услугу по обеспечению готовности электрической мощности к несению нагрузки на предстоящий год осуществляется единым закупщиком на основании:</w:t>
      </w:r>
      <w:r>
        <w:br/>
      </w:r>
      <w:r>
        <w:rPr>
          <w:rFonts w:ascii="Times New Roman"/>
          <w:b w:val="false"/>
          <w:i w:val="false"/>
          <w:color w:val="000000"/>
          <w:sz w:val="28"/>
        </w:rPr>
        <w:t>
      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мощности;</w:t>
      </w:r>
      <w:r>
        <w:br/>
      </w:r>
      <w:r>
        <w:rPr>
          <w:rFonts w:ascii="Times New Roman"/>
          <w:b w:val="false"/>
          <w:i w:val="false"/>
          <w:color w:val="000000"/>
          <w:sz w:val="28"/>
        </w:rPr>
        <w:t>
      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с действующими энергопроизводящими организациями, которые заключили инвестиционное соглашение на модернизацию, расширение, реконструкцию и обновление с уполномоченным органом, с действующими энергопроизводящими организациями, в состав которых входят теплоэлектроцентрали;</w:t>
      </w:r>
      <w:r>
        <w:br/>
      </w:r>
      <w:r>
        <w:rPr>
          <w:rFonts w:ascii="Times New Roman"/>
          <w:b w:val="false"/>
          <w:i w:val="false"/>
          <w:color w:val="000000"/>
          <w:sz w:val="28"/>
        </w:rPr>
        <w:t>
      3) прогнозных заявок на потребление энергоснабжающих, энергопередающих организаций и потребителей, являющихся субъектами оптового рынка;</w:t>
      </w:r>
      <w:r>
        <w:br/>
      </w:r>
      <w:r>
        <w:rPr>
          <w:rFonts w:ascii="Times New Roman"/>
          <w:b w:val="false"/>
          <w:i w:val="false"/>
          <w:color w:val="000000"/>
          <w:sz w:val="28"/>
        </w:rPr>
        <w:t>
      4) прогнозного спросана электрическую мощность на предстоящий и последующий годы.</w:t>
      </w:r>
      <w:r>
        <w:br/>
      </w:r>
      <w:r>
        <w:rPr>
          <w:rFonts w:ascii="Times New Roman"/>
          <w:b w:val="false"/>
          <w:i w:val="false"/>
          <w:color w:val="000000"/>
          <w:sz w:val="28"/>
        </w:rPr>
        <w:t>
      Единый закупщик ежегодно до 1 декабря публикует на своем официальном интернет-ресурсецену на услугу по обеспечению готовности электрической мощности к несению нагрузки на предстоящий год вместе с обосновывающими расчетами.</w:t>
      </w:r>
      <w:r>
        <w:br/>
      </w:r>
      <w:r>
        <w:rPr>
          <w:rFonts w:ascii="Times New Roman"/>
          <w:b w:val="false"/>
          <w:i w:val="false"/>
          <w:color w:val="000000"/>
          <w:sz w:val="28"/>
        </w:rPr>
        <w:t>
      Порядок расчета и опубликования единым закупщиком цены на услугу по обеспечению готовности электрической мощности к несению нагрузки устанавливается уполномоченным органом.</w:t>
      </w:r>
      <w:r>
        <w:br/>
      </w:r>
      <w:r>
        <w:rPr>
          <w:rFonts w:ascii="Times New Roman"/>
          <w:b w:val="false"/>
          <w:i w:val="false"/>
          <w:color w:val="000000"/>
          <w:sz w:val="28"/>
        </w:rPr>
        <w:t>
      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r>
        <w:br/>
      </w:r>
      <w:r>
        <w:rPr>
          <w:rFonts w:ascii="Times New Roman"/>
          <w:b w:val="false"/>
          <w:i w:val="false"/>
          <w:color w:val="000000"/>
          <w:sz w:val="28"/>
        </w:rPr>
        <w:t>
      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в сторону уменьшения не допускается.</w:t>
      </w:r>
      <w:r>
        <w:br/>
      </w:r>
      <w:r>
        <w:rPr>
          <w:rFonts w:ascii="Times New Roman"/>
          <w:b w:val="false"/>
          <w:i w:val="false"/>
          <w:color w:val="000000"/>
          <w:sz w:val="28"/>
        </w:rPr>
        <w:t>
      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r>
        <w:br/>
      </w:r>
      <w:r>
        <w:rPr>
          <w:rFonts w:ascii="Times New Roman"/>
          <w:b w:val="false"/>
          <w:i w:val="false"/>
          <w:color w:val="000000"/>
          <w:sz w:val="28"/>
        </w:rPr>
        <w:t>
      16) дополнить статьей 15-4 следующего содержания:</w:t>
      </w:r>
      <w:r>
        <w:br/>
      </w:r>
      <w:r>
        <w:rPr>
          <w:rFonts w:ascii="Times New Roman"/>
          <w:b w:val="false"/>
          <w:i w:val="false"/>
          <w:color w:val="000000"/>
          <w:sz w:val="28"/>
        </w:rPr>
        <w:t>
      «Статья 15-4. Инвестиционные соглашения на модернизацию,</w:t>
      </w:r>
      <w:r>
        <w:br/>
      </w:r>
      <w:r>
        <w:rPr>
          <w:rFonts w:ascii="Times New Roman"/>
          <w:b w:val="false"/>
          <w:i w:val="false"/>
          <w:color w:val="000000"/>
          <w:sz w:val="28"/>
        </w:rPr>
        <w:t xml:space="preserve">
                    расширение, реконструкцию и обновление </w:t>
      </w:r>
      <w:r>
        <w:br/>
      </w:r>
      <w:r>
        <w:rPr>
          <w:rFonts w:ascii="Times New Roman"/>
          <w:b w:val="false"/>
          <w:i w:val="false"/>
          <w:color w:val="000000"/>
          <w:sz w:val="28"/>
        </w:rPr>
        <w:t>
      1. Инвестиционные соглашения на модернизацию, расширение, реконструкцию и (или) обновление заключаются только в отношенииосновного генерирующего оборудования действующих (существующих) электрических станций действующих энергопроизводящих организаций.</w:t>
      </w:r>
      <w:r>
        <w:br/>
      </w:r>
      <w:r>
        <w:rPr>
          <w:rFonts w:ascii="Times New Roman"/>
          <w:b w:val="false"/>
          <w:i w:val="false"/>
          <w:color w:val="000000"/>
          <w:sz w:val="28"/>
        </w:rPr>
        <w:t>
      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проводятся независимые технический и финансовый аудиты.</w:t>
      </w:r>
      <w:r>
        <w:br/>
      </w:r>
      <w:r>
        <w:rPr>
          <w:rFonts w:ascii="Times New Roman"/>
          <w:b w:val="false"/>
          <w:i w:val="false"/>
          <w:color w:val="000000"/>
          <w:sz w:val="28"/>
        </w:rPr>
        <w:t>
      3. Результатами технического и финансового аудитов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r>
        <w:br/>
      </w:r>
      <w:r>
        <w:rPr>
          <w:rFonts w:ascii="Times New Roman"/>
          <w:b w:val="false"/>
          <w:i w:val="false"/>
          <w:color w:val="000000"/>
          <w:sz w:val="28"/>
        </w:rPr>
        <w:t>
      4. Результаты технического, финансового аудитов и инвестиционная программа модернизации, расширения, реконструкции и (или) обновления подлежат рассмотрению Советом рынка.</w:t>
      </w:r>
      <w:r>
        <w:br/>
      </w:r>
      <w:r>
        <w:rPr>
          <w:rFonts w:ascii="Times New Roman"/>
          <w:b w:val="false"/>
          <w:i w:val="false"/>
          <w:color w:val="000000"/>
          <w:sz w:val="28"/>
        </w:rPr>
        <w:t>
      5. На основании рекомендации Совета рынка уполномоченный орган принимает решение о заключении/незаключении инвестиционного соглашения на модернизацию, расширение, реконструкцию и обновление.</w:t>
      </w:r>
      <w:r>
        <w:br/>
      </w:r>
      <w:r>
        <w:rPr>
          <w:rFonts w:ascii="Times New Roman"/>
          <w:b w:val="false"/>
          <w:i w:val="false"/>
          <w:color w:val="000000"/>
          <w:sz w:val="28"/>
        </w:rPr>
        <w:t xml:space="preserve">
      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мощность,срок службы основного генерирующего оборудования, степень износа основного генерирующего оборудования, экологические показатели. </w:t>
      </w:r>
      <w:r>
        <w:br/>
      </w:r>
      <w:r>
        <w:rPr>
          <w:rFonts w:ascii="Times New Roman"/>
          <w:b w:val="false"/>
          <w:i w:val="false"/>
          <w:color w:val="000000"/>
          <w:sz w:val="28"/>
        </w:rPr>
        <w:t xml:space="preserve">
      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единый закупщик заключает договор о покупке услуг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установленные уполномоченным органом. </w:t>
      </w:r>
      <w:r>
        <w:br/>
      </w:r>
      <w:r>
        <w:rPr>
          <w:rFonts w:ascii="Times New Roman"/>
          <w:b w:val="false"/>
          <w:i w:val="false"/>
          <w:color w:val="000000"/>
          <w:sz w:val="28"/>
        </w:rPr>
        <w:t>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 момента пуска в эксплуатацию подлежит ежегодной аттестации системным оператором.</w:t>
      </w:r>
      <w:r>
        <w:br/>
      </w: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мощности,установленный в договоре о покупке услуги по поддержанию готовности электрической мощности,снижается до аттестованного значения вплоть до проведения очередной аттестации.</w:t>
      </w:r>
      <w:r>
        <w:br/>
      </w:r>
      <w:r>
        <w:rPr>
          <w:rFonts w:ascii="Times New Roman"/>
          <w:b w:val="false"/>
          <w:i w:val="false"/>
          <w:color w:val="000000"/>
          <w:sz w:val="28"/>
        </w:rPr>
        <w:t>
      8. Действующие энергопроизводящие организации, заключившие инвестиционные соглашения с уполномоченным органом, обязаны ежегодно, в срок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r>
        <w:br/>
      </w:r>
      <w:r>
        <w:rPr>
          <w:rFonts w:ascii="Times New Roman"/>
          <w:b w:val="false"/>
          <w:i w:val="false"/>
          <w:color w:val="000000"/>
          <w:sz w:val="28"/>
        </w:rPr>
        <w:t xml:space="preserve">
      В случае недостижения установленных в инвестиционном соглашении целевых индикаторов, уполномоченный орган вправе расторгнуть инвестиционное соглашение либо изменить индивидуальный тариф на услугу по поддержанию готовности электрической мощности, объем и сроки покупки услуг по поддержанию готовности электрической мощности с уведомлением системного оператора. </w:t>
      </w:r>
      <w:r>
        <w:br/>
      </w:r>
      <w:r>
        <w:rPr>
          <w:rFonts w:ascii="Times New Roman"/>
          <w:b w:val="false"/>
          <w:i w:val="false"/>
          <w:color w:val="000000"/>
          <w:sz w:val="28"/>
        </w:rPr>
        <w:t>
      9. Энергопроизводяшие организации, заключившие с уполномоченным органом и реализовавшие масштабные инвестиционные соглашения на модернизацию, расширение, реконструкцию и (или) обновление оборудования с 2009 по 2015 годы в период действия программы предельных тарифов на электроэнергию, источником затрат на которые, помимо инвестиционной составляющей предельного тарифа, явилось значительное дополнительное внешнее финансирование (кредиты, займы), заключают с уполномоченным органом индивидуальные инвестиционные соглашения на модернизацию, расширение, реконструкцию и(или) обновление в упрощенном порядке.</w:t>
      </w:r>
      <w:r>
        <w:br/>
      </w:r>
      <w:r>
        <w:rPr>
          <w:rFonts w:ascii="Times New Roman"/>
          <w:b w:val="false"/>
          <w:i w:val="false"/>
          <w:color w:val="000000"/>
          <w:sz w:val="28"/>
        </w:rPr>
        <w:t>
      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договоров о покупке услуги по поддержанию готовности электрической мощности и установление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порядке, установленном уполномоченным органом.»;</w:t>
      </w:r>
      <w:r>
        <w:br/>
      </w:r>
      <w:r>
        <w:rPr>
          <w:rFonts w:ascii="Times New Roman"/>
          <w:b w:val="false"/>
          <w:i w:val="false"/>
          <w:color w:val="000000"/>
          <w:sz w:val="28"/>
        </w:rPr>
        <w:t>
      17) в статье 17: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Купля-продажа электрической энергии, оказание услуг по передаче электрической энергии,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Договоры купли-продажи электрической энергии, договоры на оказание услуг по передаче электрической энергии,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договору.»;</w:t>
      </w:r>
      <w:r>
        <w:br/>
      </w:r>
      <w:r>
        <w:rPr>
          <w:rFonts w:ascii="Times New Roman"/>
          <w:b w:val="false"/>
          <w:i w:val="false"/>
          <w:color w:val="000000"/>
          <w:sz w:val="28"/>
        </w:rPr>
        <w:t>
      18) в статье 19: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xml:space="preserve">
      «2. Потребители электрической и тепловой энергии обязаны: </w:t>
      </w:r>
      <w:r>
        <w:br/>
      </w:r>
      <w:r>
        <w:rPr>
          <w:rFonts w:ascii="Times New Roman"/>
          <w:b w:val="false"/>
          <w:i w:val="false"/>
          <w:color w:val="000000"/>
          <w:sz w:val="28"/>
        </w:rPr>
        <w:t xml:space="preserve">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в сфере электроэнергетики; </w:t>
      </w:r>
      <w:r>
        <w:br/>
      </w:r>
      <w:r>
        <w:rPr>
          <w:rFonts w:ascii="Times New Roman"/>
          <w:b w:val="false"/>
          <w:i w:val="false"/>
          <w:color w:val="000000"/>
          <w:sz w:val="28"/>
        </w:rPr>
        <w:t xml:space="preserve">
      2) соблюдать режимы энергопотребления, определенные договором купли-продажи электрической и тепловой энергии; </w:t>
      </w:r>
      <w:r>
        <w:br/>
      </w:r>
      <w:r>
        <w:rPr>
          <w:rFonts w:ascii="Times New Roman"/>
          <w:b w:val="false"/>
          <w:i w:val="false"/>
          <w:color w:val="000000"/>
          <w:sz w:val="28"/>
        </w:rPr>
        <w:t xml:space="preserve">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 </w:t>
      </w:r>
      <w:r>
        <w:br/>
      </w:r>
      <w:r>
        <w:rPr>
          <w:rFonts w:ascii="Times New Roman"/>
          <w:b w:val="false"/>
          <w:i w:val="false"/>
          <w:color w:val="000000"/>
          <w:sz w:val="28"/>
        </w:rPr>
        <w:t xml:space="preserve">
      4) своевременно оплачивать отпущенную, переданную и потребленную электрическую и (или) тепловую энергию согласно заключенным договорам; </w:t>
      </w:r>
      <w:r>
        <w:br/>
      </w:r>
      <w:r>
        <w:rPr>
          <w:rFonts w:ascii="Times New Roman"/>
          <w:b w:val="false"/>
          <w:i w:val="false"/>
          <w:color w:val="000000"/>
          <w:sz w:val="28"/>
        </w:rPr>
        <w:t>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r>
        <w:br/>
      </w:r>
      <w:r>
        <w:rPr>
          <w:rFonts w:ascii="Times New Roman"/>
          <w:b w:val="false"/>
          <w:i w:val="false"/>
          <w:color w:val="000000"/>
          <w:sz w:val="28"/>
        </w:rPr>
        <w:t>
      пункт 3 исключить;</w:t>
      </w:r>
      <w:r>
        <w:br/>
      </w:r>
      <w:r>
        <w:rPr>
          <w:rFonts w:ascii="Times New Roman"/>
          <w:b w:val="false"/>
          <w:i w:val="false"/>
          <w:color w:val="000000"/>
          <w:sz w:val="28"/>
        </w:rPr>
        <w:t>
      19) пункт 2 статьи 22 изложить в следующей редакции:</w:t>
      </w:r>
      <w:r>
        <w:br/>
      </w:r>
      <w:r>
        <w:rPr>
          <w:rFonts w:ascii="Times New Roman"/>
          <w:b w:val="false"/>
          <w:i w:val="false"/>
          <w:color w:val="000000"/>
          <w:sz w:val="28"/>
        </w:rPr>
        <w:t>
      «2. Правила установления охранных зон объектов электрических и тепловых сетей, а также особых условий использования земельных участков, расположенных в границах таких зон, утверждаются уполномоченным органом.».</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2012 года «О внесении изменений и дополнений в некоторые законодательные акты Республики Казахстан по вопросам электроэнергетики, инвестиционной деятельности субъектов естественных монополий и регулируемого рынка» (Ведомости Парламента Республики Казахстан, 2012 г., № 12, ст. 85; 2013 г., № 4, ст. 21; 2014 г., № 23, cт. 143):</w:t>
      </w:r>
      <w:r>
        <w:br/>
      </w:r>
      <w:r>
        <w:rPr>
          <w:rFonts w:ascii="Times New Roman"/>
          <w:b w:val="false"/>
          <w:i w:val="false"/>
          <w:color w:val="000000"/>
          <w:sz w:val="28"/>
        </w:rPr>
        <w:t xml:space="preserve">
      1) в статье 1: </w:t>
      </w:r>
      <w:r>
        <w:br/>
      </w:r>
      <w:r>
        <w:rPr>
          <w:rFonts w:ascii="Times New Roman"/>
          <w:b w:val="false"/>
          <w:i w:val="false"/>
          <w:color w:val="000000"/>
          <w:sz w:val="28"/>
        </w:rPr>
        <w:t>
      подпункт 2) пункта 3 исключить;</w:t>
      </w:r>
      <w:r>
        <w:br/>
      </w:r>
      <w:r>
        <w:rPr>
          <w:rFonts w:ascii="Times New Roman"/>
          <w:b w:val="false"/>
          <w:i w:val="false"/>
          <w:color w:val="000000"/>
          <w:sz w:val="28"/>
        </w:rPr>
        <w:t>
      в пункте 4:</w:t>
      </w:r>
      <w:r>
        <w:br/>
      </w:r>
      <w:r>
        <w:rPr>
          <w:rFonts w:ascii="Times New Roman"/>
          <w:b w:val="false"/>
          <w:i w:val="false"/>
          <w:color w:val="000000"/>
          <w:sz w:val="28"/>
        </w:rPr>
        <w:t>
      абзацы тридцатый и тридцать третий подпункта 1) исключить;</w:t>
      </w:r>
      <w:r>
        <w:br/>
      </w:r>
      <w:r>
        <w:rPr>
          <w:rFonts w:ascii="Times New Roman"/>
          <w:b w:val="false"/>
          <w:i w:val="false"/>
          <w:color w:val="000000"/>
          <w:sz w:val="28"/>
        </w:rPr>
        <w:t>
      абзацы шестой, девятый и десятый подпункта 6) исключить;</w:t>
      </w:r>
      <w:r>
        <w:br/>
      </w:r>
      <w:r>
        <w:rPr>
          <w:rFonts w:ascii="Times New Roman"/>
          <w:b w:val="false"/>
          <w:i w:val="false"/>
          <w:color w:val="000000"/>
          <w:sz w:val="28"/>
        </w:rPr>
        <w:t>
      абзацы третий, тринадцатый, четырнадцатый, пятнадцатый, двадцать первый подпункта 7) исключить;</w:t>
      </w:r>
      <w:r>
        <w:br/>
      </w:r>
      <w:r>
        <w:rPr>
          <w:rFonts w:ascii="Times New Roman"/>
          <w:b w:val="false"/>
          <w:i w:val="false"/>
          <w:color w:val="000000"/>
          <w:sz w:val="28"/>
        </w:rPr>
        <w:t>
      абзацы второй, третий, пятый, шестой, седьмой, восьмой, девятый, десятый, одиннадцатый и двенадцатый подпункта 8) исключить;</w:t>
      </w:r>
      <w:r>
        <w:br/>
      </w:r>
      <w:r>
        <w:rPr>
          <w:rFonts w:ascii="Times New Roman"/>
          <w:b w:val="false"/>
          <w:i w:val="false"/>
          <w:color w:val="000000"/>
          <w:sz w:val="28"/>
        </w:rPr>
        <w:t>
      абзац девятый подпункта 9) исключить;</w:t>
      </w:r>
      <w:r>
        <w:br/>
      </w:r>
      <w:r>
        <w:rPr>
          <w:rFonts w:ascii="Times New Roman"/>
          <w:b w:val="false"/>
          <w:i w:val="false"/>
          <w:color w:val="000000"/>
          <w:sz w:val="28"/>
        </w:rPr>
        <w:t>
      подпункт 10) исключить;</w:t>
      </w:r>
      <w:r>
        <w:br/>
      </w:r>
      <w:r>
        <w:rPr>
          <w:rFonts w:ascii="Times New Roman"/>
          <w:b w:val="false"/>
          <w:i w:val="false"/>
          <w:color w:val="000000"/>
          <w:sz w:val="28"/>
        </w:rPr>
        <w:t>
      абзацы двадцать пятый,тридцать девятый, сороковой, сорок первый, сорок третий, сорок четвертый, сорок пятый, сорок шестой, сорок седьмой и пятьдесят первый подпункта 11) исключить;</w:t>
      </w:r>
      <w:r>
        <w:br/>
      </w:r>
      <w:r>
        <w:rPr>
          <w:rFonts w:ascii="Times New Roman"/>
          <w:b w:val="false"/>
          <w:i w:val="false"/>
          <w:color w:val="000000"/>
          <w:sz w:val="28"/>
        </w:rPr>
        <w:t>
      подпункт 12) исключить;</w:t>
      </w:r>
      <w:r>
        <w:br/>
      </w:r>
      <w:r>
        <w:rPr>
          <w:rFonts w:ascii="Times New Roman"/>
          <w:b w:val="false"/>
          <w:i w:val="false"/>
          <w:color w:val="000000"/>
          <w:sz w:val="28"/>
        </w:rPr>
        <w:t>
      2) в статье 2:</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абзаца четвертого подпункта 1), абзацев второго, третьего, четвертого, пятого,шестого, одиннадцатого, двенадцатого, тринадцатого, четырнадцатого и двадцатого подпункта 3) пункта 2, абзацев пятого, тринадцатого, тридцать четвертого и тридцать шестого подпункта 1), абзацев второго и третьего подпункта 4), абзаца четвертого подпункта 7), абзаца двадцать восьмого подпункта 8), абзаца четырнадцатого подпункта 9) пункта 4 статьи 1 настоящего Закона, которые вводятся в действие с 1 января 2016 года;».</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(Ведомости Парламента Республики Казахстан 2014 г., № 23, cт. 143; 2015 г., № 8, ст. 42):</w:t>
      </w:r>
      <w:r>
        <w:br/>
      </w:r>
      <w:r>
        <w:rPr>
          <w:rFonts w:ascii="Times New Roman"/>
          <w:b w:val="false"/>
          <w:i w:val="false"/>
          <w:color w:val="000000"/>
          <w:sz w:val="28"/>
        </w:rPr>
        <w:t>
      1) абзац второй подпункта 1) пункта 64 статьи 1 изложить в следующей редакции:</w:t>
      </w:r>
      <w:r>
        <w:br/>
      </w:r>
      <w:r>
        <w:rPr>
          <w:rFonts w:ascii="Times New Roman"/>
          <w:b w:val="false"/>
          <w:i w:val="false"/>
          <w:color w:val="000000"/>
          <w:sz w:val="28"/>
        </w:rPr>
        <w:t>
      «1-1) осуществляет государственную финансовую поддержку единому закупщику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доходов единого закупщика от оказания услуги по обеспечению готовности электрической мощности к несению нагрузки для компенсации его расходов, понесенных исключительно при предоставлении данной услуги;».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