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4fea" w14:textId="bfd4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совершенствования деятельности правоохранительных органов и порядка прохождения правоохранительной службы"</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2015 года № 716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совершенствования деятельности правоохранительных органов и порядка прохождения правоохранительной службы».</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совершенствования</w:t>
      </w:r>
      <w:r>
        <w:br/>
      </w:r>
      <w:r>
        <w:rPr>
          <w:rFonts w:ascii="Times New Roman"/>
          <w:b/>
          <w:i w:val="false"/>
          <w:color w:val="000000"/>
        </w:rPr>
        <w:t>
деятельности правоохранительных органов и порядка прохождения</w:t>
      </w:r>
      <w:r>
        <w:br/>
      </w:r>
      <w:r>
        <w:rPr>
          <w:rFonts w:ascii="Times New Roman"/>
          <w:b/>
          <w:i w:val="false"/>
          <w:color w:val="000000"/>
        </w:rPr>
        <w:t>
правоохранительной службы</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 Прокуратуре» (Ведомости Верховного Совета Республики Казахстан, 1995 г., № 24, ст. 156; Ведомости Парламента Республики Казахстан, 1997 г., № 12, ст. 184; 1998 г., № 15, ст. 208; 1999 г., № 8, ст. 247; № 21, ст.774; 2000 г., № 3-4, ст. 66; № 6, ст. 142; 2001 г., № 20, ст. 257; 2002 г., № 17, ст. 155; 2003 г., № 15, ст.139; 2004 г., № 23, ст. 142; 2007 г., № 9, ст. 67; № 10, ст. 69; № 20, ст. 152; 2008 г., № 15-16, ст. 63; № 23, ст. 114; 2009 г., № 18, ст. 84; № 24, ст. 121; 2010 г., № 5, ст. 23; № 7, ст. 28; № 24, ст. 151; 2011 г., № 1, ст. 3; № 16, ст. 128; № 19, ст. 145; 2012 г., № 8, ст. 64; № 13, ст. 91; № 15, ст. 97; 2014 г., № 16, ст. 90):</w:t>
      </w:r>
      <w:r>
        <w:br/>
      </w:r>
      <w:r>
        <w:rPr>
          <w:rFonts w:ascii="Times New Roman"/>
          <w:b w:val="false"/>
          <w:i w:val="false"/>
          <w:color w:val="000000"/>
          <w:sz w:val="28"/>
        </w:rPr>
        <w:t>
      1) статью 4 дополнить пунктами 14-1) и 14-2) следующего содержания:</w:t>
      </w:r>
      <w:r>
        <w:br/>
      </w:r>
      <w:r>
        <w:rPr>
          <w:rFonts w:ascii="Times New Roman"/>
          <w:b w:val="false"/>
          <w:i w:val="false"/>
          <w:color w:val="000000"/>
          <w:sz w:val="28"/>
        </w:rPr>
        <w:t>
      «14-1) осуществляет повышение профессионального уровня сотрудников правоохранительных органов, в том числе состоящих в Президентском резерве руководства правоохранительных органов Республики Казахстан;</w:t>
      </w:r>
      <w:r>
        <w:br/>
      </w:r>
      <w:r>
        <w:rPr>
          <w:rFonts w:ascii="Times New Roman"/>
          <w:b w:val="false"/>
          <w:i w:val="false"/>
          <w:color w:val="000000"/>
          <w:sz w:val="28"/>
        </w:rPr>
        <w:t>
      14-2) координирует и проводит межведомственные научные исследования в сфере правоохранительной деятельности;»;</w:t>
      </w:r>
      <w:r>
        <w:br/>
      </w:r>
      <w:r>
        <w:rPr>
          <w:rFonts w:ascii="Times New Roman"/>
          <w:b w:val="false"/>
          <w:i w:val="false"/>
          <w:color w:val="000000"/>
          <w:sz w:val="28"/>
        </w:rPr>
        <w:t>
      2) подпункт 3-1) пункта 2 статьи 5 изложить в следующей редакции:</w:t>
      </w:r>
      <w:r>
        <w:br/>
      </w:r>
      <w:r>
        <w:rPr>
          <w:rFonts w:ascii="Times New Roman"/>
          <w:b w:val="false"/>
          <w:i w:val="false"/>
          <w:color w:val="000000"/>
          <w:sz w:val="28"/>
        </w:rPr>
        <w:t>
      «3-1) полугодовым сводным графиком проведения проверок;»;</w:t>
      </w:r>
      <w:r>
        <w:br/>
      </w:r>
      <w:r>
        <w:rPr>
          <w:rFonts w:ascii="Times New Roman"/>
          <w:b w:val="false"/>
          <w:i w:val="false"/>
          <w:color w:val="000000"/>
          <w:sz w:val="28"/>
        </w:rPr>
        <w:t>
      3) часть вторую статьи 9 изложить в следующей редакции:</w:t>
      </w:r>
      <w:r>
        <w:br/>
      </w:r>
      <w:r>
        <w:rPr>
          <w:rFonts w:ascii="Times New Roman"/>
          <w:b w:val="false"/>
          <w:i w:val="false"/>
          <w:color w:val="000000"/>
          <w:sz w:val="28"/>
        </w:rPr>
        <w:t>
      «При прокуратуре Республики Казахстан могут быть образованы ведомства, учреждения, организации образования, которые входят в единую систему органов прокуратуры.»;</w:t>
      </w:r>
      <w:r>
        <w:br/>
      </w:r>
      <w:r>
        <w:rPr>
          <w:rFonts w:ascii="Times New Roman"/>
          <w:b w:val="false"/>
          <w:i w:val="false"/>
          <w:color w:val="000000"/>
          <w:sz w:val="28"/>
        </w:rPr>
        <w:t>
      4) в статье 11:</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издает обязательные для исполнения всеми сотрудниками и работниками органов, ведомств, организации образования и учреждений прокуратуры Республики Казахстан приказы, указания, распоряжения, положения и инструкции, регулирующие вопросы организации и деятельности прокуратуры Республики Казахстан и порядок реализации мер материального и социального обеспечения;»;</w:t>
      </w:r>
      <w:r>
        <w:br/>
      </w:r>
      <w:r>
        <w:rPr>
          <w:rFonts w:ascii="Times New Roman"/>
          <w:b w:val="false"/>
          <w:i w:val="false"/>
          <w:color w:val="000000"/>
          <w:sz w:val="28"/>
        </w:rPr>
        <w:t>
      подпункт 5-1) изложить в следующей редакции:</w:t>
      </w:r>
      <w:r>
        <w:br/>
      </w:r>
      <w:r>
        <w:rPr>
          <w:rFonts w:ascii="Times New Roman"/>
          <w:b w:val="false"/>
          <w:i w:val="false"/>
          <w:color w:val="000000"/>
          <w:sz w:val="28"/>
        </w:rPr>
        <w:t>
      «5-1) вносит Президенту Республики Казахстан представление об образовании, реорганизации и упразднении ведомств, организации образования при прокуратуре Республики Казахстан, назначении на должности и освобождении от должностей их руководителей;»;</w:t>
      </w:r>
      <w:r>
        <w:br/>
      </w:r>
      <w:r>
        <w:rPr>
          <w:rFonts w:ascii="Times New Roman"/>
          <w:b w:val="false"/>
          <w:i w:val="false"/>
          <w:color w:val="000000"/>
          <w:sz w:val="28"/>
        </w:rPr>
        <w:t>
      подпункт 7-1) изложить в следующей редакции:</w:t>
      </w:r>
      <w:r>
        <w:br/>
      </w:r>
      <w:r>
        <w:rPr>
          <w:rFonts w:ascii="Times New Roman"/>
          <w:b w:val="false"/>
          <w:i w:val="false"/>
          <w:color w:val="000000"/>
          <w:sz w:val="28"/>
        </w:rPr>
        <w:t>
      «7-1) назначает на должности и освобождает от должностей заместителей руководителей учреждений, ведомств, организации образования, заместителей прокуроров областей и приравненных к ним прокуроров, а также прокуроров районов, городов и приравненных к ним прокуроров;»;</w:t>
      </w:r>
      <w:r>
        <w:br/>
      </w:r>
      <w:r>
        <w:rPr>
          <w:rFonts w:ascii="Times New Roman"/>
          <w:b w:val="false"/>
          <w:i w:val="false"/>
          <w:color w:val="000000"/>
          <w:sz w:val="28"/>
        </w:rPr>
        <w:t>
      дополнить подпунктом 11-2) следующего содержания:</w:t>
      </w:r>
      <w:r>
        <w:br/>
      </w:r>
      <w:r>
        <w:rPr>
          <w:rFonts w:ascii="Times New Roman"/>
          <w:b w:val="false"/>
          <w:i w:val="false"/>
          <w:color w:val="000000"/>
          <w:sz w:val="28"/>
        </w:rPr>
        <w:t>
      «11-2) определяет порядок приема на обучение в организации образования прокуратуры;»;</w:t>
      </w:r>
      <w:r>
        <w:br/>
      </w:r>
      <w:r>
        <w:rPr>
          <w:rFonts w:ascii="Times New Roman"/>
          <w:b w:val="false"/>
          <w:i w:val="false"/>
          <w:color w:val="000000"/>
          <w:sz w:val="28"/>
        </w:rPr>
        <w:t>
      5) пункт 6 статьи 12 изложить в следующей редакции:</w:t>
      </w:r>
      <w:r>
        <w:br/>
      </w:r>
      <w:r>
        <w:rPr>
          <w:rFonts w:ascii="Times New Roman"/>
          <w:b w:val="false"/>
          <w:i w:val="false"/>
          <w:color w:val="000000"/>
          <w:sz w:val="28"/>
        </w:rPr>
        <w:t>
      «6. Генеральная прокуратура Республики Казахстан размещает полугодовой сводный график проведения проверок регулирующих государственных органов и местных исполнительных органов на официальном интернет-ресурсе Генеральной прокуратуры Республики Казахстан в срок до 25 декабря текущего календарного года и до 25 мая текущего календарного года.»;</w:t>
      </w:r>
      <w:r>
        <w:br/>
      </w:r>
      <w:r>
        <w:rPr>
          <w:rFonts w:ascii="Times New Roman"/>
          <w:b w:val="false"/>
          <w:i w:val="false"/>
          <w:color w:val="000000"/>
          <w:sz w:val="28"/>
        </w:rPr>
        <w:t>
      6) подпункты 6) и 7) статьи 47-2 изложить в следующей редакции:</w:t>
      </w:r>
      <w:r>
        <w:br/>
      </w:r>
      <w:r>
        <w:rPr>
          <w:rFonts w:ascii="Times New Roman"/>
          <w:b w:val="false"/>
          <w:i w:val="false"/>
          <w:color w:val="000000"/>
          <w:sz w:val="28"/>
        </w:rPr>
        <w:t>
      «6) по просьбе компетентных учреждений иностранных государств с участием других правоохранительных органов Республики Казахстан оказывать правовую помощь по вопросам выдачи, уголовного преследования, проведения следственных действий, перевода осужденных, лиц, страдающих психическими расстройствами, для проведения принудительного лечения, выполнению иных действий, направленных на предупреждение, выявление и пресечение преступлений, розыску преступников, исполнению наказаний;</w:t>
      </w:r>
      <w:r>
        <w:br/>
      </w:r>
      <w:r>
        <w:rPr>
          <w:rFonts w:ascii="Times New Roman"/>
          <w:b w:val="false"/>
          <w:i w:val="false"/>
          <w:color w:val="000000"/>
          <w:sz w:val="28"/>
        </w:rPr>
        <w:t>
      7) в установленном законодательством Республики Казахстан порядке направлять в компетентные учреждения иностранных государств поручения, ходатайства, просьбы правоохранительных органов Республики Казахстан по оказанию правовой помощи по вопросам выдачи, уголовного преследования, проведения следственных действий, перевода осужденных, лиц, страдающих психическими расстройствами, для проведения принудительного лечения, выполнению иных действий, направленных на предупреждение, выявление и пресечение преступлений, розыск преступников, исполнение наказаний;»;</w:t>
      </w:r>
      <w:r>
        <w:br/>
      </w:r>
      <w:r>
        <w:rPr>
          <w:rFonts w:ascii="Times New Roman"/>
          <w:b w:val="false"/>
          <w:i w:val="false"/>
          <w:color w:val="000000"/>
          <w:sz w:val="28"/>
        </w:rPr>
        <w:t>
      7) статью 47-4 исключить;</w:t>
      </w:r>
      <w:r>
        <w:br/>
      </w:r>
      <w:r>
        <w:rPr>
          <w:rFonts w:ascii="Times New Roman"/>
          <w:b w:val="false"/>
          <w:i w:val="false"/>
          <w:color w:val="000000"/>
          <w:sz w:val="28"/>
        </w:rPr>
        <w:t>
      8) подпункт 1) статьи 52 изложить в следующей редакции:</w:t>
      </w:r>
      <w:r>
        <w:br/>
      </w:r>
      <w:r>
        <w:rPr>
          <w:rFonts w:ascii="Times New Roman"/>
          <w:b w:val="false"/>
          <w:i w:val="false"/>
          <w:color w:val="000000"/>
          <w:sz w:val="28"/>
        </w:rPr>
        <w:t>
      «1) сотрудников органов прокуратуры регулируются Трудовым кодексом Республики Казахстан и Законом Республики Казахстан «О государственной службе Республики Казахстан» с особенностями, предусмотренными Законом Республики Казахстан «О правоохранительной службе»;</w:t>
      </w:r>
      <w:r>
        <w:br/>
      </w:r>
      <w:r>
        <w:rPr>
          <w:rFonts w:ascii="Times New Roman"/>
          <w:b w:val="false"/>
          <w:i w:val="false"/>
          <w:color w:val="000000"/>
          <w:sz w:val="28"/>
        </w:rPr>
        <w:t>
      9) пункты 2 и 3 статьи 57 изложить в следующей редакции:</w:t>
      </w:r>
      <w:r>
        <w:br/>
      </w:r>
      <w:r>
        <w:rPr>
          <w:rFonts w:ascii="Times New Roman"/>
          <w:b w:val="false"/>
          <w:i w:val="false"/>
          <w:color w:val="000000"/>
          <w:sz w:val="28"/>
        </w:rPr>
        <w:t xml:space="preserve">
      «2. Генеральный Прокурор Республики Казахстан, руководители ведомств, организации образования прокуратуры, прокуроры областей и приравненные к ним прокуроры выдают удостоверения установленного образца подчиненным сотрудникам. </w:t>
      </w:r>
      <w:r>
        <w:br/>
      </w:r>
      <w:r>
        <w:rPr>
          <w:rFonts w:ascii="Times New Roman"/>
          <w:b w:val="false"/>
          <w:i w:val="false"/>
          <w:color w:val="000000"/>
          <w:sz w:val="28"/>
        </w:rPr>
        <w:t>
      3. Генеральная прокуратура Республики Казахстан, подчиненные ей прокуратуры и ведомства, организация образования прокуратуры имеют печати с изображением Государственного герба Республики Казахстан и своим наименованием на казахском и русском языках, соответствующие счета в органах казначейства.».</w:t>
      </w:r>
    </w:p>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 4; № 19, ст. 145; 2012 г., № 3, ст. 26; № 5, ст. 41; № 8, ст. 64; 2013 г., № 7, ст. 34, 36; № 14, ст. 75; 2014 г., № 7, ст. 37; № 8, ст. 49; № 14, ст. 84; № 16, ст. 90; № 21, ст. 122; № 23, ст. 143):</w:t>
      </w:r>
      <w:r>
        <w:br/>
      </w:r>
      <w:r>
        <w:rPr>
          <w:rFonts w:ascii="Times New Roman"/>
          <w:b w:val="false"/>
          <w:i w:val="false"/>
          <w:color w:val="000000"/>
          <w:sz w:val="28"/>
        </w:rPr>
        <w:t>
      1) в статье 1:</w:t>
      </w:r>
      <w:r>
        <w:br/>
      </w:r>
      <w:r>
        <w:rPr>
          <w:rFonts w:ascii="Times New Roman"/>
          <w:b w:val="false"/>
          <w:i w:val="false"/>
          <w:color w:val="000000"/>
          <w:sz w:val="28"/>
        </w:rPr>
        <w:t>
      подпункт 1)изложить в следующей редакции:</w:t>
      </w:r>
      <w:r>
        <w:br/>
      </w:r>
      <w:r>
        <w:rPr>
          <w:rFonts w:ascii="Times New Roman"/>
          <w:b w:val="false"/>
          <w:i w:val="false"/>
          <w:color w:val="000000"/>
          <w:sz w:val="28"/>
        </w:rPr>
        <w:t>
      «1) постаттестационное развитие – организация индивидуальной профессиональной самоподготовки сотрудника правоохранительного органа по результатам его аттестации;»;</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перемещение – изменение должностного положения и функциональных обязанностей сотрудника;»;</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руководящая должность – структурная единица правоохранительного органа, наделенная полномочиями по организации деятельности подчиненного ему коллектива или отдельных сотрудников;»;</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интегральный показатель конкурентоспособности – формализованное числовое выражение профессионального потенциала кандидата на службу и сотрудника, основанное на расчете ключевых для должности параметров и объективных показателей профессиональных достижений;»;</w:t>
      </w:r>
      <w:r>
        <w:br/>
      </w:r>
      <w:r>
        <w:rPr>
          <w:rFonts w:ascii="Times New Roman"/>
          <w:b w:val="false"/>
          <w:i w:val="false"/>
          <w:color w:val="000000"/>
          <w:sz w:val="28"/>
        </w:rPr>
        <w:t>
      дополнить подпунктами 4-1), 4-2)и 4-3) следующего содержания:</w:t>
      </w:r>
      <w:r>
        <w:br/>
      </w:r>
      <w:r>
        <w:rPr>
          <w:rFonts w:ascii="Times New Roman"/>
          <w:b w:val="false"/>
          <w:i w:val="false"/>
          <w:color w:val="000000"/>
          <w:sz w:val="28"/>
        </w:rPr>
        <w:t>
      «4-1) ведомственный банк данных – информационная база правоохранительного органа, содержащая сведения о кандидатах на службу и сотрудниках, зачисленных в кадровый резерв;</w:t>
      </w:r>
      <w:r>
        <w:br/>
      </w:r>
      <w:r>
        <w:rPr>
          <w:rFonts w:ascii="Times New Roman"/>
          <w:b w:val="false"/>
          <w:i w:val="false"/>
          <w:color w:val="000000"/>
          <w:sz w:val="28"/>
        </w:rPr>
        <w:t>
      4-2) молодые сотрудники – лица, впервые поступившие на правоохранительную службу, в период прохождения в течение одного года со дня поступления на службу;</w:t>
      </w:r>
      <w:r>
        <w:br/>
      </w:r>
      <w:r>
        <w:rPr>
          <w:rFonts w:ascii="Times New Roman"/>
          <w:b w:val="false"/>
          <w:i w:val="false"/>
          <w:color w:val="000000"/>
          <w:sz w:val="28"/>
        </w:rPr>
        <w:t>
      4-3) адаптация молодых сотрудников – процесс овладения молодыми сотрудниками профессиональными навыками, приобщения к стандартам корпоративной культуры, формирования приверженности службе в правоохранительном органе;»;</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кадровый резерв – сформированная в установленном порядке группа сотрудников, обладающих необходимыми профессиональными и личностными качествами для назначения на руководящие должности»;</w:t>
      </w:r>
      <w:r>
        <w:br/>
      </w:r>
      <w:r>
        <w:rPr>
          <w:rFonts w:ascii="Times New Roman"/>
          <w:b w:val="false"/>
          <w:i w:val="false"/>
          <w:color w:val="000000"/>
          <w:sz w:val="28"/>
        </w:rPr>
        <w:t>
      дополнить подпунктами 5-1), 5-2) 5-3) и 5-4) следующего содержания:</w:t>
      </w:r>
      <w:r>
        <w:br/>
      </w:r>
      <w:r>
        <w:rPr>
          <w:rFonts w:ascii="Times New Roman"/>
          <w:b w:val="false"/>
          <w:i w:val="false"/>
          <w:color w:val="000000"/>
          <w:sz w:val="28"/>
        </w:rPr>
        <w:t>
      «5-1) кадровый потенциал – характеристика профессиональной компетентности и морально-психологического состояния личного состава, необходимых для качественного и своевременного решения оперативно-служебных задач;</w:t>
      </w:r>
      <w:r>
        <w:br/>
      </w:r>
      <w:r>
        <w:rPr>
          <w:rFonts w:ascii="Times New Roman"/>
          <w:b w:val="false"/>
          <w:i w:val="false"/>
          <w:color w:val="000000"/>
          <w:sz w:val="28"/>
        </w:rPr>
        <w:t>
      5-2) кадровый прогноз – система аргументированных представлений о направлениях развития и будущем состоянии кадров;</w:t>
      </w:r>
      <w:r>
        <w:br/>
      </w:r>
      <w:r>
        <w:rPr>
          <w:rFonts w:ascii="Times New Roman"/>
          <w:b w:val="false"/>
          <w:i w:val="false"/>
          <w:color w:val="000000"/>
          <w:sz w:val="28"/>
        </w:rPr>
        <w:t>
      5-3) кадровое планирование – процесс систематического анализа потребностей в кадрах и обеспечения необходимым количеством квалифицированных специалистов на соответствующих должностях правоохранительных органов;</w:t>
      </w:r>
      <w:r>
        <w:br/>
      </w:r>
      <w:r>
        <w:rPr>
          <w:rFonts w:ascii="Times New Roman"/>
          <w:b w:val="false"/>
          <w:i w:val="false"/>
          <w:color w:val="000000"/>
          <w:sz w:val="28"/>
        </w:rPr>
        <w:t>
      5-4) модель профессиональных компетенций – знания, опыт и модели поведения сотрудника, определяющие его возможность и способность выполнять задачи в соответствии с заданными стандартами;»;</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правоохранительная служба – особый вид государственной службы на должностях правоохранительных органов, а также прохождение службы в случаях, предусмотренных статьей 44 настоящего Закона;»;</w:t>
      </w:r>
      <w:r>
        <w:br/>
      </w:r>
      <w:r>
        <w:rPr>
          <w:rFonts w:ascii="Times New Roman"/>
          <w:b w:val="false"/>
          <w:i w:val="false"/>
          <w:color w:val="000000"/>
          <w:sz w:val="28"/>
        </w:rPr>
        <w:t>
      дополнить подпунктом 7-2) следующего содержания:</w:t>
      </w:r>
      <w:r>
        <w:br/>
      </w:r>
      <w:r>
        <w:rPr>
          <w:rFonts w:ascii="Times New Roman"/>
          <w:b w:val="false"/>
          <w:i w:val="false"/>
          <w:color w:val="000000"/>
          <w:sz w:val="28"/>
        </w:rPr>
        <w:t>
      «7-2) корпоративная культура правоохранительного органа – совокупность установленных норм и правил поведения, подходов к работе, способов общения сотрудников независимо от их должностного положения и функциональных обязанностей;»;</w:t>
      </w:r>
      <w:r>
        <w:br/>
      </w:r>
      <w:r>
        <w:rPr>
          <w:rFonts w:ascii="Times New Roman"/>
          <w:b w:val="false"/>
          <w:i w:val="false"/>
          <w:color w:val="000000"/>
          <w:sz w:val="28"/>
        </w:rPr>
        <w:t>
      дополнить подпунктами 10-1) и 10-2) следующего содержания:</w:t>
      </w:r>
      <w:r>
        <w:br/>
      </w:r>
      <w:r>
        <w:rPr>
          <w:rFonts w:ascii="Times New Roman"/>
          <w:b w:val="false"/>
          <w:i w:val="false"/>
          <w:color w:val="000000"/>
          <w:sz w:val="28"/>
        </w:rPr>
        <w:t>
      «10-1) служебное расследование – деятельность по сбору и проверке материалов и сведений о дисциплинарном проступке сотрудника в целях полного, всестороннего и объективного выяснения обстоятельств его совершения;</w:t>
      </w:r>
      <w:r>
        <w:br/>
      </w:r>
      <w:r>
        <w:rPr>
          <w:rFonts w:ascii="Times New Roman"/>
          <w:b w:val="false"/>
          <w:i w:val="false"/>
          <w:color w:val="000000"/>
          <w:sz w:val="28"/>
        </w:rPr>
        <w:t>
      10-2) разряд по должности – степень профессиональной квалификации сотрудников, определяемая на основе достигнутых результатов и влияющая на дифференциацию оплаты труда;»;</w:t>
      </w:r>
      <w:r>
        <w:br/>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карьерный рост – продвижение сотрудника по службе в соответствии с этапами должностного перемещения и профессионального развития;»;</w:t>
      </w:r>
      <w:r>
        <w:br/>
      </w:r>
      <w:r>
        <w:rPr>
          <w:rFonts w:ascii="Times New Roman"/>
          <w:b w:val="false"/>
          <w:i w:val="false"/>
          <w:color w:val="000000"/>
          <w:sz w:val="28"/>
        </w:rPr>
        <w:t>
      подпункты 12) и 12-1) изложить в следующей редакции:</w:t>
      </w:r>
      <w:r>
        <w:br/>
      </w:r>
      <w:r>
        <w:rPr>
          <w:rFonts w:ascii="Times New Roman"/>
          <w:b w:val="false"/>
          <w:i w:val="false"/>
          <w:color w:val="000000"/>
          <w:sz w:val="28"/>
        </w:rPr>
        <w:t>
      «12) ротация – плановое перемещение сотрудников, занимающих руководящие должности, осуществляемое в целях оптимального использования кадрового потенциала в интересах службы;</w:t>
      </w:r>
      <w:r>
        <w:br/>
      </w:r>
      <w:r>
        <w:rPr>
          <w:rFonts w:ascii="Times New Roman"/>
          <w:b w:val="false"/>
          <w:i w:val="false"/>
          <w:color w:val="000000"/>
          <w:sz w:val="28"/>
        </w:rPr>
        <w:t>
      12-1) планирование ротации – процесс, ориентированный на определение этапов планового должностного перемещения и профессионального развития сотрудника;»;</w:t>
      </w:r>
      <w:r>
        <w:br/>
      </w:r>
      <w:r>
        <w:rPr>
          <w:rFonts w:ascii="Times New Roman"/>
          <w:b w:val="false"/>
          <w:i w:val="false"/>
          <w:color w:val="000000"/>
          <w:sz w:val="28"/>
        </w:rPr>
        <w:t>
      дополнить подпунктами 12-2) и 12-3) следующего содержания:</w:t>
      </w:r>
      <w:r>
        <w:br/>
      </w:r>
      <w:r>
        <w:rPr>
          <w:rFonts w:ascii="Times New Roman"/>
          <w:b w:val="false"/>
          <w:i w:val="false"/>
          <w:color w:val="000000"/>
          <w:sz w:val="28"/>
        </w:rPr>
        <w:t>
      «12-2) антикоррупционная служба – оперативно-следственные подразделения органов по делам государственной службы и противодействию коррупции, осуществляющие деятельность, направленную на предупреждение, выявление, пресечение, раскрытие и расследование коррупционных преступлений и правонарушений;</w:t>
      </w:r>
      <w:r>
        <w:br/>
      </w:r>
      <w:r>
        <w:rPr>
          <w:rFonts w:ascii="Times New Roman"/>
          <w:b w:val="false"/>
          <w:i w:val="false"/>
          <w:color w:val="000000"/>
          <w:sz w:val="28"/>
        </w:rPr>
        <w:t>
      12-3) наставник – сотрудник, закрепляемый за молодым сотрудником, оказывающий ему практическую помощь в профессиональной подготовке и развитии;»;</w:t>
      </w:r>
      <w:r>
        <w:br/>
      </w:r>
      <w:r>
        <w:rPr>
          <w:rFonts w:ascii="Times New Roman"/>
          <w:b w:val="false"/>
          <w:i w:val="false"/>
          <w:color w:val="000000"/>
          <w:sz w:val="28"/>
        </w:rPr>
        <w:t>
      дополнить подпунктами 16-1) и 16-2) следующего содержания:</w:t>
      </w:r>
      <w:r>
        <w:br/>
      </w:r>
      <w:r>
        <w:rPr>
          <w:rFonts w:ascii="Times New Roman"/>
          <w:b w:val="false"/>
          <w:i w:val="false"/>
          <w:color w:val="000000"/>
          <w:sz w:val="28"/>
        </w:rPr>
        <w:t>
      «16-1) морально-психологический климат в коллективе – психологический настрой, характеризующийся правильным пониманием задач, стоящих перед правоохранительным органом, способностью и желанием совместно решать эти задачи, степенью комфортности работы в коллективе, доброжелательными и искренними взаимоотношениями, положительными традициями коллектива и корпоративной культуры;</w:t>
      </w:r>
      <w:r>
        <w:br/>
      </w:r>
      <w:r>
        <w:rPr>
          <w:rFonts w:ascii="Times New Roman"/>
          <w:b w:val="false"/>
          <w:i w:val="false"/>
          <w:color w:val="000000"/>
          <w:sz w:val="28"/>
        </w:rPr>
        <w:t>
      16-2) социологический мониторинг морально-психологического климата в коллективе – системное изучение социальных процессов и явлений, направленных на получение информации о состоянии морально-психологического климата в коллективе с использованием методов статистической обработки данных;»;</w:t>
      </w:r>
      <w:r>
        <w:br/>
      </w:r>
      <w:r>
        <w:rPr>
          <w:rFonts w:ascii="Times New Roman"/>
          <w:b w:val="false"/>
          <w:i w:val="false"/>
          <w:color w:val="000000"/>
          <w:sz w:val="28"/>
        </w:rPr>
        <w:t>
      2) пункт 1 статьи 2 изложить в следующей редакции:</w:t>
      </w:r>
      <w:r>
        <w:br/>
      </w:r>
      <w:r>
        <w:rPr>
          <w:rFonts w:ascii="Times New Roman"/>
          <w:b w:val="false"/>
          <w:i w:val="false"/>
          <w:color w:val="000000"/>
          <w:sz w:val="28"/>
        </w:rPr>
        <w:t>
      «1. Правовой основой службы в правоохранительных органах являются Конституция Республики Казахстан, Трудовой кодекс Республики Казахстан и Закон Республики Казахстан «О государственной службе Республики Казахстан» с особенностями, предусмотренными настоящим Законом, законы Республики Казахстан, регулирующие деятельность правоохранительных органов, и иные нормативные правовые акты Республики Казахстан.»;</w:t>
      </w:r>
      <w:r>
        <w:br/>
      </w:r>
      <w:r>
        <w:rPr>
          <w:rFonts w:ascii="Times New Roman"/>
          <w:b w:val="false"/>
          <w:i w:val="false"/>
          <w:color w:val="000000"/>
          <w:sz w:val="28"/>
        </w:rPr>
        <w:t>
      3) дополнить статьей 5-1 следующего содержания:</w:t>
      </w:r>
      <w:r>
        <w:br/>
      </w:r>
      <w:r>
        <w:rPr>
          <w:rFonts w:ascii="Times New Roman"/>
          <w:b w:val="false"/>
          <w:i w:val="false"/>
          <w:color w:val="000000"/>
          <w:sz w:val="28"/>
        </w:rPr>
        <w:t>
      «Статья 5-1. Кадровая служба</w:t>
      </w:r>
      <w:r>
        <w:br/>
      </w:r>
      <w:r>
        <w:rPr>
          <w:rFonts w:ascii="Times New Roman"/>
          <w:b w:val="false"/>
          <w:i w:val="false"/>
          <w:color w:val="000000"/>
          <w:sz w:val="28"/>
        </w:rPr>
        <w:t>
      Кадровая служба в пределах своей компетенции:</w:t>
      </w:r>
      <w:r>
        <w:br/>
      </w:r>
      <w:r>
        <w:rPr>
          <w:rFonts w:ascii="Times New Roman"/>
          <w:b w:val="false"/>
          <w:i w:val="false"/>
          <w:color w:val="000000"/>
          <w:sz w:val="28"/>
        </w:rPr>
        <w:t>
      1) анализирует и планирует потребность правоохранительного органа в кадрах;</w:t>
      </w:r>
      <w:r>
        <w:br/>
      </w:r>
      <w:r>
        <w:rPr>
          <w:rFonts w:ascii="Times New Roman"/>
          <w:b w:val="false"/>
          <w:i w:val="false"/>
          <w:color w:val="000000"/>
          <w:sz w:val="28"/>
        </w:rPr>
        <w:t xml:space="preserve">
      2) координирует деятельность структурных подразделений правоохранительного органа по исполнению законодательства Республики Казахстан о правоохранительной службе; </w:t>
      </w:r>
      <w:r>
        <w:br/>
      </w:r>
      <w:r>
        <w:rPr>
          <w:rFonts w:ascii="Times New Roman"/>
          <w:b w:val="false"/>
          <w:i w:val="false"/>
          <w:color w:val="000000"/>
          <w:sz w:val="28"/>
        </w:rPr>
        <w:t>
      3) обеспечивает соблюдение процедур проведения аттестации и конкурсного отбора, продвижения по службе, привлечения сотрудников к дисциплинарной ответственности, увольнения сотрудников;</w:t>
      </w:r>
      <w:r>
        <w:br/>
      </w:r>
      <w:r>
        <w:rPr>
          <w:rFonts w:ascii="Times New Roman"/>
          <w:b w:val="false"/>
          <w:i w:val="false"/>
          <w:color w:val="000000"/>
          <w:sz w:val="28"/>
        </w:rPr>
        <w:t xml:space="preserve">
      4) организует предварительное изучение и изучение кандидатов на правоохранительную службу, отбор кадров, оформляет документы, связанные с прохождением сотрудниками правоохранительной службы; </w:t>
      </w:r>
      <w:r>
        <w:br/>
      </w:r>
      <w:r>
        <w:rPr>
          <w:rFonts w:ascii="Times New Roman"/>
          <w:b w:val="false"/>
          <w:i w:val="false"/>
          <w:color w:val="000000"/>
          <w:sz w:val="28"/>
        </w:rPr>
        <w:t xml:space="preserve">
      5) обеспечивает соблюдение ограничений, связанных с пребыванием на правоохранительной службе; </w:t>
      </w:r>
      <w:r>
        <w:br/>
      </w:r>
      <w:r>
        <w:rPr>
          <w:rFonts w:ascii="Times New Roman"/>
          <w:b w:val="false"/>
          <w:i w:val="false"/>
          <w:color w:val="000000"/>
          <w:sz w:val="28"/>
        </w:rPr>
        <w:t>
      6) организует стажировку, наставничество, оценку деятельности, обучение, переподготовку (переквалификацию) и повышение квалификации сотрудников, разрабатывает порядок применения поощрений;</w:t>
      </w:r>
      <w:r>
        <w:br/>
      </w:r>
      <w:r>
        <w:rPr>
          <w:rFonts w:ascii="Times New Roman"/>
          <w:b w:val="false"/>
          <w:i w:val="false"/>
          <w:color w:val="000000"/>
          <w:sz w:val="28"/>
        </w:rPr>
        <w:t>
      7) осуществляет учет персональных данных сотрудников, сведений о результатах оценки, аттестации и прохождения обучения;</w:t>
      </w:r>
      <w:r>
        <w:br/>
      </w:r>
      <w:r>
        <w:rPr>
          <w:rFonts w:ascii="Times New Roman"/>
          <w:b w:val="false"/>
          <w:i w:val="false"/>
          <w:color w:val="000000"/>
          <w:sz w:val="28"/>
        </w:rPr>
        <w:t>
      8) организует мероприятия по обеспечению благоприятного морально-психологического климата в коллективе;</w:t>
      </w:r>
      <w:r>
        <w:br/>
      </w:r>
      <w:r>
        <w:rPr>
          <w:rFonts w:ascii="Times New Roman"/>
          <w:b w:val="false"/>
          <w:i w:val="false"/>
          <w:color w:val="000000"/>
          <w:sz w:val="28"/>
        </w:rPr>
        <w:t>
      9) оценивает результаты кадрового обеспечения и качества работы субъектов кадровой политики в соответствии с методикой, утверждаемой руководителем правоохранительного органа;</w:t>
      </w:r>
      <w:r>
        <w:br/>
      </w:r>
      <w:r>
        <w:rPr>
          <w:rFonts w:ascii="Times New Roman"/>
          <w:b w:val="false"/>
          <w:i w:val="false"/>
          <w:color w:val="000000"/>
          <w:sz w:val="28"/>
        </w:rPr>
        <w:t>
      10) организует проведение организационно-штатных мероприятий;</w:t>
      </w:r>
      <w:r>
        <w:br/>
      </w:r>
      <w:r>
        <w:rPr>
          <w:rFonts w:ascii="Times New Roman"/>
          <w:b w:val="false"/>
          <w:i w:val="false"/>
          <w:color w:val="000000"/>
          <w:sz w:val="28"/>
        </w:rPr>
        <w:t>
      11) осуществляет иные полномочия, установленные законодательством Республики Казахстан.»;</w:t>
      </w:r>
      <w:r>
        <w:br/>
      </w:r>
      <w:r>
        <w:rPr>
          <w:rFonts w:ascii="Times New Roman"/>
          <w:b w:val="false"/>
          <w:i w:val="false"/>
          <w:color w:val="000000"/>
          <w:sz w:val="28"/>
        </w:rPr>
        <w:t>
      4) в статье 7:</w:t>
      </w:r>
      <w:r>
        <w:br/>
      </w:r>
      <w:r>
        <w:rPr>
          <w:rFonts w:ascii="Times New Roman"/>
          <w:b w:val="false"/>
          <w:i w:val="false"/>
          <w:color w:val="000000"/>
          <w:sz w:val="28"/>
        </w:rPr>
        <w:t>
      пункты 1 и 2 изложить в следующей редакции:</w:t>
      </w:r>
      <w:r>
        <w:br/>
      </w:r>
      <w:r>
        <w:rPr>
          <w:rFonts w:ascii="Times New Roman"/>
          <w:b w:val="false"/>
          <w:i w:val="false"/>
          <w:color w:val="000000"/>
          <w:sz w:val="28"/>
        </w:rPr>
        <w:t>
      «1. Отбор кандидатов, принимаемых на службу (учебу) в правоохранительные органы, их предварительное изучение осуществляются кадровыми службами в порядке, определяемом нормативными правовыми актами правоохранительных органов.</w:t>
      </w:r>
      <w:r>
        <w:br/>
      </w:r>
      <w:r>
        <w:rPr>
          <w:rFonts w:ascii="Times New Roman"/>
          <w:b w:val="false"/>
          <w:i w:val="false"/>
          <w:color w:val="000000"/>
          <w:sz w:val="28"/>
        </w:rPr>
        <w:t>
      Перечень специальностей для удовлетворения потребностей в кадрах с учетом кадрового планирования утверждается руководителем правоохранительного органа.</w:t>
      </w:r>
      <w:r>
        <w:br/>
      </w:r>
      <w:r>
        <w:rPr>
          <w:rFonts w:ascii="Times New Roman"/>
          <w:b w:val="false"/>
          <w:i w:val="false"/>
          <w:color w:val="000000"/>
          <w:sz w:val="28"/>
        </w:rPr>
        <w:t>
      2. Поступление на службу в правоохранительные органы осуществляется на конкурсной основе с учетом интегрального показателя конкурентоспособности кандидата и степени его соответствия модели профессиональных компетенций. Кандидаты на службу, за исключением лиц, ранее являвшихся сотрудниками правоохранительных органов, обязаны пройти стажировку.</w:t>
      </w:r>
      <w:r>
        <w:br/>
      </w:r>
      <w:r>
        <w:rPr>
          <w:rFonts w:ascii="Times New Roman"/>
          <w:b w:val="false"/>
          <w:i w:val="false"/>
          <w:color w:val="000000"/>
          <w:sz w:val="28"/>
        </w:rPr>
        <w:t>
      Порядок определения ключевых параметров, расчета интегрального показателя конкурентоспособности, а также методы и периодичность оценки стандартов модели профессиональных компетенций для должности утверждаются руководителем правоохранительного органа.</w:t>
      </w:r>
      <w:r>
        <w:br/>
      </w:r>
      <w:r>
        <w:rPr>
          <w:rFonts w:ascii="Times New Roman"/>
          <w:b w:val="false"/>
          <w:i w:val="false"/>
          <w:color w:val="000000"/>
          <w:sz w:val="28"/>
        </w:rPr>
        <w:t>
      Перечень должностей, замещаемых на конкурсной основе, условия и порядок проведения конкурса и стажировки определяются руководителем правоохранительного органа по согласованию с уполномоченным органом по делам государственной службы.</w:t>
      </w:r>
      <w:r>
        <w:br/>
      </w:r>
      <w:r>
        <w:rPr>
          <w:rFonts w:ascii="Times New Roman"/>
          <w:b w:val="false"/>
          <w:i w:val="false"/>
          <w:color w:val="000000"/>
          <w:sz w:val="28"/>
        </w:rPr>
        <w:t>
      При проведении конкурса в центральных аппаратах, ведомствах правоохранительных органов объявления публикуются на интернет-ресурсах правоохранительных органов, а также в периодических печатных изданиях, распространяемых на всей территории Республики Казахстан. Объявления о проведении конкурса в территориальных подразделениях публикуются на интернет-ресурсах правоохранительных органов, а также в периодических печатных изданиях, распространяемых на территории соответствующей административно-территориальной единицы.</w:t>
      </w:r>
      <w:r>
        <w:br/>
      </w:r>
      <w:r>
        <w:rPr>
          <w:rFonts w:ascii="Times New Roman"/>
          <w:b w:val="false"/>
          <w:i w:val="false"/>
          <w:color w:val="000000"/>
          <w:sz w:val="28"/>
        </w:rPr>
        <w:t>
      Должностные лица, принявшие на должности граждан, не прошедших конкурсный отбор, привлекаются к дисциплинарной ответственности в порядке, установленном законом Республики Казахстан.»;</w:t>
      </w:r>
      <w:r>
        <w:br/>
      </w:r>
      <w:r>
        <w:rPr>
          <w:rFonts w:ascii="Times New Roman"/>
          <w:b w:val="false"/>
          <w:i w:val="false"/>
          <w:color w:val="000000"/>
          <w:sz w:val="28"/>
        </w:rPr>
        <w:t>
      дополнить пунктами 5 и 6 следующего содержания:</w:t>
      </w:r>
      <w:r>
        <w:br/>
      </w:r>
      <w:r>
        <w:rPr>
          <w:rFonts w:ascii="Times New Roman"/>
          <w:b w:val="false"/>
          <w:i w:val="false"/>
          <w:color w:val="000000"/>
          <w:sz w:val="28"/>
        </w:rPr>
        <w:t>
      «5. Кадровые службы правоохранительного органа ведут ведомственный банк данных кандидатов на службу с отражением их интегрального показателя конкурентоспособности.</w:t>
      </w:r>
      <w:r>
        <w:br/>
      </w:r>
      <w:r>
        <w:rPr>
          <w:rFonts w:ascii="Times New Roman"/>
          <w:b w:val="false"/>
          <w:i w:val="false"/>
          <w:color w:val="000000"/>
          <w:sz w:val="28"/>
        </w:rPr>
        <w:t>
      6. Порядок формирования и работы с ведомственным банком данных определяется руководителем правоохранительного органа.»;</w:t>
      </w:r>
      <w:r>
        <w:br/>
      </w:r>
      <w:r>
        <w:rPr>
          <w:rFonts w:ascii="Times New Roman"/>
          <w:b w:val="false"/>
          <w:i w:val="false"/>
          <w:color w:val="000000"/>
          <w:sz w:val="28"/>
        </w:rPr>
        <w:t>
      5) пункт 6 статьи 9 дополнить частью второй следующего содержания:</w:t>
      </w:r>
      <w:r>
        <w:br/>
      </w:r>
      <w:r>
        <w:rPr>
          <w:rFonts w:ascii="Times New Roman"/>
          <w:b w:val="false"/>
          <w:i w:val="false"/>
          <w:color w:val="000000"/>
          <w:sz w:val="28"/>
        </w:rPr>
        <w:t>
      «Данная обязанность не распространяется на сотрудника в случае его увольнения со службы по состоянию здоровья – на основании заключения военно-врачебной комиссии о непригодности или ограниченной пригодности к службе либо в связи с сокращением штатов или реорганизацией либо ликвидацией правоохранительного органа в случаях невозможности использования в другой должности, а также его перевода в другой правоохранительный орган либо специальный государственный орган.»;</w:t>
      </w:r>
      <w:r>
        <w:br/>
      </w:r>
      <w:r>
        <w:rPr>
          <w:rFonts w:ascii="Times New Roman"/>
          <w:b w:val="false"/>
          <w:i w:val="false"/>
          <w:color w:val="000000"/>
          <w:sz w:val="28"/>
        </w:rPr>
        <w:t>
      6) пункт 1 статьи 12 изложить в следующей редакции:</w:t>
      </w:r>
      <w:r>
        <w:br/>
      </w:r>
      <w:r>
        <w:rPr>
          <w:rFonts w:ascii="Times New Roman"/>
          <w:b w:val="false"/>
          <w:i w:val="false"/>
          <w:color w:val="000000"/>
          <w:sz w:val="28"/>
        </w:rPr>
        <w:t>
      «1. Для лиц, впервые поступающих на правоохранительную службу, устанавливается испытательный срок до трех месяцев с назначением на соответствующую должность.</w:t>
      </w:r>
      <w:r>
        <w:br/>
      </w:r>
      <w:r>
        <w:rPr>
          <w:rFonts w:ascii="Times New Roman"/>
          <w:b w:val="false"/>
          <w:i w:val="false"/>
          <w:color w:val="000000"/>
          <w:sz w:val="28"/>
        </w:rPr>
        <w:t>
      По результатам рубежного контроля соответствия испытательный срок может быть продлен до шести месяцев.</w:t>
      </w:r>
      <w:r>
        <w:br/>
      </w:r>
      <w:r>
        <w:rPr>
          <w:rFonts w:ascii="Times New Roman"/>
          <w:b w:val="false"/>
          <w:i w:val="false"/>
          <w:color w:val="000000"/>
          <w:sz w:val="28"/>
        </w:rPr>
        <w:t>
      Для лиц, впервые поступающих на службу в органы прокуратуры, устанавливается испытательный срок до одного года в порядке, определяемом Генеральным Прокурором Республики Казахстан.</w:t>
      </w:r>
      <w:r>
        <w:br/>
      </w:r>
      <w:r>
        <w:rPr>
          <w:rFonts w:ascii="Times New Roman"/>
          <w:b w:val="false"/>
          <w:i w:val="false"/>
          <w:color w:val="000000"/>
          <w:sz w:val="28"/>
        </w:rPr>
        <w:t xml:space="preserve">
      Порядок адаптации молодых сотрудников и осуществления наставничества определяется руководителем правоохранительного органа.»; </w:t>
      </w:r>
      <w:r>
        <w:br/>
      </w:r>
      <w:r>
        <w:rPr>
          <w:rFonts w:ascii="Times New Roman"/>
          <w:b w:val="false"/>
          <w:i w:val="false"/>
          <w:color w:val="000000"/>
          <w:sz w:val="28"/>
        </w:rPr>
        <w:t>
      7)пункт 3 статьи 13 изложить в следующей редакции:</w:t>
      </w:r>
      <w:r>
        <w:br/>
      </w:r>
      <w:r>
        <w:rPr>
          <w:rFonts w:ascii="Times New Roman"/>
          <w:b w:val="false"/>
          <w:i w:val="false"/>
          <w:color w:val="000000"/>
          <w:sz w:val="28"/>
        </w:rPr>
        <w:t>
      «3. Своевременность приведения сотрудников к Присяге, организация и учет принятия сотрудниками Присяги возлагаются на руководителей кадровых служб правоохранительных органов.»;</w:t>
      </w:r>
      <w:r>
        <w:br/>
      </w:r>
      <w:r>
        <w:rPr>
          <w:rFonts w:ascii="Times New Roman"/>
          <w:b w:val="false"/>
          <w:i w:val="false"/>
          <w:color w:val="000000"/>
          <w:sz w:val="28"/>
        </w:rPr>
        <w:t xml:space="preserve">
      8) в статье 15: </w:t>
      </w:r>
      <w:r>
        <w:br/>
      </w:r>
      <w:r>
        <w:rPr>
          <w:rFonts w:ascii="Times New Roman"/>
          <w:b w:val="false"/>
          <w:i w:val="false"/>
          <w:color w:val="000000"/>
          <w:sz w:val="28"/>
        </w:rPr>
        <w:t>
      в пункте 1:</w:t>
      </w:r>
      <w:r>
        <w:br/>
      </w:r>
      <w:r>
        <w:rPr>
          <w:rFonts w:ascii="Times New Roman"/>
          <w:b w:val="false"/>
          <w:i w:val="false"/>
          <w:color w:val="000000"/>
          <w:sz w:val="28"/>
        </w:rPr>
        <w:t>
      подпункт 17) изложить в следующей редакции:</w:t>
      </w:r>
      <w:r>
        <w:br/>
      </w:r>
      <w:r>
        <w:rPr>
          <w:rFonts w:ascii="Times New Roman"/>
          <w:b w:val="false"/>
          <w:i w:val="false"/>
          <w:color w:val="000000"/>
          <w:sz w:val="28"/>
        </w:rPr>
        <w:t>
      «17) осуществление преподавательской, научной или иной творческой деятельности;»;</w:t>
      </w:r>
      <w:r>
        <w:br/>
      </w:r>
      <w:r>
        <w:rPr>
          <w:rFonts w:ascii="Times New Roman"/>
          <w:b w:val="false"/>
          <w:i w:val="false"/>
          <w:color w:val="000000"/>
          <w:sz w:val="28"/>
        </w:rPr>
        <w:t>
      дополнить подпунктами 18) и 19) следующего содержания:</w:t>
      </w:r>
      <w:r>
        <w:br/>
      </w:r>
      <w:r>
        <w:rPr>
          <w:rFonts w:ascii="Times New Roman"/>
          <w:b w:val="false"/>
          <w:i w:val="false"/>
          <w:color w:val="000000"/>
          <w:sz w:val="28"/>
        </w:rPr>
        <w:t>
      «18) использование соответствующих изоляторов временного содержания, следственных изоляторов в порядке, предусмотренном законодательством Республики Казахстан;</w:t>
      </w:r>
      <w:r>
        <w:br/>
      </w:r>
      <w:r>
        <w:rPr>
          <w:rFonts w:ascii="Times New Roman"/>
          <w:b w:val="false"/>
          <w:i w:val="false"/>
          <w:color w:val="000000"/>
          <w:sz w:val="28"/>
        </w:rPr>
        <w:t>
      19) конвоирование задержанных и лиц, заключенных под стражу.»;</w:t>
      </w:r>
      <w:r>
        <w:br/>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Порядок конвоирования задержанных и лиц, заключенных под стражу, утверждается руководителем правоохранительного органа.»;</w:t>
      </w:r>
      <w:r>
        <w:br/>
      </w:r>
      <w:r>
        <w:rPr>
          <w:rFonts w:ascii="Times New Roman"/>
          <w:b w:val="false"/>
          <w:i w:val="false"/>
          <w:color w:val="000000"/>
          <w:sz w:val="28"/>
        </w:rPr>
        <w:t>
      9) подпункт 7) пункта 1 статьи 16 изложить в следующей редакции:</w:t>
      </w:r>
      <w:r>
        <w:br/>
      </w:r>
      <w:r>
        <w:rPr>
          <w:rFonts w:ascii="Times New Roman"/>
          <w:b w:val="false"/>
          <w:i w:val="false"/>
          <w:color w:val="000000"/>
          <w:sz w:val="28"/>
        </w:rPr>
        <w:t>
      «7) соблюдать требования Этического кодекса государственной службы, утверждаемого Президентом Республики Казахстан;»;</w:t>
      </w:r>
      <w:r>
        <w:br/>
      </w:r>
      <w:r>
        <w:rPr>
          <w:rFonts w:ascii="Times New Roman"/>
          <w:b w:val="false"/>
          <w:i w:val="false"/>
          <w:color w:val="000000"/>
          <w:sz w:val="28"/>
        </w:rPr>
        <w:t xml:space="preserve">
      10) в статье 22: </w:t>
      </w:r>
      <w:r>
        <w:br/>
      </w:r>
      <w:r>
        <w:rPr>
          <w:rFonts w:ascii="Times New Roman"/>
          <w:b w:val="false"/>
          <w:i w:val="false"/>
          <w:color w:val="000000"/>
          <w:sz w:val="28"/>
        </w:rPr>
        <w:t>
      часть первую пункта 7 изложить в следующей редакции:</w:t>
      </w:r>
      <w:r>
        <w:br/>
      </w:r>
      <w:r>
        <w:rPr>
          <w:rFonts w:ascii="Times New Roman"/>
          <w:b w:val="false"/>
          <w:i w:val="false"/>
          <w:color w:val="000000"/>
          <w:sz w:val="28"/>
        </w:rPr>
        <w:t>
      «7. Лица, ранее проходившие службу в правоохранительных органах, при приеме вновь на службу (зачислении на учебу), принятые в порядке откомандирования из другого правоохранительного органа, а также проходившие службу в специальных государственных органах, военнослужащие назначаются на должности (зачисляются на учебу) с имеющимся у них классным чином, специальным или воинским званием, квалификационным классом, присвоенным или установленным им по прежнему месту службы, с последующим приравниванием к специальному званию или классному чину, присваиваемому или установленному по новому месту службы (учебы).»;</w:t>
      </w:r>
      <w:r>
        <w:br/>
      </w:r>
      <w:r>
        <w:rPr>
          <w:rFonts w:ascii="Times New Roman"/>
          <w:b w:val="false"/>
          <w:i w:val="false"/>
          <w:color w:val="000000"/>
          <w:sz w:val="28"/>
        </w:rPr>
        <w:t xml:space="preserve">
      пункт 9 изложить в следующей редакции: </w:t>
      </w:r>
      <w:r>
        <w:br/>
      </w:r>
      <w:r>
        <w:rPr>
          <w:rFonts w:ascii="Times New Roman"/>
          <w:b w:val="false"/>
          <w:i w:val="false"/>
          <w:color w:val="000000"/>
          <w:sz w:val="28"/>
        </w:rPr>
        <w:t>
      «9. Лица, которым ранее были присвоены воинские или специальные звания «старший прапорщик внутренней службы», «старший прапорщик противопожарной службы», «прапорщик внутренней службы», «прапорщик противопожарной службы», «старший прапорщик юстиции», «прапорщик юстиции», вправе продолжить службу в этих званиях до прекращения ими службы по основаниям, предусмотренным настоящим Законом.»;</w:t>
      </w:r>
      <w:r>
        <w:br/>
      </w:r>
      <w:r>
        <w:rPr>
          <w:rFonts w:ascii="Times New Roman"/>
          <w:b w:val="false"/>
          <w:i w:val="false"/>
          <w:color w:val="000000"/>
          <w:sz w:val="28"/>
        </w:rPr>
        <w:t>
      11) статью 22-1:</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«1-1. Сотрудникам антикоррупционной службы и службы экономических расследований, прикомандированным к государственным органам и международным организациям, очередные квалификационные классы устанавливаются в последовательном порядке с учетом образования и выслуги лет, по истечении установленного срока выслуги в квалификационном классе.»;</w:t>
      </w:r>
      <w:r>
        <w:br/>
      </w:r>
      <w:r>
        <w:rPr>
          <w:rFonts w:ascii="Times New Roman"/>
          <w:b w:val="false"/>
          <w:i w:val="false"/>
          <w:color w:val="000000"/>
          <w:sz w:val="28"/>
        </w:rPr>
        <w:t>
      подпункт 2) пункта 2 дополнить частью второй следующего содержания:</w:t>
      </w:r>
      <w:r>
        <w:br/>
      </w:r>
      <w:r>
        <w:rPr>
          <w:rFonts w:ascii="Times New Roman"/>
          <w:b w:val="false"/>
          <w:i w:val="false"/>
          <w:color w:val="000000"/>
          <w:sz w:val="28"/>
        </w:rPr>
        <w:t>
      «До приравнивания квалификационного класса лица, ранее проходившие службу в правоохранительных органах, при приеме вновь на службу, лица, принятые в порядке откомандирования из другого правоохранительного органа, а также лица, проходившие службу в специальных государственных органах, военнослужащие назначаются на должности с имеющимся у них классным чином, специальным или воинским званием, присвоенным им по прежнему месту службы.»;</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Первые квалификационные классы устанавливаются руководителем правоохранительного органа.</w:t>
      </w:r>
      <w:r>
        <w:br/>
      </w:r>
      <w:r>
        <w:rPr>
          <w:rFonts w:ascii="Times New Roman"/>
          <w:b w:val="false"/>
          <w:i w:val="false"/>
          <w:color w:val="000000"/>
          <w:sz w:val="28"/>
        </w:rPr>
        <w:t>
      Очередные квалификационные классы среднего и старшего начальствующего состава присваиваются:</w:t>
      </w:r>
      <w:r>
        <w:br/>
      </w:r>
      <w:r>
        <w:rPr>
          <w:rFonts w:ascii="Times New Roman"/>
          <w:b w:val="false"/>
          <w:i w:val="false"/>
          <w:color w:val="000000"/>
          <w:sz w:val="28"/>
        </w:rPr>
        <w:t>
      1) до квалификационного класса 4 категории включительно – уполномоченным руководителем;</w:t>
      </w:r>
      <w:r>
        <w:br/>
      </w:r>
      <w:r>
        <w:rPr>
          <w:rFonts w:ascii="Times New Roman"/>
          <w:b w:val="false"/>
          <w:i w:val="false"/>
          <w:color w:val="000000"/>
          <w:sz w:val="28"/>
        </w:rPr>
        <w:t>
      2) до квалификационного класса 1 категории включительно – руководителем правоохранительного органа.»;</w:t>
      </w:r>
      <w:r>
        <w:br/>
      </w:r>
      <w:r>
        <w:rPr>
          <w:rFonts w:ascii="Times New Roman"/>
          <w:b w:val="false"/>
          <w:i w:val="false"/>
          <w:color w:val="000000"/>
          <w:sz w:val="28"/>
        </w:rPr>
        <w:t>
      12) статью 23 дополнить пунктом 11 следующего содержания:</w:t>
      </w:r>
      <w:r>
        <w:br/>
      </w:r>
      <w:r>
        <w:rPr>
          <w:rFonts w:ascii="Times New Roman"/>
          <w:b w:val="false"/>
          <w:i w:val="false"/>
          <w:color w:val="000000"/>
          <w:sz w:val="28"/>
        </w:rPr>
        <w:t>
      «11. Сотрудникам, прикомандированным к государственным органам и международным организациям, очередные специальные звания или классные чины присваиваются в последовательном порядке с учетом образования и выслуги лет по истечении установленного срока выслуги в специальном звании или классном чине.»;</w:t>
      </w:r>
      <w:r>
        <w:br/>
      </w:r>
      <w:r>
        <w:rPr>
          <w:rFonts w:ascii="Times New Roman"/>
          <w:b w:val="false"/>
          <w:i w:val="false"/>
          <w:color w:val="000000"/>
          <w:sz w:val="28"/>
        </w:rPr>
        <w:t>
      13) пункт 4 статьи 24 изложить в следующей редакции:</w:t>
      </w:r>
      <w:r>
        <w:br/>
      </w:r>
      <w:r>
        <w:rPr>
          <w:rFonts w:ascii="Times New Roman"/>
          <w:b w:val="false"/>
          <w:i w:val="false"/>
          <w:color w:val="000000"/>
          <w:sz w:val="28"/>
        </w:rPr>
        <w:t>
      «4. Срок выслуги в специальном звании или классном чине исчисляется со дня присвоения сотруднику соответствующего специального или воинского звания, классного чина, при этом в срок выслуги входят фактическое время службы на должностях, а также прохождение службы в случаях, предусмотренных статьей 44 настоящего Закона, и период нахождения сотрудника в отпуске без сохранения заработной платы по уходу за ребенком до достижения им возраста трех лет.</w:t>
      </w:r>
      <w:r>
        <w:br/>
      </w:r>
      <w:r>
        <w:rPr>
          <w:rFonts w:ascii="Times New Roman"/>
          <w:b w:val="false"/>
          <w:i w:val="false"/>
          <w:color w:val="000000"/>
          <w:sz w:val="28"/>
        </w:rPr>
        <w:t>
      В случае необоснованной задержки представления сотрудника к присвоению очередного специального звания или классного чина, соответствующее специальное звание или классный чин присваиваются со следующего дня по истечении срока пребывания в предыдущем специальном звании или классном чине.»;</w:t>
      </w:r>
      <w:r>
        <w:br/>
      </w:r>
      <w:r>
        <w:rPr>
          <w:rFonts w:ascii="Times New Roman"/>
          <w:b w:val="false"/>
          <w:i w:val="false"/>
          <w:color w:val="000000"/>
          <w:sz w:val="28"/>
        </w:rPr>
        <w:t>
      14) часть вторую пункта 4 статьи 26 изложить в следующей редакции:</w:t>
      </w:r>
      <w:r>
        <w:br/>
      </w:r>
      <w:r>
        <w:rPr>
          <w:rFonts w:ascii="Times New Roman"/>
          <w:b w:val="false"/>
          <w:i w:val="false"/>
          <w:color w:val="000000"/>
          <w:sz w:val="28"/>
        </w:rPr>
        <w:t>
      «При этом присвоение (установление) специальных званий, классных чинов или квалификационных классов досрочно или на одну ступень выше специального звания, классного чина или квалификационного класса, предусмотренных по занимаемой должности, производится не более двух раз за весь период службы в правоохранительном органе по каждому основанию.»;</w:t>
      </w:r>
      <w:r>
        <w:br/>
      </w:r>
      <w:r>
        <w:rPr>
          <w:rFonts w:ascii="Times New Roman"/>
          <w:b w:val="false"/>
          <w:i w:val="false"/>
          <w:color w:val="000000"/>
          <w:sz w:val="28"/>
        </w:rPr>
        <w:t>
      15) статью 28 изложить в следующей редакции:</w:t>
      </w:r>
      <w:r>
        <w:br/>
      </w:r>
      <w:r>
        <w:rPr>
          <w:rFonts w:ascii="Times New Roman"/>
          <w:b w:val="false"/>
          <w:i w:val="false"/>
          <w:color w:val="000000"/>
          <w:sz w:val="28"/>
        </w:rPr>
        <w:t>
      «Статья 28. Лишение специальных званий, классных чинов или</w:t>
      </w:r>
      <w:r>
        <w:br/>
      </w:r>
      <w:r>
        <w:rPr>
          <w:rFonts w:ascii="Times New Roman"/>
          <w:b w:val="false"/>
          <w:i w:val="false"/>
          <w:color w:val="000000"/>
          <w:sz w:val="28"/>
        </w:rPr>
        <w:t>
                  квалификационных классов по обвинительному</w:t>
      </w:r>
      <w:r>
        <w:br/>
      </w:r>
      <w:r>
        <w:rPr>
          <w:rFonts w:ascii="Times New Roman"/>
          <w:b w:val="false"/>
          <w:i w:val="false"/>
          <w:color w:val="000000"/>
          <w:sz w:val="28"/>
        </w:rPr>
        <w:t>
                  приговору суда</w:t>
      </w:r>
      <w:r>
        <w:br/>
      </w:r>
      <w:r>
        <w:rPr>
          <w:rFonts w:ascii="Times New Roman"/>
          <w:b w:val="false"/>
          <w:i w:val="false"/>
          <w:color w:val="000000"/>
          <w:sz w:val="28"/>
        </w:rPr>
        <w:t>
      1. Исполнение обвинительного приговора суда, вступившего в законную силу, о лишении специальных званий, классных чинов или квалификационных классов в отношении сотрудников:</w:t>
      </w:r>
      <w:r>
        <w:br/>
      </w:r>
      <w:r>
        <w:rPr>
          <w:rFonts w:ascii="Times New Roman"/>
          <w:b w:val="false"/>
          <w:i w:val="false"/>
          <w:color w:val="000000"/>
          <w:sz w:val="28"/>
        </w:rPr>
        <w:t>
      1) до капитана, юриста 1 класса, квалификационного класса 4 категории включительно – осуществляется уполномоченным руководителем;</w:t>
      </w:r>
      <w:r>
        <w:br/>
      </w:r>
      <w:r>
        <w:rPr>
          <w:rFonts w:ascii="Times New Roman"/>
          <w:b w:val="false"/>
          <w:i w:val="false"/>
          <w:color w:val="000000"/>
          <w:sz w:val="28"/>
        </w:rPr>
        <w:t>
      2) до полковника, старшего советника, квалификационного класса 1 категории включительно – руководителем правоохранительного органа;</w:t>
      </w:r>
      <w:r>
        <w:br/>
      </w:r>
      <w:r>
        <w:rPr>
          <w:rFonts w:ascii="Times New Roman"/>
          <w:b w:val="false"/>
          <w:i w:val="false"/>
          <w:color w:val="000000"/>
          <w:sz w:val="28"/>
        </w:rPr>
        <w:t>
      3) высшего начальствующего состава в соответствии с законодательством Республики Казахстан.</w:t>
      </w:r>
      <w:r>
        <w:br/>
      </w:r>
      <w:r>
        <w:rPr>
          <w:rFonts w:ascii="Times New Roman"/>
          <w:b w:val="false"/>
          <w:i w:val="false"/>
          <w:color w:val="000000"/>
          <w:sz w:val="28"/>
        </w:rPr>
        <w:t>
      2. В случаях незаконного лишения специального звания, классного чина или квалификационного класса, приказ о восстановлении в прежнем звании, квалификационном классе в соответствии с решением суда принимается руководителем правоохранительного органа или уполномоченным руководителем.</w:t>
      </w:r>
      <w:r>
        <w:br/>
      </w:r>
      <w:r>
        <w:rPr>
          <w:rFonts w:ascii="Times New Roman"/>
          <w:b w:val="false"/>
          <w:i w:val="false"/>
          <w:color w:val="000000"/>
          <w:sz w:val="28"/>
        </w:rPr>
        <w:t>
      3. Период незаконного лишения специального звания, классного чина или квалификационного класса входит в срок выслуги в восстановленном специальном звании, классном чине или квалификационном классе. Лицам, незаконно лишенным специального звания, классного чина или квалификационного класса, в полном объеме возмещается материальный ущерб.»;</w:t>
      </w:r>
      <w:r>
        <w:br/>
      </w:r>
      <w:r>
        <w:rPr>
          <w:rFonts w:ascii="Times New Roman"/>
          <w:b w:val="false"/>
          <w:i w:val="false"/>
          <w:color w:val="000000"/>
          <w:sz w:val="28"/>
        </w:rPr>
        <w:t>
      16) статью 29 изложить в следующей редакции:</w:t>
      </w:r>
      <w:r>
        <w:br/>
      </w:r>
      <w:r>
        <w:rPr>
          <w:rFonts w:ascii="Times New Roman"/>
          <w:b w:val="false"/>
          <w:i w:val="false"/>
          <w:color w:val="000000"/>
          <w:sz w:val="28"/>
        </w:rPr>
        <w:t>
      «Статья 29. Общие правила замещения должностей рядового и</w:t>
      </w:r>
      <w:r>
        <w:br/>
      </w:r>
      <w:r>
        <w:rPr>
          <w:rFonts w:ascii="Times New Roman"/>
          <w:b w:val="false"/>
          <w:i w:val="false"/>
          <w:color w:val="000000"/>
          <w:sz w:val="28"/>
        </w:rPr>
        <w:t>
                  начальствующего состава правоохранительных органов</w:t>
      </w:r>
      <w:r>
        <w:br/>
      </w:r>
      <w:r>
        <w:rPr>
          <w:rFonts w:ascii="Times New Roman"/>
          <w:b w:val="false"/>
          <w:i w:val="false"/>
          <w:color w:val="000000"/>
          <w:sz w:val="28"/>
        </w:rPr>
        <w:t>
      1. Должности, подлежащие замещению лицами рядового, младшего, среднего, старшего и высшего начальствующего состава, и соответствующие этим должностям специальные звания или классные чины определяются руководителем правоохранительного органа в соответствии с законодательством Республики Казахстан.</w:t>
      </w:r>
      <w:r>
        <w:br/>
      </w:r>
      <w:r>
        <w:rPr>
          <w:rFonts w:ascii="Times New Roman"/>
          <w:b w:val="false"/>
          <w:i w:val="false"/>
          <w:color w:val="000000"/>
          <w:sz w:val="28"/>
        </w:rPr>
        <w:t>
      2. Лица, назначаемые на должности среднего, старшего и высшего начальствующего состава, до присвоения им специального звания, классного чина, установления квалификационного класса или зачисления в кадры правоохранительных органов исполняют служебные обязанности по занимаемой должности.</w:t>
      </w:r>
      <w:r>
        <w:br/>
      </w:r>
      <w:r>
        <w:rPr>
          <w:rFonts w:ascii="Times New Roman"/>
          <w:b w:val="false"/>
          <w:i w:val="false"/>
          <w:color w:val="000000"/>
          <w:sz w:val="28"/>
        </w:rPr>
        <w:t xml:space="preserve">
      3. Назначение на должность, планомерное перемещение по службе производятся руководителем правоохранительного органа или уполномоченным руководителем при условии строгого соответствия лица требованиям к должности, предъявляемым квалификационным требованиям, с обязательным прохождением всех этапов карьерного роста. Система и критерии карьерного роста определяются руководителем правоохранительного органа. </w:t>
      </w:r>
      <w:r>
        <w:br/>
      </w:r>
      <w:r>
        <w:rPr>
          <w:rFonts w:ascii="Times New Roman"/>
          <w:b w:val="false"/>
          <w:i w:val="false"/>
          <w:color w:val="000000"/>
          <w:sz w:val="28"/>
        </w:rPr>
        <w:t>
      Перечень должностей правоохранительных органов, замещаемых на конкурсной основе, условия и порядок проведения конкурса и стажировки в правоохранительных органах, а также квалификационные требования к категориям должностей правоохранительных органов утверждаются руководителем правоохранительного органа по согласованию с органами по делам государственной службы.»;</w:t>
      </w:r>
      <w:r>
        <w:br/>
      </w:r>
      <w:r>
        <w:rPr>
          <w:rFonts w:ascii="Times New Roman"/>
          <w:b w:val="false"/>
          <w:i w:val="false"/>
          <w:color w:val="000000"/>
          <w:sz w:val="28"/>
        </w:rPr>
        <w:t>
      4. Назначение на должность и перемещение по службе осуществляются на основе модели профессиональных компетенций и интегрального показателя конкурентоспособности сотрудника.</w:t>
      </w:r>
      <w:r>
        <w:br/>
      </w:r>
      <w:r>
        <w:rPr>
          <w:rFonts w:ascii="Times New Roman"/>
          <w:b w:val="false"/>
          <w:i w:val="false"/>
          <w:color w:val="000000"/>
          <w:sz w:val="28"/>
        </w:rPr>
        <w:t>
      5. При назначении на должность и перемещении по службе лиц среднего и старшего начальствующего состава обеспечивается использование их по основной специальности либо в соответствии с имеющимся опытом, а при необходимости использования на должностях по новой для них специальности назначению должна предшествовать переподготовка на соответствующих курсах (сборах).</w:t>
      </w:r>
      <w:r>
        <w:br/>
      </w:r>
      <w:r>
        <w:rPr>
          <w:rFonts w:ascii="Times New Roman"/>
          <w:b w:val="false"/>
          <w:i w:val="false"/>
          <w:color w:val="000000"/>
          <w:sz w:val="28"/>
        </w:rPr>
        <w:t>
      6. Сведения о вакантных руководящих должностях и требования, предъявляемые к кандидатам на их замещение, размещаются в ведомственных информационно-справочных системах в порядке, определяемом руководителем правоохранительного органа.</w:t>
      </w:r>
      <w:r>
        <w:br/>
      </w:r>
      <w:r>
        <w:rPr>
          <w:rFonts w:ascii="Times New Roman"/>
          <w:b w:val="false"/>
          <w:i w:val="false"/>
          <w:color w:val="000000"/>
          <w:sz w:val="28"/>
        </w:rPr>
        <w:t>
      7. Для своевременного и полного укомплектования правоохранительного органа кадровой службой осуществляется кадровый прогноз в соответствии с методикой, утверждаемой руководителем правоохранительного органа.</w:t>
      </w:r>
      <w:r>
        <w:br/>
      </w:r>
      <w:r>
        <w:rPr>
          <w:rFonts w:ascii="Times New Roman"/>
          <w:b w:val="false"/>
          <w:i w:val="false"/>
          <w:color w:val="000000"/>
          <w:sz w:val="28"/>
        </w:rPr>
        <w:t>
      8. В целях достижения оптимальной степени упорядочения действий на участках, направлениях правоохранительной деятельности устанавливаются стандарты работ (алгоритм, правила и требования к результатам деятельности сотрудника на конкретном участке работы) в порядке, определяемом руководителем правоохранительного органа.»;</w:t>
      </w:r>
      <w:r>
        <w:br/>
      </w:r>
      <w:r>
        <w:rPr>
          <w:rFonts w:ascii="Times New Roman"/>
          <w:b w:val="false"/>
          <w:i w:val="false"/>
          <w:color w:val="000000"/>
          <w:sz w:val="28"/>
        </w:rPr>
        <w:t>
      17) в статье 30:</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При назначении лиц среднего, старшего и высшего начальствующего состава на руководящую и педагогическую работу по специальным дисциплинам в организации образования правоохранительных органов Республики Казахстан им сохраняются должностные оклады по последним до назначения в организации образования основным должностям. Решение о сохранении должностного оклада в каждом конкретном случае принимается руководителем правоохранительного органа по представлению руководства организации образования и заключению кадровой службы центрального аппарата правоохранительного органа до назначения на должность.</w:t>
      </w:r>
      <w:r>
        <w:br/>
      </w:r>
      <w:r>
        <w:rPr>
          <w:rFonts w:ascii="Times New Roman"/>
          <w:b w:val="false"/>
          <w:i w:val="false"/>
          <w:color w:val="000000"/>
          <w:sz w:val="28"/>
        </w:rPr>
        <w:t>
      Выплата сохраненного должностного оклада прекращается при понижении в должности.»;</w:t>
      </w:r>
      <w:r>
        <w:br/>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При необходимости перемещения лиц среднего, старшего и высшего начальствующего состава на другие должности, а также в другую местность решение об этом с их согласия принимают соответствующие уполномоченные руководители с учетом подготовки и опыта службы этих лиц, а также отсутствия у них и членов их семей противопоказаний по состоянию здоровья.»;</w:t>
      </w:r>
      <w:r>
        <w:br/>
      </w:r>
      <w:r>
        <w:rPr>
          <w:rFonts w:ascii="Times New Roman"/>
          <w:b w:val="false"/>
          <w:i w:val="false"/>
          <w:color w:val="000000"/>
          <w:sz w:val="28"/>
        </w:rPr>
        <w:t>
      18) статью 31 изложить в следующей редакции:</w:t>
      </w:r>
      <w:r>
        <w:br/>
      </w:r>
      <w:r>
        <w:rPr>
          <w:rFonts w:ascii="Times New Roman"/>
          <w:b w:val="false"/>
          <w:i w:val="false"/>
          <w:color w:val="000000"/>
          <w:sz w:val="28"/>
        </w:rPr>
        <w:t>
      «Статья 31. Ротация</w:t>
      </w:r>
      <w:r>
        <w:br/>
      </w:r>
      <w:r>
        <w:rPr>
          <w:rFonts w:ascii="Times New Roman"/>
          <w:b w:val="false"/>
          <w:i w:val="false"/>
          <w:color w:val="000000"/>
          <w:sz w:val="28"/>
        </w:rPr>
        <w:t>
      1. В целях обеспечения более эффективного использования профессионального потенциала при прохождении службы в правоохранительных органах осуществляется ротация сотрудников, занимающих руководящие должности правоохранительного органа.</w:t>
      </w:r>
      <w:r>
        <w:br/>
      </w:r>
      <w:r>
        <w:rPr>
          <w:rFonts w:ascii="Times New Roman"/>
          <w:b w:val="false"/>
          <w:i w:val="false"/>
          <w:color w:val="000000"/>
          <w:sz w:val="28"/>
        </w:rPr>
        <w:t>
      Перечень руководящих должностей определяется руководителем правоохранительного органа.</w:t>
      </w:r>
      <w:r>
        <w:br/>
      </w:r>
      <w:r>
        <w:rPr>
          <w:rFonts w:ascii="Times New Roman"/>
          <w:b w:val="false"/>
          <w:i w:val="false"/>
          <w:color w:val="000000"/>
          <w:sz w:val="28"/>
        </w:rPr>
        <w:t>
      Ротируемым сотрудникам, занимающим руководящие должности правоохранительного органа, на период исполнения должностных обязанностей предоставляется служебное жилье без права приватизации.</w:t>
      </w:r>
      <w:r>
        <w:br/>
      </w:r>
      <w:r>
        <w:rPr>
          <w:rFonts w:ascii="Times New Roman"/>
          <w:b w:val="false"/>
          <w:i w:val="false"/>
          <w:color w:val="000000"/>
          <w:sz w:val="28"/>
        </w:rPr>
        <w:t xml:space="preserve">
      2. Ротация осуществляется на плановой основе по решению руководителя правоохранительного органа один раз в пять лет. Принятое решение оформляется приказом. Ротация на службу в другую местность допускается с письменного согласия сотрудника, а в интересах службы – независимо от срока пребывания на должности и без согласия сотрудника. </w:t>
      </w:r>
      <w:r>
        <w:br/>
      </w:r>
      <w:r>
        <w:rPr>
          <w:rFonts w:ascii="Times New Roman"/>
          <w:b w:val="false"/>
          <w:i w:val="false"/>
          <w:color w:val="000000"/>
          <w:sz w:val="28"/>
        </w:rPr>
        <w:t>
      Ротация производится по одной из следующих схем:</w:t>
      </w:r>
      <w:r>
        <w:br/>
      </w:r>
      <w:r>
        <w:rPr>
          <w:rFonts w:ascii="Times New Roman"/>
          <w:b w:val="false"/>
          <w:i w:val="false"/>
          <w:color w:val="000000"/>
          <w:sz w:val="28"/>
        </w:rPr>
        <w:t>
      1) межуровневая («центр-регион», «регион-центр»);</w:t>
      </w:r>
      <w:r>
        <w:br/>
      </w:r>
      <w:r>
        <w:rPr>
          <w:rFonts w:ascii="Times New Roman"/>
          <w:b w:val="false"/>
          <w:i w:val="false"/>
          <w:color w:val="000000"/>
          <w:sz w:val="28"/>
        </w:rPr>
        <w:t>
      2) межрегиональная («регион-регион»);</w:t>
      </w:r>
      <w:r>
        <w:br/>
      </w:r>
      <w:r>
        <w:rPr>
          <w:rFonts w:ascii="Times New Roman"/>
          <w:b w:val="false"/>
          <w:i w:val="false"/>
          <w:color w:val="000000"/>
          <w:sz w:val="28"/>
        </w:rPr>
        <w:t>
      3) межсекторальная («центр-центр»).</w:t>
      </w:r>
      <w:r>
        <w:br/>
      </w:r>
      <w:r>
        <w:rPr>
          <w:rFonts w:ascii="Times New Roman"/>
          <w:b w:val="false"/>
          <w:i w:val="false"/>
          <w:color w:val="000000"/>
          <w:sz w:val="28"/>
        </w:rPr>
        <w:t>
      3.Ротации, связанной с переездом в другую местность, не подлежат должностные лица, имеющие (являющиеся опекунами)детей-инвалидов, в том числе усыновленных (удочеренных), или на иждивении которых находятся престарелые родители либо члены семьи, постоянно проживающие с ними и имеющие инвалидность 1 и 2 группы. Указанные обстоятельства должны быть документально подтверждены.</w:t>
      </w:r>
      <w:r>
        <w:br/>
      </w:r>
      <w:r>
        <w:rPr>
          <w:rFonts w:ascii="Times New Roman"/>
          <w:b w:val="false"/>
          <w:i w:val="false"/>
          <w:color w:val="000000"/>
          <w:sz w:val="28"/>
        </w:rPr>
        <w:t>
      4. Перечень руководящих должностей, подлежащих ротации, и порядок их перемещения определяются руководителем правоохранительного органа.»;</w:t>
      </w:r>
      <w:r>
        <w:br/>
      </w:r>
      <w:r>
        <w:rPr>
          <w:rFonts w:ascii="Times New Roman"/>
          <w:b w:val="false"/>
          <w:i w:val="false"/>
          <w:color w:val="000000"/>
          <w:sz w:val="28"/>
        </w:rPr>
        <w:t>
      19) статью 33-1 изложить в следующей редакции:</w:t>
      </w:r>
      <w:r>
        <w:br/>
      </w:r>
      <w:r>
        <w:rPr>
          <w:rFonts w:ascii="Times New Roman"/>
          <w:b w:val="false"/>
          <w:i w:val="false"/>
          <w:color w:val="000000"/>
          <w:sz w:val="28"/>
        </w:rPr>
        <w:t>
      «Статья 33-1. Президентский резерв руководства</w:t>
      </w:r>
      <w:r>
        <w:br/>
      </w:r>
      <w:r>
        <w:rPr>
          <w:rFonts w:ascii="Times New Roman"/>
          <w:b w:val="false"/>
          <w:i w:val="false"/>
          <w:color w:val="000000"/>
          <w:sz w:val="28"/>
        </w:rPr>
        <w:t>
                    правоохранительных органов</w:t>
      </w:r>
      <w:r>
        <w:br/>
      </w:r>
      <w:r>
        <w:rPr>
          <w:rFonts w:ascii="Times New Roman"/>
          <w:b w:val="false"/>
          <w:i w:val="false"/>
          <w:color w:val="000000"/>
          <w:sz w:val="28"/>
        </w:rPr>
        <w:t xml:space="preserve">
      1. Президентский резерв руководства правоохранительных органов формируется в целях качественного отбора сотрудников для занятия вакантных вышестоящих руководящих должностей правоохранительных органов. </w:t>
      </w:r>
      <w:r>
        <w:br/>
      </w:r>
      <w:r>
        <w:rPr>
          <w:rFonts w:ascii="Times New Roman"/>
          <w:b w:val="false"/>
          <w:i w:val="false"/>
          <w:color w:val="000000"/>
          <w:sz w:val="28"/>
        </w:rPr>
        <w:t>
      Порядок формирования и перечень должностей Президентского резерва руководства правоохранительных органов определяются Президентом Республики Казахстан.</w:t>
      </w:r>
      <w:r>
        <w:br/>
      </w:r>
      <w:r>
        <w:rPr>
          <w:rFonts w:ascii="Times New Roman"/>
          <w:b w:val="false"/>
          <w:i w:val="false"/>
          <w:color w:val="000000"/>
          <w:sz w:val="28"/>
        </w:rPr>
        <w:t>
      2. Сотрудники, cостоящие в Президентском резерве руководства правоохранительных органов, проходят профессиональную переподготовку и повышение квалификации в организации образования прокуратуры.»;</w:t>
      </w:r>
      <w:r>
        <w:br/>
      </w:r>
      <w:r>
        <w:rPr>
          <w:rFonts w:ascii="Times New Roman"/>
          <w:b w:val="false"/>
          <w:i w:val="false"/>
          <w:color w:val="000000"/>
          <w:sz w:val="28"/>
        </w:rPr>
        <w:t>
      20) в статье 34:</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Кадровый резерв правоохранительного органа формируется на плановой основе для последующего замещения вакантных руководящих должностей.»;</w:t>
      </w:r>
      <w:r>
        <w:br/>
      </w:r>
      <w:r>
        <w:rPr>
          <w:rFonts w:ascii="Times New Roman"/>
          <w:b w:val="false"/>
          <w:i w:val="false"/>
          <w:color w:val="000000"/>
          <w:sz w:val="28"/>
        </w:rPr>
        <w:t>
      пункты 5 и 6 изложить в следующей редакции:</w:t>
      </w:r>
      <w:r>
        <w:br/>
      </w:r>
      <w:r>
        <w:rPr>
          <w:rFonts w:ascii="Times New Roman"/>
          <w:b w:val="false"/>
          <w:i w:val="false"/>
          <w:color w:val="000000"/>
          <w:sz w:val="28"/>
        </w:rPr>
        <w:t>
      «5. Ответственность за формирование кадрового резерва и организацию работы с ним возлагается на руководителя правоохранительного органа или уполномоченного руководителя и кадровую службу. Кадровый резерв формируется в правоохранительных органах с учетом качественного состава кадров и потребности в замещении соответствующих должностей.</w:t>
      </w:r>
      <w:r>
        <w:br/>
      </w:r>
      <w:r>
        <w:rPr>
          <w:rFonts w:ascii="Times New Roman"/>
          <w:b w:val="false"/>
          <w:i w:val="false"/>
          <w:color w:val="000000"/>
          <w:sz w:val="28"/>
        </w:rPr>
        <w:t>
      6. Зачисление в кадровый резерв осуществляется руководителем правоохранительного органа или уполномоченным руководителем на основе интегрального показателя конкурентоспособности сотрудника.»;</w:t>
      </w:r>
      <w:r>
        <w:br/>
      </w:r>
      <w:r>
        <w:rPr>
          <w:rFonts w:ascii="Times New Roman"/>
          <w:b w:val="false"/>
          <w:i w:val="false"/>
          <w:color w:val="000000"/>
          <w:sz w:val="28"/>
        </w:rPr>
        <w:t>
      пункты 9 и 10 изложить в следующей редакции:</w:t>
      </w:r>
      <w:r>
        <w:br/>
      </w:r>
      <w:r>
        <w:rPr>
          <w:rFonts w:ascii="Times New Roman"/>
          <w:b w:val="false"/>
          <w:i w:val="false"/>
          <w:color w:val="000000"/>
          <w:sz w:val="28"/>
        </w:rPr>
        <w:t>
      «9. Кадровые службы правоохранительного органа ведут списки и ведомственный банк данных сотрудников, зачисленных в кадровый резерв.</w:t>
      </w:r>
      <w:r>
        <w:br/>
      </w:r>
      <w:r>
        <w:rPr>
          <w:rFonts w:ascii="Times New Roman"/>
          <w:b w:val="false"/>
          <w:i w:val="false"/>
          <w:color w:val="000000"/>
          <w:sz w:val="28"/>
        </w:rPr>
        <w:t>
      10. Порядок формирования кадрового резерва, требования к квалификации сотрудников, зачисляемых в кадровый резерв, и работы с ведомственным банком данных сотрудников, зачисленных в кадровый резерв, определяется руководителем правоохранительного органа.»;</w:t>
      </w:r>
      <w:r>
        <w:br/>
      </w:r>
      <w:r>
        <w:rPr>
          <w:rFonts w:ascii="Times New Roman"/>
          <w:b w:val="false"/>
          <w:i w:val="false"/>
          <w:color w:val="000000"/>
          <w:sz w:val="28"/>
        </w:rPr>
        <w:t>
      21) пункт 5 статьи 36 изложить в следующей редакции:</w:t>
      </w:r>
      <w:r>
        <w:br/>
      </w:r>
      <w:r>
        <w:rPr>
          <w:rFonts w:ascii="Times New Roman"/>
          <w:b w:val="false"/>
          <w:i w:val="false"/>
          <w:color w:val="000000"/>
          <w:sz w:val="28"/>
        </w:rPr>
        <w:t>
      «5. Профессиональная подготовка, переподготовка и повышение квалификации сотрудников осуществляются в организациях образования и научных учреждениях правоохранительных органов, специализированных учреждениях правоохранительных органов по переподготовке и повышению квалификации сотрудников, а также других организациях образования и учреждениях.</w:t>
      </w:r>
      <w:r>
        <w:br/>
      </w:r>
      <w:r>
        <w:rPr>
          <w:rFonts w:ascii="Times New Roman"/>
          <w:b w:val="false"/>
          <w:i w:val="false"/>
          <w:color w:val="000000"/>
          <w:sz w:val="28"/>
        </w:rPr>
        <w:t>
      Содержание и порядок осуществления профессиональной подготовки, переподготовки и повышения квалификации сотрудников определяются нормативными правовыми актами правоохранительных органов.»;</w:t>
      </w:r>
      <w:r>
        <w:br/>
      </w:r>
      <w:r>
        <w:rPr>
          <w:rFonts w:ascii="Times New Roman"/>
          <w:b w:val="false"/>
          <w:i w:val="false"/>
          <w:color w:val="000000"/>
          <w:sz w:val="28"/>
        </w:rPr>
        <w:t>
      22) в статье 37:</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Отбор кандидатов для зачисления в кадровый резерв производится на основе изучения и оценки профессиональных качеств сотрудников, результатов их служебной деятельности, а также решения аттестационной комиссии.</w:t>
      </w:r>
      <w:r>
        <w:br/>
      </w:r>
      <w:r>
        <w:rPr>
          <w:rFonts w:ascii="Times New Roman"/>
          <w:b w:val="false"/>
          <w:i w:val="false"/>
          <w:color w:val="000000"/>
          <w:sz w:val="28"/>
        </w:rPr>
        <w:t>
      Оценка профессиональных качеств кандидатов на зачисление в кадровый резерв производится на основе модели профессиональных компетенций по предполагаемой должности и интегрального показателя конкурентоспособности.»;</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Отбор кандидатов на зачисление в кадровый резерв осуществляется кадровыми службами. Список зачисленных в кадровый резерв утверждается руководителем правоохранительного органа или уполномоченным руководителем и вносится в ведомственный банк данных. Количество сотрудников, зачисляемых в кадровый резерв для выдвижения на соответствующую должность, должно составлять не менее двух человек.»;</w:t>
      </w:r>
      <w:r>
        <w:br/>
      </w:r>
      <w:r>
        <w:rPr>
          <w:rFonts w:ascii="Times New Roman"/>
          <w:b w:val="false"/>
          <w:i w:val="false"/>
          <w:color w:val="000000"/>
          <w:sz w:val="28"/>
        </w:rPr>
        <w:t>
      23) пункт 2 статьи 38 изложить в следующей редакции:</w:t>
      </w:r>
      <w:r>
        <w:br/>
      </w:r>
      <w:r>
        <w:rPr>
          <w:rFonts w:ascii="Times New Roman"/>
          <w:b w:val="false"/>
          <w:i w:val="false"/>
          <w:color w:val="000000"/>
          <w:sz w:val="28"/>
        </w:rPr>
        <w:t>
      «2. О временном отстранении сотрудника от исполнения служебных обязанностей издается приказ руководителя правоохранительного органа или уполномоченного руководителя. С приказом о временном отстранении от исполнения служебных обязанностей сотрудник должен быть ознакомлен не позднее трех рабочих дней со дня его издания. Ознакомление с приказом удостоверяется подписью сотрудника.</w:t>
      </w:r>
      <w:r>
        <w:br/>
      </w:r>
      <w:r>
        <w:rPr>
          <w:rFonts w:ascii="Times New Roman"/>
          <w:b w:val="false"/>
          <w:i w:val="false"/>
          <w:color w:val="000000"/>
          <w:sz w:val="28"/>
        </w:rPr>
        <w:t>
      В случае невозможности ознакомить сотрудника лично с приказом о временном отстранении от исполнения служебных обязанностей, кадровая служба правоохранительного органа обязана направить ему копию приказа о временном отстранении от исполнения служебных обязанностей письмом с уведомлением.»;</w:t>
      </w:r>
      <w:r>
        <w:br/>
      </w:r>
      <w:r>
        <w:rPr>
          <w:rFonts w:ascii="Times New Roman"/>
          <w:b w:val="false"/>
          <w:i w:val="false"/>
          <w:color w:val="000000"/>
          <w:sz w:val="28"/>
        </w:rPr>
        <w:t>
      24) в статье 43:</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При сокращении штата правоохранительного органа правоотношения с сотрудником, замещающим сокращаемую должность, продолжаются в случаях:»;</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В случае реорганизации правоохранительного органа, руководством вновь образованного органа предлагается работа сотруднику реорганизованного органа в соответствии с его квалификацией.</w:t>
      </w:r>
      <w:r>
        <w:br/>
      </w:r>
      <w:r>
        <w:rPr>
          <w:rFonts w:ascii="Times New Roman"/>
          <w:b w:val="false"/>
          <w:i w:val="false"/>
          <w:color w:val="000000"/>
          <w:sz w:val="28"/>
        </w:rPr>
        <w:t>
      В случае отказа сотрудника от дальнейшего прохождения службы, он увольняется в порядке, установленном настоящим Законом.»;</w:t>
      </w:r>
      <w:r>
        <w:br/>
      </w:r>
      <w:r>
        <w:rPr>
          <w:rFonts w:ascii="Times New Roman"/>
          <w:b w:val="false"/>
          <w:i w:val="false"/>
          <w:color w:val="000000"/>
          <w:sz w:val="28"/>
        </w:rPr>
        <w:t>
      25) пункт 8 статьи 46-1 изложить в следующей редакции:</w:t>
      </w:r>
      <w:r>
        <w:br/>
      </w:r>
      <w:r>
        <w:rPr>
          <w:rFonts w:ascii="Times New Roman"/>
          <w:b w:val="false"/>
          <w:i w:val="false"/>
          <w:color w:val="000000"/>
          <w:sz w:val="28"/>
        </w:rPr>
        <w:t>
      «8. При отказе сотрудника письменно изложить несогласие с предложенной должностью кадровой службой правоохранительного органа оформляется акт, который приобщается к личному делу сотрудника.</w:t>
      </w:r>
      <w:r>
        <w:br/>
      </w:r>
      <w:r>
        <w:rPr>
          <w:rFonts w:ascii="Times New Roman"/>
          <w:b w:val="false"/>
          <w:i w:val="false"/>
          <w:color w:val="000000"/>
          <w:sz w:val="28"/>
        </w:rPr>
        <w:t>
      В случае отказа сотрудника занять предлагаемую должность он подлежит увольнению со службы.»;</w:t>
      </w:r>
      <w:r>
        <w:br/>
      </w:r>
      <w:r>
        <w:rPr>
          <w:rFonts w:ascii="Times New Roman"/>
          <w:b w:val="false"/>
          <w:i w:val="false"/>
          <w:color w:val="000000"/>
          <w:sz w:val="28"/>
        </w:rPr>
        <w:t>
      26) дополнить статьей 46-2 следующего содержания:</w:t>
      </w:r>
      <w:r>
        <w:br/>
      </w:r>
      <w:r>
        <w:rPr>
          <w:rFonts w:ascii="Times New Roman"/>
          <w:b w:val="false"/>
          <w:i w:val="false"/>
          <w:color w:val="000000"/>
          <w:sz w:val="28"/>
        </w:rPr>
        <w:t>
      «Статья 46-2. Оценка деятельности</w:t>
      </w:r>
      <w:r>
        <w:br/>
      </w:r>
      <w:r>
        <w:rPr>
          <w:rFonts w:ascii="Times New Roman"/>
          <w:b w:val="false"/>
          <w:i w:val="false"/>
          <w:color w:val="000000"/>
          <w:sz w:val="28"/>
        </w:rPr>
        <w:t xml:space="preserve">
      1. Для определения эффективности и качества работы сотрудников проводится ежегодная оценка их деятельности. </w:t>
      </w:r>
      <w:r>
        <w:br/>
      </w:r>
      <w:r>
        <w:rPr>
          <w:rFonts w:ascii="Times New Roman"/>
          <w:b w:val="false"/>
          <w:i w:val="false"/>
          <w:color w:val="000000"/>
          <w:sz w:val="28"/>
        </w:rPr>
        <w:t xml:space="preserve">
      2. Результаты ежегодной оценки деятельности сотрудников являются основанием для принятия решений по премированию, поощрению, обучению, карьерному росту, ротации, а также установления дифференцированной оплаты труда. Дифференциация оплаты труда производится в соответствии с разрядами по каждой должности. </w:t>
      </w:r>
      <w:r>
        <w:br/>
      </w:r>
      <w:r>
        <w:rPr>
          <w:rFonts w:ascii="Times New Roman"/>
          <w:b w:val="false"/>
          <w:i w:val="false"/>
          <w:color w:val="000000"/>
          <w:sz w:val="28"/>
        </w:rPr>
        <w:t xml:space="preserve">
      Результаты оценки деятельности сотрудников в течение трех лет являются основанием для принятия решений по проведению их аттестации. </w:t>
      </w:r>
      <w:r>
        <w:br/>
      </w:r>
      <w:r>
        <w:rPr>
          <w:rFonts w:ascii="Times New Roman"/>
          <w:b w:val="false"/>
          <w:i w:val="false"/>
          <w:color w:val="000000"/>
          <w:sz w:val="28"/>
        </w:rPr>
        <w:t>
      3. Порядок оценки деятельности сотрудников, порядок и условия присвоения разрядов утверждаются Президентом Республики Казахстан.»;</w:t>
      </w:r>
      <w:r>
        <w:br/>
      </w:r>
      <w:r>
        <w:rPr>
          <w:rFonts w:ascii="Times New Roman"/>
          <w:b w:val="false"/>
          <w:i w:val="false"/>
          <w:color w:val="000000"/>
          <w:sz w:val="28"/>
        </w:rPr>
        <w:t>
      27) пункт 2 статьи 47 изложить в следующей редакции:</w:t>
      </w:r>
      <w:r>
        <w:br/>
      </w:r>
      <w:r>
        <w:rPr>
          <w:rFonts w:ascii="Times New Roman"/>
          <w:b w:val="false"/>
          <w:i w:val="false"/>
          <w:color w:val="000000"/>
          <w:sz w:val="28"/>
        </w:rPr>
        <w:t>
      «2. Основным критерием оценки при аттестации является соответствие сотрудника модели профессиональных компетенций с учетом интегрального показателя конкурентоспособности.»;</w:t>
      </w:r>
      <w:r>
        <w:br/>
      </w:r>
      <w:r>
        <w:rPr>
          <w:rFonts w:ascii="Times New Roman"/>
          <w:b w:val="false"/>
          <w:i w:val="false"/>
          <w:color w:val="000000"/>
          <w:sz w:val="28"/>
        </w:rPr>
        <w:t>
      28) в статье 48:</w:t>
      </w:r>
      <w:r>
        <w:br/>
      </w:r>
      <w:r>
        <w:rPr>
          <w:rFonts w:ascii="Times New Roman"/>
          <w:b w:val="false"/>
          <w:i w:val="false"/>
          <w:color w:val="000000"/>
          <w:sz w:val="28"/>
        </w:rPr>
        <w:t xml:space="preserve">
      пункты 1, 2, 3, 4, 5 и 6 изложить в следующей редакции: </w:t>
      </w:r>
      <w:r>
        <w:br/>
      </w:r>
      <w:r>
        <w:rPr>
          <w:rFonts w:ascii="Times New Roman"/>
          <w:b w:val="false"/>
          <w:i w:val="false"/>
          <w:color w:val="000000"/>
          <w:sz w:val="28"/>
        </w:rPr>
        <w:t>
      «1. При наступлении срока проведения аттестации по поручению руководителя правоохранительного органа или уполномоченного руководителя соответствующими кадровыми службами организуется подготовка к проведению аттестации.</w:t>
      </w:r>
      <w:r>
        <w:br/>
      </w:r>
      <w:r>
        <w:rPr>
          <w:rFonts w:ascii="Times New Roman"/>
          <w:b w:val="false"/>
          <w:i w:val="false"/>
          <w:color w:val="000000"/>
          <w:sz w:val="28"/>
        </w:rPr>
        <w:t>
      2. Подготовка включает в себя:</w:t>
      </w:r>
      <w:r>
        <w:br/>
      </w:r>
      <w:r>
        <w:rPr>
          <w:rFonts w:ascii="Times New Roman"/>
          <w:b w:val="false"/>
          <w:i w:val="false"/>
          <w:color w:val="000000"/>
          <w:sz w:val="28"/>
        </w:rPr>
        <w:t>
      1) разработку графика проведения аттестации;</w:t>
      </w:r>
      <w:r>
        <w:br/>
      </w:r>
      <w:r>
        <w:rPr>
          <w:rFonts w:ascii="Times New Roman"/>
          <w:b w:val="false"/>
          <w:i w:val="false"/>
          <w:color w:val="000000"/>
          <w:sz w:val="28"/>
        </w:rPr>
        <w:t>
      2) организацию разъяснительной работы о целях и порядке проведения аттестации;</w:t>
      </w:r>
      <w:r>
        <w:br/>
      </w:r>
      <w:r>
        <w:rPr>
          <w:rFonts w:ascii="Times New Roman"/>
          <w:b w:val="false"/>
          <w:i w:val="false"/>
          <w:color w:val="000000"/>
          <w:sz w:val="28"/>
        </w:rPr>
        <w:t>
      3) определение сроков и места проведения тестирования;</w:t>
      </w:r>
      <w:r>
        <w:br/>
      </w:r>
      <w:r>
        <w:rPr>
          <w:rFonts w:ascii="Times New Roman"/>
          <w:b w:val="false"/>
          <w:i w:val="false"/>
          <w:color w:val="000000"/>
          <w:sz w:val="28"/>
        </w:rPr>
        <w:t>
      4) подготовку необходимых документов на аттестуемых сотрудников.</w:t>
      </w:r>
      <w:r>
        <w:br/>
      </w:r>
      <w:r>
        <w:rPr>
          <w:rFonts w:ascii="Times New Roman"/>
          <w:b w:val="false"/>
          <w:i w:val="false"/>
          <w:color w:val="000000"/>
          <w:sz w:val="28"/>
        </w:rPr>
        <w:t>
      Порядок и условия прохождения тестирования, нормативы по определению профессиональной пригодности, а также пороговые значения для категорий должностей (далее – пороговые значения) устанавливаются нормативными правовыми актами правоохранительных органов.</w:t>
      </w:r>
      <w:r>
        <w:br/>
      </w:r>
      <w:r>
        <w:rPr>
          <w:rFonts w:ascii="Times New Roman"/>
          <w:b w:val="false"/>
          <w:i w:val="false"/>
          <w:color w:val="000000"/>
          <w:sz w:val="28"/>
        </w:rPr>
        <w:t>
      3. Кадровая служба правоохранительного органа один раз в течение шести месяцев определяет сотрудников, подлежащих аттестации в соответствии с настоящим Законом.</w:t>
      </w:r>
      <w:r>
        <w:br/>
      </w:r>
      <w:r>
        <w:rPr>
          <w:rFonts w:ascii="Times New Roman"/>
          <w:b w:val="false"/>
          <w:i w:val="false"/>
          <w:color w:val="000000"/>
          <w:sz w:val="28"/>
        </w:rPr>
        <w:t>
      4. Руководитель по представлению кадровой службы утверждает список сотрудников, подлежащих аттестации, и сроки ее проведения.</w:t>
      </w:r>
      <w:r>
        <w:br/>
      </w:r>
      <w:r>
        <w:rPr>
          <w:rFonts w:ascii="Times New Roman"/>
          <w:b w:val="false"/>
          <w:i w:val="false"/>
          <w:color w:val="000000"/>
          <w:sz w:val="28"/>
        </w:rPr>
        <w:t>
      5. Кадровая служба письменно уведомляет сотрудников о сроках проведения аттестации не позднее, чем за месяц до начала ее проведения.</w:t>
      </w:r>
      <w:r>
        <w:br/>
      </w:r>
      <w:r>
        <w:rPr>
          <w:rFonts w:ascii="Times New Roman"/>
          <w:b w:val="false"/>
          <w:i w:val="false"/>
          <w:color w:val="000000"/>
          <w:sz w:val="28"/>
        </w:rPr>
        <w:t>
      6. На сотрудника, подлежащего аттестации, оформляется его служебная характеристика и направляется в кадровую службу в срок не позднее чем за три недели до заседания аттестационной комиссии.»;</w:t>
      </w:r>
      <w:r>
        <w:br/>
      </w:r>
      <w:r>
        <w:rPr>
          <w:rFonts w:ascii="Times New Roman"/>
          <w:b w:val="false"/>
          <w:i w:val="false"/>
          <w:color w:val="000000"/>
          <w:sz w:val="28"/>
        </w:rPr>
        <w:t>
      пункты 9 и 10 изложить в следующей редакции:</w:t>
      </w:r>
      <w:r>
        <w:br/>
      </w:r>
      <w:r>
        <w:rPr>
          <w:rFonts w:ascii="Times New Roman"/>
          <w:b w:val="false"/>
          <w:i w:val="false"/>
          <w:color w:val="000000"/>
          <w:sz w:val="28"/>
        </w:rPr>
        <w:t>
      «9. Сотрудник вправе заявить о своем несогласии с представленной на него служебной характеристикой и представить в кадровую службу дополнительную информацию, характеризующую его.</w:t>
      </w:r>
      <w:r>
        <w:br/>
      </w:r>
      <w:r>
        <w:rPr>
          <w:rFonts w:ascii="Times New Roman"/>
          <w:b w:val="false"/>
          <w:i w:val="false"/>
          <w:color w:val="000000"/>
          <w:sz w:val="28"/>
        </w:rPr>
        <w:t>
      10. Кадровая служба направляет собранные аттестационные материалы в аттестационную комиссию в срок не позднее чем за неделю до ее заседания.»;</w:t>
      </w:r>
      <w:r>
        <w:br/>
      </w:r>
      <w:r>
        <w:rPr>
          <w:rFonts w:ascii="Times New Roman"/>
          <w:b w:val="false"/>
          <w:i w:val="false"/>
          <w:color w:val="000000"/>
          <w:sz w:val="28"/>
        </w:rPr>
        <w:t>
      29) в статье 49:</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Руководитель по представлению кадровой службы утверждает состав аттестационной комиссии и график ее работы.»;</w:t>
      </w:r>
      <w:r>
        <w:br/>
      </w:r>
      <w:r>
        <w:rPr>
          <w:rFonts w:ascii="Times New Roman"/>
          <w:b w:val="false"/>
          <w:i w:val="false"/>
          <w:color w:val="000000"/>
          <w:sz w:val="28"/>
        </w:rPr>
        <w:t>
      часть первую пункта 3 изложить в следующей редакции:</w:t>
      </w:r>
      <w:r>
        <w:br/>
      </w:r>
      <w:r>
        <w:rPr>
          <w:rFonts w:ascii="Times New Roman"/>
          <w:b w:val="false"/>
          <w:i w:val="false"/>
          <w:color w:val="000000"/>
          <w:sz w:val="28"/>
        </w:rPr>
        <w:t>
      «3. Секретарем аттестационной комиссии является представитель кадровой службы, который определяется ее руководителем.»;</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В состав аттестационной комиссии включаются руководители структурных подразделений, представители кадровых служб (либо лица, которым подотчетны данные подразделения), а также иные сотрудники правоохранительного органа, организации образования правоохранительного органа или государственного учреждения правоохранительного органа, за исключением сотрудников, проходящих аттестацию.»;</w:t>
      </w:r>
      <w:r>
        <w:br/>
      </w:r>
      <w:r>
        <w:rPr>
          <w:rFonts w:ascii="Times New Roman"/>
          <w:b w:val="false"/>
          <w:i w:val="false"/>
          <w:color w:val="000000"/>
          <w:sz w:val="28"/>
        </w:rPr>
        <w:t>
      30) пункт 8 статьи 50 изложить в следующей редакции:</w:t>
      </w:r>
      <w:r>
        <w:br/>
      </w:r>
      <w:r>
        <w:rPr>
          <w:rFonts w:ascii="Times New Roman"/>
          <w:b w:val="false"/>
          <w:i w:val="false"/>
          <w:color w:val="000000"/>
          <w:sz w:val="28"/>
        </w:rPr>
        <w:t>
      «8. Кадровая служба заносит решение аттестационной комиссии в аттестационный лист сотрудника, который знакомится с решением под роспись в течение трех рабочих дней со дня его принятия.»;</w:t>
      </w:r>
      <w:r>
        <w:br/>
      </w:r>
      <w:r>
        <w:rPr>
          <w:rFonts w:ascii="Times New Roman"/>
          <w:b w:val="false"/>
          <w:i w:val="false"/>
          <w:color w:val="000000"/>
          <w:sz w:val="28"/>
        </w:rPr>
        <w:t>
      31) дополнить статьей 53-1 следующего содержания:</w:t>
      </w:r>
      <w:r>
        <w:br/>
      </w:r>
      <w:r>
        <w:rPr>
          <w:rFonts w:ascii="Times New Roman"/>
          <w:b w:val="false"/>
          <w:i w:val="false"/>
          <w:color w:val="000000"/>
          <w:sz w:val="28"/>
        </w:rPr>
        <w:t>
      «Статья 53-1. Развитие сотрудника в постаттестационный период</w:t>
      </w:r>
      <w:r>
        <w:br/>
      </w:r>
      <w:r>
        <w:rPr>
          <w:rFonts w:ascii="Times New Roman"/>
          <w:b w:val="false"/>
          <w:i w:val="false"/>
          <w:color w:val="000000"/>
          <w:sz w:val="28"/>
        </w:rPr>
        <w:t>
      1. В отношении сотрудника, прошедшего аттестацию, составляется программа постаттестационного развития, направленная на повышение уровня профессиональной компетенции сотрудника.</w:t>
      </w:r>
      <w:r>
        <w:br/>
      </w:r>
      <w:r>
        <w:rPr>
          <w:rFonts w:ascii="Times New Roman"/>
          <w:b w:val="false"/>
          <w:i w:val="false"/>
          <w:color w:val="000000"/>
          <w:sz w:val="28"/>
        </w:rPr>
        <w:t>
      2. Программа действует до следующей аттестации сотрудника в соответствии со сроками, определенными настоящим Законом, и утверждается руководителем или уполномоченным руководителем правоохранительного органа.»;</w:t>
      </w:r>
      <w:r>
        <w:br/>
      </w:r>
      <w:r>
        <w:rPr>
          <w:rFonts w:ascii="Times New Roman"/>
          <w:b w:val="false"/>
          <w:i w:val="false"/>
          <w:color w:val="000000"/>
          <w:sz w:val="28"/>
        </w:rPr>
        <w:t>
      32) заголовок главы 7 изложить в следующей редакции:</w:t>
      </w:r>
      <w:r>
        <w:br/>
      </w:r>
      <w:r>
        <w:rPr>
          <w:rFonts w:ascii="Times New Roman"/>
          <w:b w:val="false"/>
          <w:i w:val="false"/>
          <w:color w:val="000000"/>
          <w:sz w:val="28"/>
        </w:rPr>
        <w:t>
      «Глава 7. Служебная дисциплина и морально-психологический климат в правоохранительных органах»;</w:t>
      </w:r>
      <w:r>
        <w:br/>
      </w:r>
      <w:r>
        <w:rPr>
          <w:rFonts w:ascii="Times New Roman"/>
          <w:b w:val="false"/>
          <w:i w:val="false"/>
          <w:color w:val="000000"/>
          <w:sz w:val="28"/>
        </w:rPr>
        <w:t>
      33) статью 54 дополнить пунктом 4 следующего содержания:</w:t>
      </w:r>
      <w:r>
        <w:br/>
      </w:r>
      <w:r>
        <w:rPr>
          <w:rFonts w:ascii="Times New Roman"/>
          <w:b w:val="false"/>
          <w:i w:val="false"/>
          <w:color w:val="000000"/>
          <w:sz w:val="28"/>
        </w:rPr>
        <w:t>
      «4. Система оценки тяжести дисциплинарных проступков и порядок формирования дисциплинарной ответственности (усиления профилактической функции в дисциплинарной практике) утверждаются Президентом Республики Казахстан.»;</w:t>
      </w:r>
      <w:r>
        <w:br/>
      </w:r>
      <w:r>
        <w:rPr>
          <w:rFonts w:ascii="Times New Roman"/>
          <w:b w:val="false"/>
          <w:i w:val="false"/>
          <w:color w:val="000000"/>
          <w:sz w:val="28"/>
        </w:rPr>
        <w:t>
      34) дополнить статьей 54-1 следующего содержания:</w:t>
      </w:r>
      <w:r>
        <w:br/>
      </w:r>
      <w:r>
        <w:rPr>
          <w:rFonts w:ascii="Times New Roman"/>
          <w:b w:val="false"/>
          <w:i w:val="false"/>
          <w:color w:val="000000"/>
          <w:sz w:val="28"/>
        </w:rPr>
        <w:t>
      «Статья 54-1. Морально-психологический климат в коллективах</w:t>
      </w:r>
      <w:r>
        <w:br/>
      </w:r>
      <w:r>
        <w:rPr>
          <w:rFonts w:ascii="Times New Roman"/>
          <w:b w:val="false"/>
          <w:i w:val="false"/>
          <w:color w:val="000000"/>
          <w:sz w:val="28"/>
        </w:rPr>
        <w:t>
                    правоохранительных органов</w:t>
      </w:r>
      <w:r>
        <w:br/>
      </w:r>
      <w:r>
        <w:rPr>
          <w:rFonts w:ascii="Times New Roman"/>
          <w:b w:val="false"/>
          <w:i w:val="false"/>
          <w:color w:val="000000"/>
          <w:sz w:val="28"/>
        </w:rPr>
        <w:t xml:space="preserve">
      1. В целях изучения состояния морально-психологического климата в коллективах проводится ежегодный социологический мониторинг, включающий в себя опрос сотрудников правоохранительного органа. </w:t>
      </w:r>
      <w:r>
        <w:br/>
      </w:r>
      <w:r>
        <w:rPr>
          <w:rFonts w:ascii="Times New Roman"/>
          <w:b w:val="false"/>
          <w:i w:val="false"/>
          <w:color w:val="000000"/>
          <w:sz w:val="28"/>
        </w:rPr>
        <w:t>
      По результатам социологического мониторинга составляется программа оптимизации морально-психологического климата.</w:t>
      </w:r>
      <w:r>
        <w:br/>
      </w:r>
      <w:r>
        <w:rPr>
          <w:rFonts w:ascii="Times New Roman"/>
          <w:b w:val="false"/>
          <w:i w:val="false"/>
          <w:color w:val="000000"/>
          <w:sz w:val="28"/>
        </w:rPr>
        <w:t>
      Порядок и методика проведения ежегодного социологического мониторинга состояния морально-психологического климата в коллективе определяются руководителем правоохранительного органа.</w:t>
      </w:r>
      <w:r>
        <w:br/>
      </w:r>
      <w:r>
        <w:rPr>
          <w:rFonts w:ascii="Times New Roman"/>
          <w:b w:val="false"/>
          <w:i w:val="false"/>
          <w:color w:val="000000"/>
          <w:sz w:val="28"/>
        </w:rPr>
        <w:t>
      2. Руководитель правоохранительного органа, уполномоченный руководитель правоохранительного органа и сотрудники, занимающие руководящие должности, несут персональную ответственность за состояние морально-психологического климата во вверенных подразделениях.»;</w:t>
      </w:r>
      <w:r>
        <w:br/>
      </w:r>
      <w:r>
        <w:rPr>
          <w:rFonts w:ascii="Times New Roman"/>
          <w:b w:val="false"/>
          <w:i w:val="false"/>
          <w:color w:val="000000"/>
          <w:sz w:val="28"/>
        </w:rPr>
        <w:t>
      35) часть вторую пункта 1 статьи 55 изложить в следующей редакции:</w:t>
      </w:r>
      <w:r>
        <w:br/>
      </w:r>
      <w:r>
        <w:rPr>
          <w:rFonts w:ascii="Times New Roman"/>
          <w:b w:val="false"/>
          <w:i w:val="false"/>
          <w:color w:val="000000"/>
          <w:sz w:val="28"/>
        </w:rPr>
        <w:t>
      «Порядок применения к сотруднику поощрений, предусмотренных настоящей статьей, устанавливается нормативными правовыми актами правоохранительных органов.»;</w:t>
      </w:r>
      <w:r>
        <w:br/>
      </w:r>
      <w:r>
        <w:rPr>
          <w:rFonts w:ascii="Times New Roman"/>
          <w:b w:val="false"/>
          <w:i w:val="false"/>
          <w:color w:val="000000"/>
          <w:sz w:val="28"/>
        </w:rPr>
        <w:t>
      36) в статье 57:</w:t>
      </w:r>
      <w:r>
        <w:br/>
      </w:r>
      <w:r>
        <w:rPr>
          <w:rFonts w:ascii="Times New Roman"/>
          <w:b w:val="false"/>
          <w:i w:val="false"/>
          <w:color w:val="000000"/>
          <w:sz w:val="28"/>
        </w:rPr>
        <w:t>
      пункт 9 изложить в следующей редакции:</w:t>
      </w:r>
      <w:r>
        <w:br/>
      </w:r>
      <w:r>
        <w:rPr>
          <w:rFonts w:ascii="Times New Roman"/>
          <w:b w:val="false"/>
          <w:i w:val="false"/>
          <w:color w:val="000000"/>
          <w:sz w:val="28"/>
        </w:rPr>
        <w:t>
      «9. Отказ в ознакомлении с приказом о наложении дисциплинарного взыскания оформляется в акте, который составляется кадровой службой правоохранительного органа и регистрируется в специальном журнале.</w:t>
      </w:r>
      <w:r>
        <w:br/>
      </w:r>
      <w:r>
        <w:rPr>
          <w:rFonts w:ascii="Times New Roman"/>
          <w:b w:val="false"/>
          <w:i w:val="false"/>
          <w:color w:val="000000"/>
          <w:sz w:val="28"/>
        </w:rPr>
        <w:t>
      В случае невозможности ознакомить сотрудника лично с приказом о наложении дисциплинарного взыскания, кадровая служба правоохранительного органа обязана направить копию приказа о наложении дисциплинарного взыскания сотруднику письмом с уведомлением.»;</w:t>
      </w:r>
      <w:r>
        <w:br/>
      </w:r>
      <w:r>
        <w:rPr>
          <w:rFonts w:ascii="Times New Roman"/>
          <w:b w:val="false"/>
          <w:i w:val="false"/>
          <w:color w:val="000000"/>
          <w:sz w:val="28"/>
        </w:rPr>
        <w:t>
      пункты 14 и 15 изложить в следующей редакции:</w:t>
      </w:r>
      <w:r>
        <w:br/>
      </w:r>
      <w:r>
        <w:rPr>
          <w:rFonts w:ascii="Times New Roman"/>
          <w:b w:val="false"/>
          <w:i w:val="false"/>
          <w:color w:val="000000"/>
          <w:sz w:val="28"/>
        </w:rPr>
        <w:t>
      «14. Дисциплинарное взыскание на сотрудника не может быть наложено в период его временной нетрудоспособности, нахождения в отпуске или командировке, за исключением случаев, когда командирование связано с привлечением его к дисциплинарной ответственности, а также, если со дня совершения дисциплинарного проступка прошло более шести месяцев.</w:t>
      </w:r>
      <w:r>
        <w:br/>
      </w:r>
      <w:r>
        <w:rPr>
          <w:rFonts w:ascii="Times New Roman"/>
          <w:b w:val="false"/>
          <w:i w:val="false"/>
          <w:color w:val="000000"/>
          <w:sz w:val="28"/>
        </w:rPr>
        <w:t>
      15. Период временной нетрудоспособности, нахождение в отпуске, командировке, обжалование решений, актов и рекомендаций уполномоченных органов и должностных лиц, актов (заключений, результатов) служебного расследования, которые являются основанием для наложения дисциплинарного взыскания, приостанавливают действие срока наложения взыскания, если о совершенном дисциплинарном проступке стало известно в этот период или до его наступления. Действие срока служебного расследования и наложения взыскания может быть приостановлено при отсутствии результатов досудебного расследования или специальных исследований (экспертиз).»;</w:t>
      </w:r>
      <w:r>
        <w:br/>
      </w:r>
      <w:r>
        <w:rPr>
          <w:rFonts w:ascii="Times New Roman"/>
          <w:b w:val="false"/>
          <w:i w:val="false"/>
          <w:color w:val="000000"/>
          <w:sz w:val="28"/>
        </w:rPr>
        <w:t>
      37) в статье 60:</w:t>
      </w:r>
      <w:r>
        <w:br/>
      </w:r>
      <w:r>
        <w:rPr>
          <w:rFonts w:ascii="Times New Roman"/>
          <w:b w:val="false"/>
          <w:i w:val="false"/>
          <w:color w:val="000000"/>
          <w:sz w:val="28"/>
        </w:rPr>
        <w:t>
      в пункте 1:</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доставления правонарушителей, если это необходимо в целях пресечения правонарушения, установления личности правонарушителя, а также составления протокола об административном правонарушении при невозможности составить его на месте, если составление протокола является обязательным;»;</w:t>
      </w:r>
      <w:r>
        <w:br/>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остановки транспортных средств путем их повреждения, если водитель не подчиняется законным требованиям сотрудника остановиться.»;</w:t>
      </w:r>
      <w:r>
        <w:br/>
      </w:r>
      <w:r>
        <w:rPr>
          <w:rFonts w:ascii="Times New Roman"/>
          <w:b w:val="false"/>
          <w:i w:val="false"/>
          <w:color w:val="000000"/>
          <w:sz w:val="28"/>
        </w:rPr>
        <w:t xml:space="preserve">
      дополнить пунктами 1-1 и 1-2 следующего содержания: </w:t>
      </w:r>
      <w:r>
        <w:br/>
      </w:r>
      <w:r>
        <w:rPr>
          <w:rFonts w:ascii="Times New Roman"/>
          <w:b w:val="false"/>
          <w:i w:val="false"/>
          <w:color w:val="000000"/>
          <w:sz w:val="28"/>
        </w:rPr>
        <w:t>
      «1-1. Сотрудники имеют право применять физическую силу, в том числе боевые приемы борьбы, а также специальные средства во всех случаях, когда настоящим Законом разрешено применение огнестрельного и иного оружия.</w:t>
      </w:r>
      <w:r>
        <w:br/>
      </w:r>
      <w:r>
        <w:rPr>
          <w:rFonts w:ascii="Times New Roman"/>
          <w:b w:val="false"/>
          <w:i w:val="false"/>
          <w:color w:val="000000"/>
          <w:sz w:val="28"/>
        </w:rPr>
        <w:t>
      1-2. Вид специального средства, время начала и интенсивность его применения определяются с учетом сложившейся обстановки, характера правонарушения и личности правонарушителя.»;</w:t>
      </w:r>
      <w:r>
        <w:br/>
      </w:r>
      <w:r>
        <w:rPr>
          <w:rFonts w:ascii="Times New Roman"/>
          <w:b w:val="false"/>
          <w:i w:val="false"/>
          <w:color w:val="000000"/>
          <w:sz w:val="28"/>
        </w:rPr>
        <w:t>
      38) пункт 1 статьи 61:</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для пресечения попытки завладения огнестрельным и иным оружием, специальным транспортным средством правоохранительного органа;»;</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предупреждения граждан о намерении применить оружие, подачи сигнала тревоги или вызова помощи;»;</w:t>
      </w:r>
      <w:r>
        <w:br/>
      </w:r>
      <w:r>
        <w:rPr>
          <w:rFonts w:ascii="Times New Roman"/>
          <w:b w:val="false"/>
          <w:i w:val="false"/>
          <w:color w:val="000000"/>
          <w:sz w:val="28"/>
        </w:rPr>
        <w:t>
      39) статью 62 изложить в следующей редакции:</w:t>
      </w:r>
      <w:r>
        <w:br/>
      </w:r>
      <w:r>
        <w:rPr>
          <w:rFonts w:ascii="Times New Roman"/>
          <w:b w:val="false"/>
          <w:i w:val="false"/>
          <w:color w:val="000000"/>
          <w:sz w:val="28"/>
        </w:rPr>
        <w:t>
      «Статья 62. Условия применения огнестрельного и иного оружия,</w:t>
      </w:r>
      <w:r>
        <w:br/>
      </w:r>
      <w:r>
        <w:rPr>
          <w:rFonts w:ascii="Times New Roman"/>
          <w:b w:val="false"/>
          <w:i w:val="false"/>
          <w:color w:val="000000"/>
          <w:sz w:val="28"/>
        </w:rPr>
        <w:t>
                  специальных средств, физической силы</w:t>
      </w:r>
      <w:r>
        <w:br/>
      </w:r>
      <w:r>
        <w:rPr>
          <w:rFonts w:ascii="Times New Roman"/>
          <w:b w:val="false"/>
          <w:i w:val="false"/>
          <w:color w:val="000000"/>
          <w:sz w:val="28"/>
        </w:rPr>
        <w:t>
      1. Огнестрельное и иное оружие, специальные средства, физическая сила применяются, исходя из складывающейся обстановки в случаях, предусмотренных настоящим Законом.</w:t>
      </w:r>
      <w:r>
        <w:br/>
      </w:r>
      <w:r>
        <w:rPr>
          <w:rFonts w:ascii="Times New Roman"/>
          <w:b w:val="false"/>
          <w:i w:val="false"/>
          <w:color w:val="000000"/>
          <w:sz w:val="28"/>
        </w:rPr>
        <w:t>
      2. Сотрудники обязаны проходить специальную подготовку, периодическую проверку на пригодность к действиям в условиях, связанных с применением огнестрельного и иного оружия, специальных средств и физической силы.</w:t>
      </w:r>
      <w:r>
        <w:br/>
      </w:r>
      <w:r>
        <w:rPr>
          <w:rFonts w:ascii="Times New Roman"/>
          <w:b w:val="false"/>
          <w:i w:val="false"/>
          <w:color w:val="000000"/>
          <w:sz w:val="28"/>
        </w:rPr>
        <w:t>
      3. В случаях необходимой обороны и крайней необходимости или при задержании лица, совершившего преступление, сотрудник при отсутствии у него необходимых специальных средств или оружия вправе использовать любые подручные средства, а также по основаниям и в порядке, которые установлены настоящим Законом, применять иное, не состоящее на вооружении оружие.</w:t>
      </w:r>
      <w:r>
        <w:br/>
      </w:r>
      <w:r>
        <w:rPr>
          <w:rFonts w:ascii="Times New Roman"/>
          <w:b w:val="false"/>
          <w:i w:val="false"/>
          <w:color w:val="000000"/>
          <w:sz w:val="28"/>
        </w:rPr>
        <w:t>
      4. При применении огнестрельного и иного оружия, специальных средств, физической силы сотрудники обязаны:</w:t>
      </w:r>
      <w:r>
        <w:br/>
      </w:r>
      <w:r>
        <w:rPr>
          <w:rFonts w:ascii="Times New Roman"/>
          <w:b w:val="false"/>
          <w:i w:val="false"/>
          <w:color w:val="000000"/>
          <w:sz w:val="28"/>
        </w:rPr>
        <w:t xml:space="preserve">
      1) предупредить о намерении их применить, предоставив при этом лицам, в отношении которых предполагается применить огнестрельное и иное оружие, специальные средства, физическую силу, достаточно времени для выполнения своих требований, за исключением тех случаев, когда промедление в применении огнестрельного и иного оружия, специальных средств, физической силы создает непосредственную опасность жизни и здоровью граждан, сотрудников, может повлечь иные тяжкие последствия или когда в создавшейся обстановке такое предупреждение является неуместным или невозможным. </w:t>
      </w:r>
      <w:r>
        <w:br/>
      </w:r>
      <w:r>
        <w:rPr>
          <w:rFonts w:ascii="Times New Roman"/>
          <w:b w:val="false"/>
          <w:i w:val="false"/>
          <w:color w:val="000000"/>
          <w:sz w:val="28"/>
        </w:rPr>
        <w:t>
      В случае применения огнестрельного и иного оружия, специальных средств и физической силы в составе подразделения (группы), указанное предупреждение делают руководитель подразделения (группы) либо старший по специальному званию, классному чину, квалификационному классу.</w:t>
      </w:r>
      <w:r>
        <w:br/>
      </w:r>
      <w:r>
        <w:rPr>
          <w:rFonts w:ascii="Times New Roman"/>
          <w:b w:val="false"/>
          <w:i w:val="false"/>
          <w:color w:val="000000"/>
          <w:sz w:val="28"/>
        </w:rPr>
        <w:t>
      2) принять необходимые меры для обеспечения безопасности физических лиц, оказания неотложной медицинской помощи пострадавшим;</w:t>
      </w:r>
      <w:r>
        <w:br/>
      </w:r>
      <w:r>
        <w:rPr>
          <w:rFonts w:ascii="Times New Roman"/>
          <w:b w:val="false"/>
          <w:i w:val="false"/>
          <w:color w:val="000000"/>
          <w:sz w:val="28"/>
        </w:rPr>
        <w:t>
      3) незамедлительно доложить непосредственному руководителю о применении огнестрельного и иного оружия, специальных средств, физической силы.</w:t>
      </w:r>
      <w:r>
        <w:br/>
      </w:r>
      <w:r>
        <w:rPr>
          <w:rFonts w:ascii="Times New Roman"/>
          <w:b w:val="false"/>
          <w:i w:val="false"/>
          <w:color w:val="000000"/>
          <w:sz w:val="28"/>
        </w:rPr>
        <w:t>
      5. О каждом случае применения огнестрельного и иного оружия, специальных средств, физической силы, повлекшем гибель людей или иные тяжкие последствия, незамедлительно информируется прокурор.</w:t>
      </w:r>
      <w:r>
        <w:br/>
      </w:r>
      <w:r>
        <w:rPr>
          <w:rFonts w:ascii="Times New Roman"/>
          <w:b w:val="false"/>
          <w:i w:val="false"/>
          <w:color w:val="000000"/>
          <w:sz w:val="28"/>
        </w:rPr>
        <w:t>
      6. Применение огнестрельного и иного оружия, специальных средств и физической силы сотрудниками с превышением полномочий влечет за собой ответственность, установленную законом»;</w:t>
      </w:r>
      <w:r>
        <w:br/>
      </w:r>
      <w:r>
        <w:rPr>
          <w:rFonts w:ascii="Times New Roman"/>
          <w:b w:val="false"/>
          <w:i w:val="false"/>
          <w:color w:val="000000"/>
          <w:sz w:val="28"/>
        </w:rPr>
        <w:t>
      40) пункт 3 статьи 65 изложить в следующей редакции:</w:t>
      </w:r>
      <w:r>
        <w:br/>
      </w:r>
      <w:r>
        <w:rPr>
          <w:rFonts w:ascii="Times New Roman"/>
          <w:b w:val="false"/>
          <w:i w:val="false"/>
          <w:color w:val="000000"/>
          <w:sz w:val="28"/>
        </w:rPr>
        <w:t>
      «3. Сотрудники, часто и длительно болеющие, направляются по представлениям лечебно-профилактических учреждений кадровой службой правоохранительного органа на медицинское освидетельствование в военно-врачебные комиссии для определения годности к дальнейшему прохождению службы, если число дней нетрудоспособности составляет до четырех месяцев по одному и тому же заболеванию непрерывно за двенадцать месяцев или до пяти месяцев в течение года по различным заболеваниям.»;</w:t>
      </w:r>
      <w:r>
        <w:br/>
      </w:r>
      <w:r>
        <w:rPr>
          <w:rFonts w:ascii="Times New Roman"/>
          <w:b w:val="false"/>
          <w:i w:val="false"/>
          <w:color w:val="000000"/>
          <w:sz w:val="28"/>
        </w:rPr>
        <w:t>
      41) абзац первый пункта 4 статьи 66 изложить в следующей редакции:</w:t>
      </w:r>
      <w:r>
        <w:br/>
      </w:r>
      <w:r>
        <w:rPr>
          <w:rFonts w:ascii="Times New Roman"/>
          <w:b w:val="false"/>
          <w:i w:val="false"/>
          <w:color w:val="000000"/>
          <w:sz w:val="28"/>
        </w:rPr>
        <w:t>
      «4. Единовременная компенсация при установлении сотруднику инвалидности, наступившей в результате травмы, ранения (контузии), увечья, заболевания, полученных при исполнении служебных обязанностей или наступившей в результате травмы, ранения (контузии), увечья, заболевания, полученных при исполнении служебных обязанностей, до истечения одного года со дня увольнения сотрудника с правоохранительной службы, выплачивается в размерах:»;</w:t>
      </w:r>
      <w:r>
        <w:br/>
      </w:r>
      <w:r>
        <w:rPr>
          <w:rFonts w:ascii="Times New Roman"/>
          <w:b w:val="false"/>
          <w:i w:val="false"/>
          <w:color w:val="000000"/>
          <w:sz w:val="28"/>
        </w:rPr>
        <w:t>
      42) пункт 3 статьи 77 дополнить частями второй и третьей следующего содержания:</w:t>
      </w:r>
      <w:r>
        <w:br/>
      </w:r>
      <w:r>
        <w:rPr>
          <w:rFonts w:ascii="Times New Roman"/>
          <w:b w:val="false"/>
          <w:i w:val="false"/>
          <w:color w:val="000000"/>
          <w:sz w:val="28"/>
        </w:rPr>
        <w:t xml:space="preserve">
      «Время нахождения сотрудника в отпуске без сохранения заработной платы по уходу за ребенком до достижения им трехлетнего возраста засчитывается в стаж правоохранительной службы, выслугу лет для присвоения специального звания, классного чина или квалификационного класса. </w:t>
      </w:r>
      <w:r>
        <w:br/>
      </w:r>
      <w:r>
        <w:rPr>
          <w:rFonts w:ascii="Times New Roman"/>
          <w:b w:val="false"/>
          <w:i w:val="false"/>
          <w:color w:val="000000"/>
          <w:sz w:val="28"/>
        </w:rPr>
        <w:t>
      В случае проведения в правоохранительном органе организационно-штатных мероприятий с сокращением занимаемой должности, сотруднику предоставляется возможность замещения другой вакантной должности в этой же местности при соответствии квалификационным требованиям.»;</w:t>
      </w:r>
      <w:r>
        <w:br/>
      </w:r>
      <w:r>
        <w:rPr>
          <w:rFonts w:ascii="Times New Roman"/>
          <w:b w:val="false"/>
          <w:i w:val="false"/>
          <w:color w:val="000000"/>
          <w:sz w:val="28"/>
        </w:rPr>
        <w:t>
      43) в пункте 1 статьи 80:</w:t>
      </w:r>
      <w:r>
        <w:br/>
      </w:r>
      <w:r>
        <w:rPr>
          <w:rFonts w:ascii="Times New Roman"/>
          <w:b w:val="false"/>
          <w:i w:val="false"/>
          <w:color w:val="000000"/>
          <w:sz w:val="28"/>
        </w:rPr>
        <w:t>
      подпункт 17) изложить в следующей редакции:</w:t>
      </w:r>
      <w:r>
        <w:br/>
      </w:r>
      <w:r>
        <w:rPr>
          <w:rFonts w:ascii="Times New Roman"/>
          <w:b w:val="false"/>
          <w:i w:val="false"/>
          <w:color w:val="000000"/>
          <w:sz w:val="28"/>
        </w:rPr>
        <w:t>
      «17) в связи с отказом от занятия предложенной должности и истечением срока нахождения в распоряжении правоохранительного органа;»;</w:t>
      </w:r>
      <w:r>
        <w:br/>
      </w:r>
      <w:r>
        <w:rPr>
          <w:rFonts w:ascii="Times New Roman"/>
          <w:b w:val="false"/>
          <w:i w:val="false"/>
          <w:color w:val="000000"/>
          <w:sz w:val="28"/>
        </w:rPr>
        <w:t>
      дополнить подпунктом 18) следующего содержания:</w:t>
      </w:r>
      <w:r>
        <w:br/>
      </w:r>
      <w:r>
        <w:rPr>
          <w:rFonts w:ascii="Times New Roman"/>
          <w:b w:val="false"/>
          <w:i w:val="false"/>
          <w:color w:val="000000"/>
          <w:sz w:val="28"/>
        </w:rPr>
        <w:t>
      «18) в связи с ликвидацией правоохранительного органа.»;</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Проступками, дискредитирующими правоохранительный орган, являются действия, в том числе не связанные с исполнением служебных обязанностей, но явно подрывающие в глазах граждан достоинство и авторитет правоохранительной службы, а именно: появление сотрудников (позволяющее определить его принадлежность к правоохранительному органу) в общественных местах в состоянии алкогольного либо наркотического опьянения, очевидном для окружающих; управление сотрудниками автотранспортными средствами в состоянии алкогольного, наркотического либо токсикоманического опьянения; разглашение информации оперативного характера, причинившее вред следствию; использование служебного положения в личных корыстных целях; неуставные взаимоотношения между сотрудниками, слушателями и курсантами организаций образования правоохранительных органов, вызвавшие негативный общественный резонанс.».</w:t>
      </w:r>
    </w:p>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 внесении изменений и дополнений в некоторые законодательные акты Республики Казахстан по вопросам деятельности органов внутренних дел» (Ведомости Парламента Республики Казахстан, 2014 г., № 8, ст. 49):</w:t>
      </w:r>
      <w:r>
        <w:br/>
      </w:r>
      <w:r>
        <w:rPr>
          <w:rFonts w:ascii="Times New Roman"/>
          <w:b w:val="false"/>
          <w:i w:val="false"/>
          <w:color w:val="000000"/>
          <w:sz w:val="28"/>
        </w:rPr>
        <w:t>
      пункт 3 статьи 2 дополнить частью второй следующего содержания:</w:t>
      </w:r>
      <w:r>
        <w:br/>
      </w:r>
      <w:r>
        <w:rPr>
          <w:rFonts w:ascii="Times New Roman"/>
          <w:b w:val="false"/>
          <w:i w:val="false"/>
          <w:color w:val="000000"/>
          <w:sz w:val="28"/>
        </w:rPr>
        <w:t>
      «Технически исправное и пригодное для дальнейшей эксплуатации добровольно возмездно сданное огнестрельное бесствольное, а также газовое оружие с возможностью стрельбы патронами травматического действия может передаваться в правоохранительные органы в порядке, определяемом Правительством Республики Казахстан.».</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