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9b9c" w14:textId="f2c9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720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коммерциализации результатов научной и (или) научно-технической деятельности».</w:t>
      </w:r>
      <w:r>
        <w:br/>
      </w: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w:t>
      </w:r>
      <w:r>
        <w:br/>
      </w:r>
      <w:r>
        <w:rPr>
          <w:rFonts w:ascii="Times New Roman"/>
          <w:b/>
          <w:i w:val="false"/>
          <w:color w:val="000000"/>
        </w:rPr>
        <w:t>
О коммерциализации результатов научной и (или)</w:t>
      </w:r>
      <w:r>
        <w:br/>
      </w:r>
      <w:r>
        <w:rPr>
          <w:rFonts w:ascii="Times New Roman"/>
          <w:b/>
          <w:i w:val="false"/>
          <w:color w:val="000000"/>
        </w:rPr>
        <w:t>
научно-технической деятельности</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деятельности системы коммерциализации результатов научной и (или) научно-технической деятельности в Республике Казахстан, а также процессы коммерциализации и механизмы гарантированной государственной поддержки коммерциализации результатов научной и (или) научно-технической деятельности.</w:t>
      </w:r>
    </w:p>
    <w:p>
      <w:pPr>
        <w:spacing w:after="0"/>
        <w:ind w:left="0"/>
        <w:jc w:val="left"/>
      </w:pPr>
      <w:r>
        <w:rPr>
          <w:rFonts w:ascii="Times New Roman"/>
          <w:b/>
          <w:i w:val="false"/>
          <w:color w:val="000000"/>
        </w:rPr>
        <w:t xml:space="preserve"> Глава 1. Общие положения </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результаты интеллектуальной творческой деятельности – изобретения, полезные модели, промышленные образцы, селекционные достижения, топологии интегральных микросхем и другие результаты интеллектуальной творческой деятельности в случаях, предусмотренных Гражданским кодексом Республики Казахстан и иными законодательными актами; </w:t>
      </w:r>
      <w:r>
        <w:br/>
      </w:r>
      <w:r>
        <w:rPr>
          <w:rFonts w:ascii="Times New Roman"/>
          <w:b w:val="false"/>
          <w:i w:val="false"/>
          <w:color w:val="000000"/>
          <w:sz w:val="28"/>
        </w:rPr>
        <w:t xml:space="preserve">
      2) результат научной и (или) научно-технической деятельности - новые знания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 </w:t>
      </w:r>
      <w:r>
        <w:br/>
      </w:r>
      <w:r>
        <w:rPr>
          <w:rFonts w:ascii="Times New Roman"/>
          <w:b w:val="false"/>
          <w:i w:val="false"/>
          <w:color w:val="000000"/>
          <w:sz w:val="28"/>
        </w:rPr>
        <w:t>
      3)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творческой деятельности, с целью вывода на рынок новых или усовершенствованных товаров, процессов и услуг, направленная на извлечение дохода;</w:t>
      </w:r>
      <w:r>
        <w:br/>
      </w:r>
      <w:r>
        <w:rPr>
          <w:rFonts w:ascii="Times New Roman"/>
          <w:b w:val="false"/>
          <w:i w:val="false"/>
          <w:color w:val="000000"/>
          <w:sz w:val="28"/>
        </w:rPr>
        <w:t>
      4) государственная политика в области коммерциализации результатов научной и (или) научно-технической деятельности - составная часть социально-экономической политики, выражающая отношение государства к коммерциализации результатов научной и (или) научно-технической деятельности, определяющая основные приоритеты, цели, направления, принципы, формы и методы деятельности различных организаций в области коммерциализации результатов научной и (или) научно-технической деятельности;</w:t>
      </w:r>
      <w:r>
        <w:br/>
      </w:r>
      <w:r>
        <w:rPr>
          <w:rFonts w:ascii="Times New Roman"/>
          <w:b w:val="false"/>
          <w:i w:val="false"/>
          <w:color w:val="000000"/>
          <w:sz w:val="28"/>
        </w:rPr>
        <w:t>
      5) центр (офис) коммерциализации результатов научной и научно-технической деятельности - юридическое лицо, структурное или обособленное подразделение научной организации, высшего учебного заведения, автономной или иной организации образования, осуществляющие коммерциализацию результатов научной и (или) научно-технической деятельности;</w:t>
      </w:r>
      <w:r>
        <w:br/>
      </w:r>
      <w:r>
        <w:rPr>
          <w:rFonts w:ascii="Times New Roman"/>
          <w:b w:val="false"/>
          <w:i w:val="false"/>
          <w:color w:val="000000"/>
          <w:sz w:val="28"/>
        </w:rPr>
        <w:t>
      6)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научно-технической деятельности, а также коммерциализации результатов научной и (или) научно-технической деятельности;</w:t>
      </w:r>
      <w:r>
        <w:br/>
      </w:r>
      <w:r>
        <w:rPr>
          <w:rFonts w:ascii="Times New Roman"/>
          <w:b w:val="false"/>
          <w:i w:val="false"/>
          <w:color w:val="000000"/>
          <w:sz w:val="28"/>
        </w:rPr>
        <w:t>
      7) отраслевые уполномоченные органы - государственные органы, осуществляющие реализацию государственной политики в области коммерциализации результатов научной и (или) научно-технической деятельности и координацию работ по коммерциализации результатов научной и (или) научно-технической деятельности в соответствующей отрасли;</w:t>
      </w:r>
      <w:r>
        <w:br/>
      </w:r>
      <w:r>
        <w:rPr>
          <w:rFonts w:ascii="Times New Roman"/>
          <w:b w:val="false"/>
          <w:i w:val="false"/>
          <w:color w:val="000000"/>
          <w:sz w:val="28"/>
        </w:rPr>
        <w:t>
      8) грант на коммерциализацию результатов научной и (или) научно-технической деятельности – 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направлений экономики;</w:t>
      </w:r>
      <w:r>
        <w:br/>
      </w:r>
      <w:r>
        <w:rPr>
          <w:rFonts w:ascii="Times New Roman"/>
          <w:b w:val="false"/>
          <w:i w:val="false"/>
          <w:color w:val="000000"/>
          <w:sz w:val="28"/>
        </w:rPr>
        <w:t xml:space="preserve">
      9) старт-ап компания – организация, относящаяся к субъектам малого и среднего предпринимательства, созданная в том числе с участием высших учебных заведений, научных организаций, деятельность которых направлена исключительно на коммерциализацию результатов научной и (или) научно-технической деятельности; </w:t>
      </w:r>
      <w:r>
        <w:br/>
      </w:r>
      <w:r>
        <w:rPr>
          <w:rFonts w:ascii="Times New Roman"/>
          <w:b w:val="false"/>
          <w:i w:val="false"/>
          <w:color w:val="000000"/>
          <w:sz w:val="28"/>
        </w:rPr>
        <w:t>
      10)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r>
        <w:br/>
      </w:r>
      <w:r>
        <w:rPr>
          <w:rFonts w:ascii="Times New Roman"/>
          <w:b w:val="false"/>
          <w:i w:val="false"/>
          <w:color w:val="000000"/>
          <w:sz w:val="28"/>
        </w:rPr>
        <w:t>
      11)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внедрения новой технологии.</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коммерциализации результатов научной и (или)</w:t>
      </w:r>
      <w:r>
        <w:br/>
      </w:r>
      <w:r>
        <w:rPr>
          <w:rFonts w:ascii="Times New Roman"/>
          <w:b w:val="false"/>
          <w:i w:val="false"/>
          <w:color w:val="000000"/>
          <w:sz w:val="28"/>
        </w:rPr>
        <w:t>
                 </w:t>
      </w:r>
      <w:r>
        <w:rPr>
          <w:rFonts w:ascii="Times New Roman"/>
          <w:b/>
          <w:i w:val="false"/>
          <w:color w:val="000000"/>
          <w:sz w:val="28"/>
        </w:rPr>
        <w:t>научно-технической деятельности</w:t>
      </w:r>
    </w:p>
    <w:p>
      <w:pPr>
        <w:spacing w:after="0"/>
        <w:ind w:left="0"/>
        <w:jc w:val="both"/>
      </w:pPr>
      <w:r>
        <w:rPr>
          <w:rFonts w:ascii="Times New Roman"/>
          <w:b w:val="false"/>
          <w:i w:val="false"/>
          <w:color w:val="000000"/>
          <w:sz w:val="28"/>
        </w:rPr>
        <w:t xml:space="preserve">      1. Законодательство Республики Казахстан о коммерциализации результатов научной и (или) научно-технической деятельности основывается на Конституции Республики Казахстан, Гражданском кодексе Республики Казахстан (Особенная часть), законах Республики Казахстан «О науке», «Об авторском праве и смежных правах», «О государственной поддержке индустриально-инновационной деятельности», Патентном законе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Принципы государственной политики в области</w:t>
      </w:r>
      <w:r>
        <w:br/>
      </w:r>
      <w:r>
        <w:rPr>
          <w:rFonts w:ascii="Times New Roman"/>
          <w:b w:val="false"/>
          <w:i w:val="false"/>
          <w:color w:val="000000"/>
          <w:sz w:val="28"/>
        </w:rPr>
        <w:t>
                 </w:t>
      </w:r>
      <w:r>
        <w:rPr>
          <w:rFonts w:ascii="Times New Roman"/>
          <w:b/>
          <w:i w:val="false"/>
          <w:color w:val="000000"/>
          <w:sz w:val="28"/>
        </w:rPr>
        <w:t>коммерциализации результатов научной и (или)</w:t>
      </w:r>
      <w:r>
        <w:br/>
      </w:r>
      <w:r>
        <w:rPr>
          <w:rFonts w:ascii="Times New Roman"/>
          <w:b w:val="false"/>
          <w:i w:val="false"/>
          <w:color w:val="000000"/>
          <w:sz w:val="28"/>
        </w:rPr>
        <w:t>
                 </w:t>
      </w:r>
      <w:r>
        <w:rPr>
          <w:rFonts w:ascii="Times New Roman"/>
          <w:b/>
          <w:i w:val="false"/>
          <w:color w:val="000000"/>
          <w:sz w:val="28"/>
        </w:rPr>
        <w:t>научно-технической деятельности</w:t>
      </w:r>
    </w:p>
    <w:p>
      <w:pPr>
        <w:spacing w:after="0"/>
        <w:ind w:left="0"/>
        <w:jc w:val="both"/>
      </w:pPr>
      <w:r>
        <w:rPr>
          <w:rFonts w:ascii="Times New Roman"/>
          <w:b w:val="false"/>
          <w:i w:val="false"/>
          <w:color w:val="000000"/>
          <w:sz w:val="28"/>
        </w:rPr>
        <w:t xml:space="preserve">      Государственная политика в области коммерциализации результатов научной и (или) научно-технической деятельности основывается на принципах: </w:t>
      </w:r>
      <w:r>
        <w:br/>
      </w:r>
      <w:r>
        <w:rPr>
          <w:rFonts w:ascii="Times New Roman"/>
          <w:b w:val="false"/>
          <w:i w:val="false"/>
          <w:color w:val="000000"/>
          <w:sz w:val="28"/>
        </w:rPr>
        <w:t>
      1) транспарентности при взаимодействии всех участников процесса;</w:t>
      </w:r>
      <w:r>
        <w:br/>
      </w:r>
      <w:r>
        <w:rPr>
          <w:rFonts w:ascii="Times New Roman"/>
          <w:b w:val="false"/>
          <w:i w:val="false"/>
          <w:color w:val="000000"/>
          <w:sz w:val="28"/>
        </w:rPr>
        <w:t>
      2) гарантирования прав и интересов лиц, вовлеченных в получение результатов научной и (или) научно-технической деятельности, извлечение дохода;</w:t>
      </w:r>
      <w:r>
        <w:br/>
      </w:r>
      <w:r>
        <w:rPr>
          <w:rFonts w:ascii="Times New Roman"/>
          <w:b w:val="false"/>
          <w:i w:val="false"/>
          <w:color w:val="000000"/>
          <w:sz w:val="28"/>
        </w:rPr>
        <w:t>
      3) экономического стимулирования коммерциализации результатов научной и (или) научно-технической деятельности в приоритетных секторах экономики;</w:t>
      </w:r>
      <w:r>
        <w:br/>
      </w:r>
      <w:r>
        <w:rPr>
          <w:rFonts w:ascii="Times New Roman"/>
          <w:b w:val="false"/>
          <w:i w:val="false"/>
          <w:color w:val="000000"/>
          <w:sz w:val="28"/>
        </w:rPr>
        <w:t>
      4) интеграции образования, науки, производства и институтов инновационного развития.</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уполномоченного органа</w:t>
      </w:r>
    </w:p>
    <w:p>
      <w:pPr>
        <w:spacing w:after="0"/>
        <w:ind w:left="0"/>
        <w:jc w:val="both"/>
      </w:pPr>
      <w:r>
        <w:rPr>
          <w:rFonts w:ascii="Times New Roman"/>
          <w:b w:val="false"/>
          <w:i w:val="false"/>
          <w:color w:val="000000"/>
          <w:sz w:val="28"/>
        </w:rPr>
        <w:t>      В компетенцию уполномоченного органа входят:</w:t>
      </w:r>
      <w:r>
        <w:br/>
      </w:r>
      <w:r>
        <w:rPr>
          <w:rFonts w:ascii="Times New Roman"/>
          <w:b w:val="false"/>
          <w:i w:val="false"/>
          <w:color w:val="000000"/>
          <w:sz w:val="28"/>
        </w:rPr>
        <w:t>
      1) формирование и реализация государственной политики в сфере коммерциализации результатов научной и (или) научно-технической деятельности;</w:t>
      </w:r>
      <w:r>
        <w:br/>
      </w:r>
      <w:r>
        <w:rPr>
          <w:rFonts w:ascii="Times New Roman"/>
          <w:b w:val="false"/>
          <w:i w:val="false"/>
          <w:color w:val="000000"/>
          <w:sz w:val="28"/>
        </w:rPr>
        <w:t>
      2) планирование, мониторинг, стимулирование коммерциализации результатов научной и (или) научно-технической деятельности;</w:t>
      </w:r>
      <w:r>
        <w:br/>
      </w:r>
      <w:r>
        <w:rPr>
          <w:rFonts w:ascii="Times New Roman"/>
          <w:b w:val="false"/>
          <w:i w:val="false"/>
          <w:color w:val="000000"/>
          <w:sz w:val="28"/>
        </w:rPr>
        <w:t xml:space="preserve">
      3) утверждение порядка финансирования проектов коммерциализации результатов научной и (или) научно-технической деятельности; </w:t>
      </w:r>
      <w:r>
        <w:br/>
      </w:r>
      <w:r>
        <w:rPr>
          <w:rFonts w:ascii="Times New Roman"/>
          <w:b w:val="false"/>
          <w:i w:val="false"/>
          <w:color w:val="000000"/>
          <w:sz w:val="28"/>
        </w:rPr>
        <w:t>
      4) внесение в Правительство Республики Казахстан информации об эффективности мер по коммерциализации результатов научной и (или) научно-технической деятельности;</w:t>
      </w:r>
      <w:r>
        <w:br/>
      </w:r>
      <w:r>
        <w:rPr>
          <w:rFonts w:ascii="Times New Roman"/>
          <w:b w:val="false"/>
          <w:i w:val="false"/>
          <w:color w:val="000000"/>
          <w:sz w:val="28"/>
        </w:rPr>
        <w:t>
      5) утверждение порядка организации и проведения экспертизы проектов коммерциализации результатов научной и (или) научно-технической деятельности;</w:t>
      </w:r>
      <w:r>
        <w:br/>
      </w:r>
      <w:r>
        <w:rPr>
          <w:rFonts w:ascii="Times New Roman"/>
          <w:b w:val="false"/>
          <w:i w:val="false"/>
          <w:color w:val="000000"/>
          <w:sz w:val="28"/>
        </w:rPr>
        <w:t>
      6) разработка, утверждение и реализация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w:t>
      </w:r>
      <w:r>
        <w:br/>
      </w:r>
      <w:r>
        <w:rPr>
          <w:rFonts w:ascii="Times New Roman"/>
          <w:b w:val="false"/>
          <w:i w:val="false"/>
          <w:color w:val="000000"/>
          <w:sz w:val="28"/>
        </w:rPr>
        <w:t>
      7) осуществление мониторинга реализации программ по коммерциализации результатов научной и (или) научно-технической деятельности;</w:t>
      </w:r>
      <w:r>
        <w:br/>
      </w:r>
      <w:r>
        <w:rPr>
          <w:rFonts w:ascii="Times New Roman"/>
          <w:b w:val="false"/>
          <w:i w:val="false"/>
          <w:color w:val="000000"/>
          <w:sz w:val="28"/>
        </w:rPr>
        <w:t>
      8) обеспечение доступа к консолидированной аналитической информации о коммерциализации результатов научной и (или) научно-технической деятельности и ее публикации в периодических печатных изданиях или размещения на интернет-ресурсах уполномоченного органа;</w:t>
      </w:r>
      <w:r>
        <w:br/>
      </w:r>
      <w:r>
        <w:rPr>
          <w:rFonts w:ascii="Times New Roman"/>
          <w:b w:val="false"/>
          <w:i w:val="false"/>
          <w:color w:val="000000"/>
          <w:sz w:val="28"/>
        </w:rPr>
        <w:t>
      9) иные полномочия, предусмотренные настоящим Законом, иными законами Республики Казахстан, актами Президента Республики Казахстан и постановлениями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отраслевых уполномоченных органов</w:t>
      </w:r>
    </w:p>
    <w:p>
      <w:pPr>
        <w:spacing w:after="0"/>
        <w:ind w:left="0"/>
        <w:jc w:val="both"/>
      </w:pPr>
      <w:r>
        <w:rPr>
          <w:rFonts w:ascii="Times New Roman"/>
          <w:b w:val="false"/>
          <w:i w:val="false"/>
          <w:color w:val="000000"/>
          <w:sz w:val="28"/>
        </w:rPr>
        <w:t>      В компетенцию отраслевых уполномоченных органов входят:</w:t>
      </w:r>
      <w:r>
        <w:br/>
      </w:r>
      <w:r>
        <w:rPr>
          <w:rFonts w:ascii="Times New Roman"/>
          <w:b w:val="false"/>
          <w:i w:val="false"/>
          <w:color w:val="000000"/>
          <w:sz w:val="28"/>
        </w:rPr>
        <w:t>
      1) участие в формировании и реализация государственной политики в сфере коммерциализации результатов научной и (или) научно-технической деятельности в соответствующей отрасли;</w:t>
      </w:r>
      <w:r>
        <w:br/>
      </w:r>
      <w:r>
        <w:rPr>
          <w:rFonts w:ascii="Times New Roman"/>
          <w:b w:val="false"/>
          <w:i w:val="false"/>
          <w:color w:val="000000"/>
          <w:sz w:val="28"/>
        </w:rPr>
        <w:t xml:space="preserve">
      2) утверждение отчетов по выполненным программам содействия коммерциализации результатов научной и (или) научно-технической деятельности в соответствующей отрасли, финансируемым из бюджета; </w:t>
      </w:r>
      <w:r>
        <w:br/>
      </w:r>
      <w:r>
        <w:rPr>
          <w:rFonts w:ascii="Times New Roman"/>
          <w:b w:val="false"/>
          <w:i w:val="false"/>
          <w:color w:val="000000"/>
          <w:sz w:val="28"/>
        </w:rPr>
        <w:t>
      3) представление информации о реализации мер по коммерциализации результатов научной и (или) научно-технической деятельности в соответствующей отрасли в уполномоченный орган;</w:t>
      </w:r>
      <w:r>
        <w:br/>
      </w:r>
      <w:r>
        <w:rPr>
          <w:rFonts w:ascii="Times New Roman"/>
          <w:b w:val="false"/>
          <w:i w:val="false"/>
          <w:color w:val="000000"/>
          <w:sz w:val="28"/>
        </w:rPr>
        <w:t>
      4) методологическое обеспечение коммерциализации результатов научной и (или) научно-технической деятельности в соответствующей отрасли;</w:t>
      </w:r>
      <w:r>
        <w:br/>
      </w: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областей, города республиканского</w:t>
      </w:r>
      <w:r>
        <w:br/>
      </w:r>
      <w:r>
        <w:rPr>
          <w:rFonts w:ascii="Times New Roman"/>
          <w:b w:val="false"/>
          <w:i w:val="false"/>
          <w:color w:val="000000"/>
          <w:sz w:val="28"/>
        </w:rPr>
        <w:t>
</w:t>
      </w:r>
      <w:r>
        <w:rPr>
          <w:rFonts w:ascii="Times New Roman"/>
          <w:b/>
          <w:i w:val="false"/>
          <w:color w:val="000000"/>
          <w:sz w:val="28"/>
        </w:rPr>
        <w:t>                значения, столицы</w:t>
      </w:r>
    </w:p>
    <w:p>
      <w:pPr>
        <w:spacing w:after="0"/>
        <w:ind w:left="0"/>
        <w:jc w:val="both"/>
      </w:pPr>
      <w:r>
        <w:rPr>
          <w:rFonts w:ascii="Times New Roman"/>
          <w:b w:val="false"/>
          <w:i w:val="false"/>
          <w:color w:val="000000"/>
          <w:sz w:val="28"/>
        </w:rPr>
        <w:t>      В компетенцию местных исполнительных органов областей, города республиканского значения, столицы входят:</w:t>
      </w:r>
      <w:r>
        <w:br/>
      </w:r>
      <w:r>
        <w:rPr>
          <w:rFonts w:ascii="Times New Roman"/>
          <w:b w:val="false"/>
          <w:i w:val="false"/>
          <w:color w:val="000000"/>
          <w:sz w:val="28"/>
        </w:rPr>
        <w:t xml:space="preserve">
      1) участие в формировании и реализация государственной политики в сфере коммерциализации результатов научной и (или) научно-технической деятельности на соответствующей территории; </w:t>
      </w:r>
      <w:r>
        <w:br/>
      </w:r>
      <w:r>
        <w:rPr>
          <w:rFonts w:ascii="Times New Roman"/>
          <w:b w:val="false"/>
          <w:i w:val="false"/>
          <w:color w:val="000000"/>
          <w:sz w:val="28"/>
        </w:rPr>
        <w:t xml:space="preserve">
      2) предоставление грантов на коммерциализацию результатов научной и (или) научно-технической деятельности, участие в софинансировании проектов коммерциализации, предоставление субсидий для комплексных проектов по созданию производств, осуществляющих выпуск высокотехнологичной продукций и (или) внедрение новых технологий, реализуемых субъектами частного предпринимательства и квазигосударственного сектора совместно с высшими учебными заведениями и научными организациями; </w:t>
      </w:r>
      <w:r>
        <w:br/>
      </w:r>
      <w:r>
        <w:rPr>
          <w:rFonts w:ascii="Times New Roman"/>
          <w:b w:val="false"/>
          <w:i w:val="false"/>
          <w:color w:val="000000"/>
          <w:sz w:val="28"/>
        </w:rPr>
        <w:t xml:space="preserve">
      3) участие в создании и (или) в уставном капитале юридических лиц, деятельность которых заключается в практическом применении (коммерциализации) результатов научной и (или) научно-технической деятельности, в том числе старт-ап компаний; </w:t>
      </w:r>
      <w:r>
        <w:br/>
      </w:r>
      <w:r>
        <w:rPr>
          <w:rFonts w:ascii="Times New Roman"/>
          <w:b w:val="false"/>
          <w:i w:val="false"/>
          <w:color w:val="000000"/>
          <w:sz w:val="28"/>
        </w:rPr>
        <w:t xml:space="preserve">
      4) участие совместно с уполномоченным органом в методологическом обеспечении, разработке и реализации программ по переподготовке кадров и повышении квалификации в области коммерциализации результатов научной и (или) научно-технической деятельности; </w:t>
      </w:r>
      <w:r>
        <w:br/>
      </w:r>
      <w:r>
        <w:rPr>
          <w:rFonts w:ascii="Times New Roman"/>
          <w:b w:val="false"/>
          <w:i w:val="false"/>
          <w:color w:val="000000"/>
          <w:sz w:val="28"/>
        </w:rPr>
        <w:t xml:space="preserve">
      5) участие совместно с отраслевым уполномоченным органом в методологическом обеспечении в области коммерциализации результатов научной и (или) научно-технической деятельности; </w:t>
      </w:r>
      <w:r>
        <w:br/>
      </w:r>
      <w:r>
        <w:rPr>
          <w:rFonts w:ascii="Times New Roman"/>
          <w:b w:val="false"/>
          <w:i w:val="false"/>
          <w:color w:val="000000"/>
          <w:sz w:val="28"/>
        </w:rPr>
        <w:t>
      6) иные полномочия, возлагаемые на местные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Участники процесса коммерциализации результатов</w:t>
      </w:r>
      <w:r>
        <w:br/>
      </w:r>
      <w:r>
        <w:rPr>
          <w:rFonts w:ascii="Times New Roman"/>
          <w:b w:val="false"/>
          <w:i w:val="false"/>
          <w:color w:val="000000"/>
          <w:sz w:val="28"/>
        </w:rPr>
        <w:t>
                 </w:t>
      </w:r>
      <w:r>
        <w:rPr>
          <w:rFonts w:ascii="Times New Roman"/>
          <w:b/>
          <w:i w:val="false"/>
          <w:color w:val="000000"/>
          <w:sz w:val="28"/>
        </w:rPr>
        <w:t>научной и (или) научно-технической деятельности</w:t>
      </w:r>
    </w:p>
    <w:p>
      <w:pPr>
        <w:spacing w:after="0"/>
        <w:ind w:left="0"/>
        <w:jc w:val="both"/>
      </w:pPr>
      <w:r>
        <w:rPr>
          <w:rFonts w:ascii="Times New Roman"/>
          <w:b w:val="false"/>
          <w:i w:val="false"/>
          <w:color w:val="000000"/>
          <w:sz w:val="28"/>
        </w:rPr>
        <w:t>      Участниками процессов коммерциализации результатов научной и (или) научно-технической деятельности являются:</w:t>
      </w:r>
      <w:r>
        <w:br/>
      </w:r>
      <w:r>
        <w:rPr>
          <w:rFonts w:ascii="Times New Roman"/>
          <w:b w:val="false"/>
          <w:i w:val="false"/>
          <w:color w:val="000000"/>
          <w:sz w:val="28"/>
        </w:rPr>
        <w:t xml:space="preserve">
      1) субъекты научной и (или) научно-технической деятельности; </w:t>
      </w:r>
      <w:r>
        <w:br/>
      </w:r>
      <w:r>
        <w:rPr>
          <w:rFonts w:ascii="Times New Roman"/>
          <w:b w:val="false"/>
          <w:i w:val="false"/>
          <w:color w:val="000000"/>
          <w:sz w:val="28"/>
        </w:rPr>
        <w:t xml:space="preserve">
      2) субъекты частного предпринимательства, а также квазигосударственного сектора; </w:t>
      </w:r>
      <w:r>
        <w:br/>
      </w:r>
      <w:r>
        <w:rPr>
          <w:rFonts w:ascii="Times New Roman"/>
          <w:b w:val="false"/>
          <w:i w:val="false"/>
          <w:color w:val="000000"/>
          <w:sz w:val="28"/>
        </w:rPr>
        <w:t>
      3) зарубежные высшие учебные заведения и научные организации, аккредитованные в Республике Казахстан в соответствии с законодательством Республики Казахстан;</w:t>
      </w:r>
      <w:r>
        <w:br/>
      </w:r>
      <w:r>
        <w:rPr>
          <w:rFonts w:ascii="Times New Roman"/>
          <w:b w:val="false"/>
          <w:i w:val="false"/>
          <w:color w:val="000000"/>
          <w:sz w:val="28"/>
        </w:rPr>
        <w:t>
      4) старт-ап компании;</w:t>
      </w:r>
      <w:r>
        <w:br/>
      </w:r>
      <w:r>
        <w:rPr>
          <w:rFonts w:ascii="Times New Roman"/>
          <w:b w:val="false"/>
          <w:i w:val="false"/>
          <w:color w:val="000000"/>
          <w:sz w:val="28"/>
        </w:rPr>
        <w:t>
      5) центры (офисы) коммерциализации результатов научной и (или) научно-технической деятельности;</w:t>
      </w:r>
      <w:r>
        <w:br/>
      </w:r>
      <w:r>
        <w:rPr>
          <w:rFonts w:ascii="Times New Roman"/>
          <w:b w:val="false"/>
          <w:i w:val="false"/>
          <w:color w:val="000000"/>
          <w:sz w:val="28"/>
        </w:rPr>
        <w:t>
      6) сервисные компании;</w:t>
      </w:r>
      <w:r>
        <w:br/>
      </w:r>
      <w:r>
        <w:rPr>
          <w:rFonts w:ascii="Times New Roman"/>
          <w:b w:val="false"/>
          <w:i w:val="false"/>
          <w:color w:val="000000"/>
          <w:sz w:val="28"/>
        </w:rPr>
        <w:t>
      7) технологические парки;</w:t>
      </w:r>
      <w:r>
        <w:br/>
      </w:r>
      <w:r>
        <w:rPr>
          <w:rFonts w:ascii="Times New Roman"/>
          <w:b w:val="false"/>
          <w:i w:val="false"/>
          <w:color w:val="000000"/>
          <w:sz w:val="28"/>
        </w:rPr>
        <w:t>
      8) физические или юридические лица, осуществляющие инвестирование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8. Механизмы коммерциализации результатов научной и</w:t>
      </w:r>
      <w:r>
        <w:br/>
      </w:r>
      <w:r>
        <w:rPr>
          <w:rFonts w:ascii="Times New Roman"/>
          <w:b w:val="false"/>
          <w:i w:val="false"/>
          <w:color w:val="000000"/>
          <w:sz w:val="28"/>
        </w:rPr>
        <w:t>
                 </w:t>
      </w:r>
      <w:r>
        <w:rPr>
          <w:rFonts w:ascii="Times New Roman"/>
          <w:b/>
          <w:i w:val="false"/>
          <w:color w:val="000000"/>
          <w:sz w:val="28"/>
        </w:rPr>
        <w:t>(или) научно-технической деятельности</w:t>
      </w:r>
    </w:p>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r>
        <w:br/>
      </w:r>
      <w:r>
        <w:rPr>
          <w:rFonts w:ascii="Times New Roman"/>
          <w:b w:val="false"/>
          <w:i w:val="false"/>
          <w:color w:val="000000"/>
          <w:sz w:val="28"/>
        </w:rPr>
        <w:t xml:space="preserve">
      1) заключение лицензионного договора и (или) договора уступки исключительных прав на результаты научной и (или) научно-технической деятельности; </w:t>
      </w:r>
      <w:r>
        <w:br/>
      </w:r>
      <w:r>
        <w:rPr>
          <w:rFonts w:ascii="Times New Roman"/>
          <w:b w:val="false"/>
          <w:i w:val="false"/>
          <w:color w:val="000000"/>
          <w:sz w:val="28"/>
        </w:rPr>
        <w:t xml:space="preserve">
      2) создание старт-ап компании; </w:t>
      </w:r>
      <w:r>
        <w:br/>
      </w:r>
      <w:r>
        <w:rPr>
          <w:rFonts w:ascii="Times New Roman"/>
          <w:b w:val="false"/>
          <w:i w:val="false"/>
          <w:color w:val="000000"/>
          <w:sz w:val="28"/>
        </w:rPr>
        <w:t xml:space="preserve">
      3) внедрение (использование) результатов научной и (или) научно-технической деятельности в собственное производство; </w:t>
      </w:r>
      <w:r>
        <w:br/>
      </w:r>
      <w:r>
        <w:rPr>
          <w:rFonts w:ascii="Times New Roman"/>
          <w:b w:val="false"/>
          <w:i w:val="false"/>
          <w:color w:val="000000"/>
          <w:sz w:val="28"/>
        </w:rPr>
        <w:t>
      4) иные способы, предусмотренные законодательством Республики Казахстан.</w:t>
      </w:r>
    </w:p>
    <w:p>
      <w:pPr>
        <w:spacing w:after="0"/>
        <w:ind w:left="0"/>
        <w:jc w:val="left"/>
      </w:pPr>
      <w:r>
        <w:rPr>
          <w:rFonts w:ascii="Times New Roman"/>
          <w:b/>
          <w:i w:val="false"/>
          <w:color w:val="000000"/>
        </w:rPr>
        <w:t xml:space="preserve"> Глава 2. Государственные меры стимулирования и поддержки</w:t>
      </w:r>
      <w:r>
        <w:br/>
      </w:r>
      <w:r>
        <w:rPr>
          <w:rFonts w:ascii="Times New Roman"/>
          <w:b/>
          <w:i w:val="false"/>
          <w:color w:val="000000"/>
        </w:rPr>
        <w:t>
коммерциализации результатов научной и (или) научно-технической</w:t>
      </w:r>
      <w:r>
        <w:br/>
      </w:r>
      <w:r>
        <w:rPr>
          <w:rFonts w:ascii="Times New Roman"/>
          <w:b/>
          <w:i w:val="false"/>
          <w:color w:val="000000"/>
        </w:rPr>
        <w:t>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Государственные меры стимулирования </w:t>
      </w:r>
    </w:p>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процессов коммерциализации результатов научной и (или) научно-технической деятельности, относятся:</w:t>
      </w:r>
      <w:r>
        <w:br/>
      </w:r>
      <w:r>
        <w:rPr>
          <w:rFonts w:ascii="Times New Roman"/>
          <w:b w:val="false"/>
          <w:i w:val="false"/>
          <w:color w:val="000000"/>
          <w:sz w:val="28"/>
        </w:rPr>
        <w:t>
      1) гарантированные выплаты вознаграждений авторам за создание и использование результатов научной и (или) научно-технической деятельности;</w:t>
      </w:r>
      <w:r>
        <w:br/>
      </w:r>
      <w:r>
        <w:rPr>
          <w:rFonts w:ascii="Times New Roman"/>
          <w:b w:val="false"/>
          <w:i w:val="false"/>
          <w:color w:val="000000"/>
          <w:sz w:val="28"/>
        </w:rPr>
        <w:t>
      2) гранты на коммерциализацию результатов научной и (или) научно-технической деятельности;</w:t>
      </w:r>
      <w:r>
        <w:br/>
      </w:r>
      <w:r>
        <w:rPr>
          <w:rFonts w:ascii="Times New Roman"/>
          <w:b w:val="false"/>
          <w:i w:val="false"/>
          <w:color w:val="000000"/>
          <w:sz w:val="28"/>
        </w:rPr>
        <w:t>
      3) софинансирование по созданию производств, осуществляющих выпуск высокотехнологичной продукции и (или) внедрение новых технологий, реализуемых субъектами частного предпринимательства и квазигосударственного сектора совместно с высшими учебными заведениями и научными организациями;</w:t>
      </w:r>
      <w:r>
        <w:br/>
      </w:r>
      <w:r>
        <w:rPr>
          <w:rFonts w:ascii="Times New Roman"/>
          <w:b w:val="false"/>
          <w:i w:val="false"/>
          <w:color w:val="000000"/>
          <w:sz w:val="28"/>
        </w:rPr>
        <w:t xml:space="preserve">
      4) программы повышения квалификации и переподготовки участников процессов коммерциализации результатов научной и (или) научно-технической деятельности; </w:t>
      </w:r>
      <w:r>
        <w:br/>
      </w: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города республиканского значения, столицы.</w:t>
      </w:r>
    </w:p>
    <w:p>
      <w:pPr>
        <w:spacing w:after="0"/>
        <w:ind w:left="0"/>
        <w:jc w:val="both"/>
      </w:pPr>
      <w:r>
        <w:rPr>
          <w:rFonts w:ascii="Times New Roman"/>
          <w:b w:val="false"/>
          <w:i w:val="false"/>
          <w:color w:val="000000"/>
          <w:sz w:val="28"/>
        </w:rPr>
        <w:t>      </w:t>
      </w:r>
      <w:r>
        <w:rPr>
          <w:rFonts w:ascii="Times New Roman"/>
          <w:b/>
          <w:i w:val="false"/>
          <w:color w:val="000000"/>
          <w:sz w:val="28"/>
        </w:rPr>
        <w:t>Статья 10. Формы государственной поддержки</w:t>
      </w:r>
    </w:p>
    <w:p>
      <w:pPr>
        <w:spacing w:after="0"/>
        <w:ind w:left="0"/>
        <w:jc w:val="both"/>
      </w:pPr>
      <w:r>
        <w:rPr>
          <w:rFonts w:ascii="Times New Roman"/>
          <w:b w:val="false"/>
          <w:i w:val="false"/>
          <w:color w:val="000000"/>
          <w:sz w:val="28"/>
        </w:rPr>
        <w:t xml:space="preserve">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 </w:t>
      </w:r>
      <w:r>
        <w:br/>
      </w:r>
      <w:r>
        <w:rPr>
          <w:rFonts w:ascii="Times New Roman"/>
          <w:b w:val="false"/>
          <w:i w:val="false"/>
          <w:color w:val="000000"/>
          <w:sz w:val="28"/>
        </w:rPr>
        <w:t>
      2. Программы содействия коммерциализации результатов научной и (или) научно-технической деятельности могут разрабатываться и реализовываться как уполномоченным органом, отраслевыми уполномоченными органами, местными исполнительными органами областей, города республиканского значения, столицы, так и консорциумами высших учебных заведений и научных организаций.</w:t>
      </w:r>
      <w:r>
        <w:br/>
      </w:r>
      <w:r>
        <w:rPr>
          <w:rFonts w:ascii="Times New Roman"/>
          <w:b w:val="false"/>
          <w:i w:val="false"/>
          <w:color w:val="000000"/>
          <w:sz w:val="28"/>
        </w:rPr>
        <w:t xml:space="preserve">
      3. В программах содействия коммерциализации результатов научной и (или) научно-технической деятельности могут участвовать сотрудники высших учебных заведений, научных организаций, старт-ап компаний, других юридических лиц в соответствии с требованиями, установленными разработчиком программы. </w:t>
      </w:r>
      <w:r>
        <w:br/>
      </w:r>
      <w:r>
        <w:rPr>
          <w:rFonts w:ascii="Times New Roman"/>
          <w:b w:val="false"/>
          <w:i w:val="false"/>
          <w:color w:val="000000"/>
          <w:sz w:val="28"/>
        </w:rPr>
        <w:t>
      4. Программы содействия коммерциализации результатов научной и (или) научно-технической деятельности должны быть нацелены на развитие научно-производственных связей, региональное социально-экономическое развитие, создание и развитие инновационных стартап компаний, повышение квалификации сотрудников высших учебных заведений, научных организаций, стартапов, других юридических и физических лиц в области инновационного менеджмента и коммерциализации результатов научной и (или) научно-технической деятельности.</w:t>
      </w:r>
      <w:r>
        <w:br/>
      </w:r>
      <w:r>
        <w:rPr>
          <w:rFonts w:ascii="Times New Roman"/>
          <w:b w:val="false"/>
          <w:i w:val="false"/>
          <w:color w:val="000000"/>
          <w:sz w:val="28"/>
        </w:rPr>
        <w:t>
      5. Программы содействия коммерциализации результатов научной и (или) научно-технической деятельности не распространяются на отношения, связанные с предоставлением и использованием материально-технической базы в элементах индустриально-инновационной инфраструктуры, за исключением центров (офисов) коммерциализации результатов научной и научно-технической деятельности, возникающие в процессе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11. Предоставление грантов на коммерциализацию</w:t>
      </w:r>
      <w:r>
        <w:br/>
      </w:r>
      <w:r>
        <w:rPr>
          <w:rFonts w:ascii="Times New Roman"/>
          <w:b w:val="false"/>
          <w:i w:val="false"/>
          <w:color w:val="000000"/>
          <w:sz w:val="28"/>
        </w:rPr>
        <w:t>
                  </w:t>
      </w:r>
      <w:r>
        <w:rPr>
          <w:rFonts w:ascii="Times New Roman"/>
          <w:b/>
          <w:i w:val="false"/>
          <w:color w:val="000000"/>
          <w:sz w:val="28"/>
        </w:rPr>
        <w:t>результатов научной и (или) научно-технической</w:t>
      </w:r>
      <w:r>
        <w:br/>
      </w:r>
      <w:r>
        <w:rPr>
          <w:rFonts w:ascii="Times New Roman"/>
          <w:b w:val="false"/>
          <w:i w:val="false"/>
          <w:color w:val="000000"/>
          <w:sz w:val="28"/>
        </w:rPr>
        <w:t>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xml:space="preserve">      1. Гранты на коммерциализацию результатов научной и (или) научно-технической деятельности предоставляются участникам процесса коммерциализации результатов научной и (или) научно-технической деятельности в порядке, определяемом уполномоченным органом. </w:t>
      </w:r>
      <w:r>
        <w:br/>
      </w:r>
      <w:r>
        <w:rPr>
          <w:rFonts w:ascii="Times New Roman"/>
          <w:b w:val="false"/>
          <w:i w:val="false"/>
          <w:color w:val="000000"/>
          <w:sz w:val="28"/>
        </w:rPr>
        <w:t xml:space="preserve">
      2. Финансирование коммерциализации результатов научной и (или) научно-технической деятельности осуществляется за счет средств государственного бюджета, а также привлекаемого софинансирования субъектов частного предпринимательства, квазигосударственного сектора. </w:t>
      </w:r>
      <w:r>
        <w:br/>
      </w:r>
      <w:r>
        <w:rPr>
          <w:rFonts w:ascii="Times New Roman"/>
          <w:b w:val="false"/>
          <w:i w:val="false"/>
          <w:color w:val="000000"/>
          <w:sz w:val="28"/>
        </w:rPr>
        <w:t xml:space="preserve">
      3. На правоотношения, урегулированные настоящим Законом, в части коммерциализации результатов научной и (или) научно-технической деятельности, полученных в рамках научных исследований, финансирование которых осуществлялось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 </w:t>
      </w:r>
    </w:p>
    <w:p>
      <w:pPr>
        <w:spacing w:after="0"/>
        <w:ind w:left="0"/>
        <w:jc w:val="both"/>
      </w:pPr>
      <w:r>
        <w:rPr>
          <w:rFonts w:ascii="Times New Roman"/>
          <w:b w:val="false"/>
          <w:i w:val="false"/>
          <w:color w:val="000000"/>
          <w:sz w:val="28"/>
        </w:rPr>
        <w:t>      </w:t>
      </w:r>
      <w:r>
        <w:rPr>
          <w:rFonts w:ascii="Times New Roman"/>
          <w:b/>
          <w:i w:val="false"/>
          <w:color w:val="000000"/>
          <w:sz w:val="28"/>
        </w:rPr>
        <w:t>Статья 12. Права участников процесса коммерциализации</w:t>
      </w:r>
      <w:r>
        <w:br/>
      </w:r>
      <w:r>
        <w:rPr>
          <w:rFonts w:ascii="Times New Roman"/>
          <w:b w:val="false"/>
          <w:i w:val="false"/>
          <w:color w:val="000000"/>
          <w:sz w:val="28"/>
        </w:rPr>
        <w:t>
                  </w:t>
      </w:r>
      <w:r>
        <w:rPr>
          <w:rFonts w:ascii="Times New Roman"/>
          <w:b/>
          <w:i w:val="false"/>
          <w:color w:val="000000"/>
          <w:sz w:val="28"/>
        </w:rPr>
        <w:t>результатов научной и (или) научно-технической</w:t>
      </w:r>
      <w:r>
        <w:br/>
      </w:r>
      <w:r>
        <w:rPr>
          <w:rFonts w:ascii="Times New Roman"/>
          <w:b w:val="false"/>
          <w:i w:val="false"/>
          <w:color w:val="000000"/>
          <w:sz w:val="28"/>
        </w:rPr>
        <w:t>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1. Право интеллектуальной собственности, полученное субъектами научной и (или) научно-технической деятельности в результате научной и (или) научно-технической деятельности, осуществляемой из государственного бюджета, принадлежит научным организациям, если иное не предусмотрено договором между ними и автором (авторами) объекта интеллектуальной собственности.</w:t>
      </w:r>
      <w:r>
        <w:br/>
      </w:r>
      <w:r>
        <w:rPr>
          <w:rFonts w:ascii="Times New Roman"/>
          <w:b w:val="false"/>
          <w:i w:val="false"/>
          <w:color w:val="000000"/>
          <w:sz w:val="28"/>
        </w:rPr>
        <w:t>
      2. Авторам гарантируется право на получение вознаграждений за создание и использование результатов научной и (или) научно-технической деятельности, финансирование которых осуществлялось из средств государственного бюджета.</w:t>
      </w:r>
      <w:r>
        <w:br/>
      </w:r>
      <w:r>
        <w:rPr>
          <w:rFonts w:ascii="Times New Roman"/>
          <w:b w:val="false"/>
          <w:i w:val="false"/>
          <w:color w:val="000000"/>
          <w:sz w:val="28"/>
        </w:rPr>
        <w:t>
      3. Высшие учебные заведения,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 компаний, в том числе совместно с субъектами частного предпринимательства, квазигосударственного сектора.</w:t>
      </w:r>
      <w:r>
        <w:br/>
      </w: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интеллектуальной собственности на основании договора, заключенного с другим участником процесса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13. Права авторов результатов научной и (или)</w:t>
      </w:r>
      <w:r>
        <w:br/>
      </w:r>
      <w:r>
        <w:rPr>
          <w:rFonts w:ascii="Times New Roman"/>
          <w:b w:val="false"/>
          <w:i w:val="false"/>
          <w:color w:val="000000"/>
          <w:sz w:val="28"/>
        </w:rPr>
        <w:t>
</w:t>
      </w:r>
      <w:r>
        <w:rPr>
          <w:rFonts w:ascii="Times New Roman"/>
          <w:b/>
          <w:i w:val="false"/>
          <w:color w:val="000000"/>
          <w:sz w:val="28"/>
        </w:rPr>
        <w:t>                 научно-технической деятельности</w:t>
      </w:r>
    </w:p>
    <w:p>
      <w:pPr>
        <w:spacing w:after="0"/>
        <w:ind w:left="0"/>
        <w:jc w:val="both"/>
      </w:pPr>
      <w:r>
        <w:rPr>
          <w:rFonts w:ascii="Times New Roman"/>
          <w:b w:val="false"/>
          <w:i w:val="false"/>
          <w:color w:val="000000"/>
          <w:sz w:val="28"/>
        </w:rPr>
        <w:t xml:space="preserve">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соответствующего патента или свидетельства о государственной регистрации (охранного документа). </w:t>
      </w:r>
      <w:r>
        <w:br/>
      </w: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в размере не менее одной среднемесячной заработной платы, если иное не установлено договором между ними.</w:t>
      </w:r>
      <w:r>
        <w:br/>
      </w:r>
      <w:r>
        <w:rPr>
          <w:rFonts w:ascii="Times New Roman"/>
          <w:b w:val="false"/>
          <w:i w:val="false"/>
          <w:color w:val="000000"/>
          <w:sz w:val="28"/>
        </w:rPr>
        <w:t>
      В случае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100 месячных расчетных показателей, ежегодно в течение всего срока действия охранного документа.</w:t>
      </w:r>
      <w:r>
        <w:br/>
      </w:r>
      <w:r>
        <w:rPr>
          <w:rFonts w:ascii="Times New Roman"/>
          <w:b w:val="false"/>
          <w:i w:val="false"/>
          <w:color w:val="000000"/>
          <w:sz w:val="28"/>
        </w:rPr>
        <w:t>
      2. В случае заключения лицензионного договора или договора уступки исключительного права, вознаграждение авторам составляет не менее 30 процентов от суммы лицензионного договора (включая роялти) без ограничения максимального размера вознаграждения. Вознаграждение выплачивается на основании договора автора с работодателем. Вознаграждение за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r>
        <w:br/>
      </w:r>
      <w:r>
        <w:rPr>
          <w:rFonts w:ascii="Times New Roman"/>
          <w:b w:val="false"/>
          <w:i w:val="false"/>
          <w:color w:val="000000"/>
          <w:sz w:val="28"/>
        </w:rPr>
        <w:t xml:space="preserve">
      3. За несвоевременную оплату вознаграждений, предусмотренных пунктами 1 и 2 настоящей статьи, работодателем выплачивается пеня автору за каждый день просрочки в соответствии с договором, заключенным между ними. </w:t>
      </w:r>
      <w:r>
        <w:br/>
      </w:r>
      <w:r>
        <w:rPr>
          <w:rFonts w:ascii="Times New Roman"/>
          <w:b w:val="false"/>
          <w:i w:val="false"/>
          <w:color w:val="000000"/>
          <w:sz w:val="28"/>
        </w:rPr>
        <w:t>
      4. Если результат научной и (или) научно-технической деятельности создан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r>
        <w:br/>
      </w:r>
      <w:r>
        <w:rPr>
          <w:rFonts w:ascii="Times New Roman"/>
          <w:b w:val="false"/>
          <w:i w:val="false"/>
          <w:color w:val="000000"/>
          <w:sz w:val="28"/>
        </w:rPr>
        <w:t xml:space="preserve">
      Вознаграждения, предусмотренные пунктами 2, 3 настоящей статьи, выплачиваются работодателем авторам поровну, если иное не предусмотрено договором между ними. </w:t>
      </w:r>
      <w:r>
        <w:br/>
      </w:r>
      <w:r>
        <w:rPr>
          <w:rFonts w:ascii="Times New Roman"/>
          <w:b w:val="false"/>
          <w:i w:val="false"/>
          <w:color w:val="000000"/>
          <w:sz w:val="28"/>
        </w:rPr>
        <w:t>
      5. Выплата вознаграждений, предусмотренных пунктами 2-4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14. Права высших учебных заведений,</w:t>
      </w:r>
      <w:r>
        <w:br/>
      </w:r>
      <w:r>
        <w:rPr>
          <w:rFonts w:ascii="Times New Roman"/>
          <w:b w:val="false"/>
          <w:i w:val="false"/>
          <w:color w:val="000000"/>
          <w:sz w:val="28"/>
        </w:rPr>
        <w:t>
</w:t>
      </w:r>
      <w:r>
        <w:rPr>
          <w:rFonts w:ascii="Times New Roman"/>
          <w:b/>
          <w:i w:val="false"/>
          <w:color w:val="000000"/>
          <w:sz w:val="28"/>
        </w:rPr>
        <w:t>                научных организаций</w:t>
      </w:r>
    </w:p>
    <w:p>
      <w:pPr>
        <w:spacing w:after="0"/>
        <w:ind w:left="0"/>
        <w:jc w:val="both"/>
      </w:pPr>
      <w:r>
        <w:rPr>
          <w:rFonts w:ascii="Times New Roman"/>
          <w:b w:val="false"/>
          <w:i w:val="false"/>
          <w:color w:val="000000"/>
          <w:sz w:val="28"/>
        </w:rPr>
        <w:t>      1. Высшие учебные заведения, научные организации независимо от их организационно-правовой формы вправе:</w:t>
      </w:r>
      <w:r>
        <w:br/>
      </w: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r>
        <w:br/>
      </w: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лицензионным договорам;</w:t>
      </w:r>
      <w:r>
        <w:br/>
      </w: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r>
        <w:br/>
      </w:r>
      <w:r>
        <w:rPr>
          <w:rFonts w:ascii="Times New Roman"/>
          <w:b w:val="false"/>
          <w:i w:val="false"/>
          <w:color w:val="000000"/>
          <w:sz w:val="28"/>
        </w:rPr>
        <w:t xml:space="preserve">
      4) передавать исключительное право на результат научной и (или) научно-технической деятельности в залог; </w:t>
      </w:r>
      <w:r>
        <w:br/>
      </w:r>
      <w:r>
        <w:rPr>
          <w:rFonts w:ascii="Times New Roman"/>
          <w:b w:val="false"/>
          <w:i w:val="false"/>
          <w:color w:val="000000"/>
          <w:sz w:val="28"/>
        </w:rPr>
        <w:t>
      5) вносить исключительные права на результат научной и (или) научно-технической в качестве взноса в уставный капитал;</w:t>
      </w:r>
      <w:r>
        <w:br/>
      </w: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r>
        <w:br/>
      </w:r>
      <w:r>
        <w:rPr>
          <w:rFonts w:ascii="Times New Roman"/>
          <w:b w:val="false"/>
          <w:i w:val="false"/>
          <w:color w:val="000000"/>
          <w:sz w:val="28"/>
        </w:rPr>
        <w:t>
      2. Государственные высшие учебные заведения, государственные научные организации вне зависимости от их организационно-правовых форм имеют право без согласия собственника их имущества быть учредителями (в том числе совместно с другими лицами) старт-ап компаний.</w:t>
      </w:r>
      <w:r>
        <w:br/>
      </w:r>
      <w:r>
        <w:rPr>
          <w:rFonts w:ascii="Times New Roman"/>
          <w:b w:val="false"/>
          <w:i w:val="false"/>
          <w:color w:val="000000"/>
          <w:sz w:val="28"/>
        </w:rPr>
        <w:t>
      Государственные высшие учебные заведения, государственные научные организации вправе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вносить только права интеллектуальной собственности.</w:t>
      </w:r>
      <w:r>
        <w:br/>
      </w:r>
      <w:r>
        <w:rPr>
          <w:rFonts w:ascii="Times New Roman"/>
          <w:b w:val="false"/>
          <w:i w:val="false"/>
          <w:color w:val="000000"/>
          <w:sz w:val="28"/>
        </w:rPr>
        <w:t>
      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r>
        <w:br/>
      </w:r>
      <w:r>
        <w:rPr>
          <w:rFonts w:ascii="Times New Roman"/>
          <w:b w:val="false"/>
          <w:i w:val="false"/>
          <w:color w:val="000000"/>
          <w:sz w:val="28"/>
        </w:rPr>
        <w:t xml:space="preserve">
      3. Высшие учебные заведения, научные организации вправе привлекать другие юридические и физические лица в качестве учредителей (участников) создаваемых старт-ап компаний. </w:t>
      </w:r>
      <w:r>
        <w:br/>
      </w:r>
      <w:r>
        <w:rPr>
          <w:rFonts w:ascii="Times New Roman"/>
          <w:b w:val="false"/>
          <w:i w:val="false"/>
          <w:color w:val="000000"/>
          <w:sz w:val="28"/>
        </w:rPr>
        <w:t>
      Вклад в уставной капитал старт-ап компаний такими лицами может быть оплачен денежными средствами не менее 50 процентов от доли их участия либо исключительным правом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r>
        <w:br/>
      </w:r>
      <w:r>
        <w:rPr>
          <w:rFonts w:ascii="Times New Roman"/>
          <w:b w:val="false"/>
          <w:i w:val="false"/>
          <w:color w:val="000000"/>
          <w:sz w:val="28"/>
        </w:rPr>
        <w:t xml:space="preserve">
      4. Высшие учебные заведения,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 </w:t>
      </w:r>
      <w:r>
        <w:br/>
      </w:r>
      <w:r>
        <w:rPr>
          <w:rFonts w:ascii="Times New Roman"/>
          <w:b w:val="false"/>
          <w:i w:val="false"/>
          <w:color w:val="000000"/>
          <w:sz w:val="28"/>
        </w:rPr>
        <w:t>
      5. Оценка прав интеллектуальной собственности, вносимой в качестве вклада в уставный капитал старт-ап компании, осуществляется в установленном законодательством порядке в соответствии со стандартами оценки в Республике Казахстан.</w:t>
      </w:r>
      <w:r>
        <w:br/>
      </w:r>
      <w:r>
        <w:rPr>
          <w:rFonts w:ascii="Times New Roman"/>
          <w:b w:val="false"/>
          <w:i w:val="false"/>
          <w:color w:val="000000"/>
          <w:sz w:val="28"/>
        </w:rPr>
        <w:t xml:space="preserve">
      6. Государственные высшие учебные заведения, государственные научные организации вправе самостоятельно без согласия собственника их имущества распоряжаться своими долями участия в уставных капиталах старт-ап компаний. </w:t>
      </w:r>
      <w:r>
        <w:br/>
      </w:r>
      <w:r>
        <w:rPr>
          <w:rFonts w:ascii="Times New Roman"/>
          <w:b w:val="false"/>
          <w:i w:val="false"/>
          <w:color w:val="000000"/>
          <w:sz w:val="28"/>
        </w:rPr>
        <w:t>
      7. Доходы, полученные от распоряжения долями участия в уставных капиталах старт-ап компаний, учредителями (участниками) которых являются государственные высшие учебные заведения, государственные научные организации, а также часть дохода старт-ап компаний, полученная данными государственными высшими учебными заведениями, государственными научными организациями, поступают в их самостоятельное распоряжение.</w:t>
      </w:r>
      <w:r>
        <w:br/>
      </w:r>
      <w:r>
        <w:rPr>
          <w:rFonts w:ascii="Times New Roman"/>
          <w:b w:val="false"/>
          <w:i w:val="false"/>
          <w:color w:val="000000"/>
          <w:sz w:val="28"/>
        </w:rPr>
        <w:t>
      Полученные доходы направляются на правовую охрану интеллектуальной собственности, выплату вознаграждения авторам и лицам, оказавшим содействие по созданию и коммерциализации результатов научной и (или) научно-технической деятельности, а также осуществление уставной деятельности старт-ап компании.</w:t>
      </w:r>
      <w:r>
        <w:br/>
      </w:r>
      <w:r>
        <w:rPr>
          <w:rFonts w:ascii="Times New Roman"/>
          <w:b w:val="false"/>
          <w:i w:val="false"/>
          <w:color w:val="000000"/>
          <w:sz w:val="28"/>
        </w:rPr>
        <w:t>
      8. Если иное не предусмотрено внутренними регламентирующими документами высших учебных заведений и научных организаций, доля авторов должна быть не менее 30 % от доли прибыли старт-ап компании, полученной высшими учебными заведениями, научными организациями от внедрения результатов их интеллектуальной творческой деятельности.</w:t>
      </w:r>
      <w:r>
        <w:br/>
      </w:r>
      <w:r>
        <w:rPr>
          <w:rFonts w:ascii="Times New Roman"/>
          <w:b w:val="false"/>
          <w:i w:val="false"/>
          <w:color w:val="000000"/>
          <w:sz w:val="28"/>
        </w:rPr>
        <w:t>
      9. При ликвидации старт-ап компании исключительные права на результаты научной и (или) научно-технической деятельности, внесенные государственными высшими учебными заведениями, государственными научными организациями в качестве вклада в уставный капитал, передаются этим государственным заведениям и организациям.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 компании.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 Центры (офисов) коммерциализации результатов</w:t>
      </w:r>
      <w:r>
        <w:br/>
      </w:r>
      <w:r>
        <w:rPr>
          <w:rFonts w:ascii="Times New Roman"/>
          <w:b w:val="false"/>
          <w:i w:val="false"/>
          <w:color w:val="000000"/>
          <w:sz w:val="28"/>
        </w:rPr>
        <w:t>
                  </w:t>
      </w:r>
      <w:r>
        <w:rPr>
          <w:rFonts w:ascii="Times New Roman"/>
          <w:b/>
          <w:i w:val="false"/>
          <w:color w:val="000000"/>
          <w:sz w:val="28"/>
        </w:rPr>
        <w:t>научной и (или) научно-технической деятельности</w:t>
      </w:r>
    </w:p>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 в области коммерциализации технологий, не запрещенных законом.</w:t>
      </w:r>
      <w:r>
        <w:br/>
      </w:r>
      <w:r>
        <w:rPr>
          <w:rFonts w:ascii="Times New Roman"/>
          <w:b w:val="false"/>
          <w:i w:val="false"/>
          <w:color w:val="000000"/>
          <w:sz w:val="28"/>
        </w:rPr>
        <w:t xml:space="preserve">
      2. Функционирование центров (офисов) коммерциализации результатов научной и (или) научно-технической деятельности обеспечивается за счет средств высших учебных заведений, научных организаций в размере не менее 2 % от объема грантового финансирования, выделенного на выполнение научно-исследовательских и опытно-конструкторских работ. </w:t>
      </w:r>
      <w:r>
        <w:br/>
      </w:r>
      <w:r>
        <w:rPr>
          <w:rFonts w:ascii="Times New Roman"/>
          <w:b w:val="false"/>
          <w:i w:val="false"/>
          <w:color w:val="000000"/>
          <w:sz w:val="28"/>
        </w:rPr>
        <w:t xml:space="preserve">
      3. В целях обеспечения эффективности деятельности центров (офисов) коммерциализации результатов научной и (или) научно-технической деятельности высшими учебными заведениями, научными организациями направляют им средства не менее 10 % от суммы лицензионных договоров и договоров уступки прав интеллектуальной собственности, заключенных высшими учебными заведениями и научными организациями. </w:t>
      </w:r>
    </w:p>
    <w:p>
      <w:pPr>
        <w:spacing w:after="0"/>
        <w:ind w:left="0"/>
        <w:jc w:val="both"/>
      </w:pPr>
      <w:r>
        <w:rPr>
          <w:rFonts w:ascii="Times New Roman"/>
          <w:b w:val="false"/>
          <w:i w:val="false"/>
          <w:color w:val="000000"/>
          <w:sz w:val="28"/>
        </w:rPr>
        <w:t>      </w:t>
      </w:r>
      <w:r>
        <w:rPr>
          <w:rFonts w:ascii="Times New Roman"/>
          <w:b/>
          <w:i w:val="false"/>
          <w:color w:val="000000"/>
          <w:sz w:val="28"/>
        </w:rPr>
        <w:t>Статья 16. Исключительные права на результаты научной</w:t>
      </w:r>
      <w:r>
        <w:br/>
      </w:r>
      <w:r>
        <w:rPr>
          <w:rFonts w:ascii="Times New Roman"/>
          <w:b w:val="false"/>
          <w:i w:val="false"/>
          <w:color w:val="000000"/>
          <w:sz w:val="28"/>
        </w:rPr>
        <w:t>
                  </w:t>
      </w:r>
      <w:r>
        <w:rPr>
          <w:rFonts w:ascii="Times New Roman"/>
          <w:b/>
          <w:i w:val="false"/>
          <w:color w:val="000000"/>
          <w:sz w:val="28"/>
        </w:rPr>
        <w:t>и (или) научно-технической деятельности</w:t>
      </w:r>
    </w:p>
    <w:p>
      <w:pPr>
        <w:spacing w:after="0"/>
        <w:ind w:left="0"/>
        <w:jc w:val="both"/>
      </w:pPr>
      <w:r>
        <w:rPr>
          <w:rFonts w:ascii="Times New Roman"/>
          <w:b w:val="false"/>
          <w:i w:val="false"/>
          <w:color w:val="000000"/>
          <w:sz w:val="28"/>
        </w:rPr>
        <w:t xml:space="preserve">      1. Исключительные права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 </w:t>
      </w:r>
      <w:r>
        <w:br/>
      </w:r>
      <w:r>
        <w:rPr>
          <w:rFonts w:ascii="Times New Roman"/>
          <w:b w:val="false"/>
          <w:i w:val="false"/>
          <w:color w:val="000000"/>
          <w:sz w:val="28"/>
        </w:rPr>
        <w:t>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неисключительную лицензию на использование этих результатов в собственном производстве.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17. Мониторинг коммерциализации результатов</w:t>
      </w:r>
      <w:r>
        <w:br/>
      </w:r>
      <w:r>
        <w:rPr>
          <w:rFonts w:ascii="Times New Roman"/>
          <w:b w:val="false"/>
          <w:i w:val="false"/>
          <w:color w:val="000000"/>
          <w:sz w:val="28"/>
        </w:rPr>
        <w:t>
                  </w:t>
      </w:r>
      <w:r>
        <w:rPr>
          <w:rFonts w:ascii="Times New Roman"/>
          <w:b/>
          <w:i w:val="false"/>
          <w:color w:val="000000"/>
          <w:sz w:val="28"/>
        </w:rPr>
        <w:t>научной и (или) научно-технической</w:t>
      </w:r>
      <w:r>
        <w:br/>
      </w:r>
      <w:r>
        <w:rPr>
          <w:rFonts w:ascii="Times New Roman"/>
          <w:b w:val="false"/>
          <w:i w:val="false"/>
          <w:color w:val="000000"/>
          <w:sz w:val="28"/>
        </w:rPr>
        <w:t>
</w:t>
      </w:r>
      <w:r>
        <w:rPr>
          <w:rFonts w:ascii="Times New Roman"/>
          <w:b/>
          <w:i w:val="false"/>
          <w:color w:val="000000"/>
          <w:sz w:val="28"/>
        </w:rPr>
        <w:t>                деятельности</w:t>
      </w:r>
    </w:p>
    <w:p>
      <w:pPr>
        <w:spacing w:after="0"/>
        <w:ind w:left="0"/>
        <w:jc w:val="both"/>
      </w:pPr>
      <w:r>
        <w:rPr>
          <w:rFonts w:ascii="Times New Roman"/>
          <w:b w:val="false"/>
          <w:i w:val="false"/>
          <w:color w:val="000000"/>
          <w:sz w:val="28"/>
        </w:rPr>
        <w:t xml:space="preserve">      1. Уполномоченным органом, отраслевыми уполномоченными органами, местными исполнительными органами областей, города республиканского значения, столицы проводится мониторинг реализации программ коммерциализации результатов научной и (или) научно-технической деятельности в целях: </w:t>
      </w:r>
      <w:r>
        <w:br/>
      </w:r>
      <w:r>
        <w:rPr>
          <w:rFonts w:ascii="Times New Roman"/>
          <w:b w:val="false"/>
          <w:i w:val="false"/>
          <w:color w:val="000000"/>
          <w:sz w:val="28"/>
        </w:rPr>
        <w:t xml:space="preserve">
      1) оценки эффективности затрат на реализацию программ коммерциализации результатов научной и (или) научно-технической деятельности; </w:t>
      </w:r>
      <w:r>
        <w:br/>
      </w:r>
      <w:r>
        <w:rPr>
          <w:rFonts w:ascii="Times New Roman"/>
          <w:b w:val="false"/>
          <w:i w:val="false"/>
          <w:color w:val="000000"/>
          <w:sz w:val="28"/>
        </w:rPr>
        <w:t xml:space="preserve">
      2) оценки достижения целевых показателей и индикаторов реализации программ коммерциализации результатов научной и (или) научно-технической деятельности; </w:t>
      </w:r>
      <w:r>
        <w:br/>
      </w:r>
      <w:r>
        <w:rPr>
          <w:rFonts w:ascii="Times New Roman"/>
          <w:b w:val="false"/>
          <w:i w:val="false"/>
          <w:color w:val="000000"/>
          <w:sz w:val="28"/>
        </w:rPr>
        <w:t xml:space="preserve">
      3) оценки социально-экономических эффектов от реализации программ коммерциализации результатов научной и (или) научно-технической деятельности; </w:t>
      </w:r>
      <w:r>
        <w:br/>
      </w:r>
      <w:r>
        <w:rPr>
          <w:rFonts w:ascii="Times New Roman"/>
          <w:b w:val="false"/>
          <w:i w:val="false"/>
          <w:color w:val="000000"/>
          <w:sz w:val="28"/>
        </w:rPr>
        <w:t xml:space="preserve">
      4) определения задач развития и совершенствования программ коммерциализации результатов научной и (или) научно-технической деятельности. </w:t>
      </w:r>
      <w:r>
        <w:br/>
      </w:r>
      <w:r>
        <w:rPr>
          <w:rFonts w:ascii="Times New Roman"/>
          <w:b w:val="false"/>
          <w:i w:val="false"/>
          <w:color w:val="000000"/>
          <w:sz w:val="28"/>
        </w:rPr>
        <w:t xml:space="preserve">
      2. Порядок проведения мониторинга государственных и отраслевых программ регулируется действующим законодательством Республики Казахстан. </w:t>
      </w:r>
    </w:p>
    <w:p>
      <w:pPr>
        <w:spacing w:after="0"/>
        <w:ind w:left="0"/>
        <w:jc w:val="left"/>
      </w:pPr>
      <w:r>
        <w:rPr>
          <w:rFonts w:ascii="Times New Roman"/>
          <w:b/>
          <w:i w:val="false"/>
          <w:color w:val="000000"/>
        </w:rPr>
        <w:t xml:space="preserve"> Глава 3.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18.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в области коммерциализации</w:t>
      </w:r>
      <w:r>
        <w:br/>
      </w:r>
      <w:r>
        <w:rPr>
          <w:rFonts w:ascii="Times New Roman"/>
          <w:b w:val="false"/>
          <w:i w:val="false"/>
          <w:color w:val="000000"/>
          <w:sz w:val="28"/>
        </w:rPr>
        <w:t>
                  </w:t>
      </w:r>
      <w:r>
        <w:rPr>
          <w:rFonts w:ascii="Times New Roman"/>
          <w:b/>
          <w:i w:val="false"/>
          <w:color w:val="000000"/>
          <w:sz w:val="28"/>
        </w:rPr>
        <w:t>результатов научной и (или) научно-технической</w:t>
      </w:r>
      <w:r>
        <w:br/>
      </w:r>
      <w:r>
        <w:rPr>
          <w:rFonts w:ascii="Times New Roman"/>
          <w:b w:val="false"/>
          <w:i w:val="false"/>
          <w:color w:val="000000"/>
          <w:sz w:val="28"/>
        </w:rPr>
        <w:t>
                  </w:t>
      </w:r>
      <w:r>
        <w:rPr>
          <w:rFonts w:ascii="Times New Roman"/>
          <w:b/>
          <w:i w:val="false"/>
          <w:color w:val="000000"/>
          <w:sz w:val="28"/>
        </w:rPr>
        <w:t>деятельности</w:t>
      </w:r>
    </w:p>
    <w:p>
      <w:pPr>
        <w:spacing w:after="0"/>
        <w:ind w:left="0"/>
        <w:jc w:val="both"/>
      </w:pPr>
      <w:r>
        <w:rPr>
          <w:rFonts w:ascii="Times New Roman"/>
          <w:b w:val="false"/>
          <w:i w:val="false"/>
          <w:color w:val="000000"/>
          <w:sz w:val="28"/>
        </w:rPr>
        <w:t>      Нарушение законодательства Республики Казахстан в области коммерциализации результатов научной и (или) научно-технической деятельности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