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3467" w14:textId="90c3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"Финансирование субъектов малого и среднего бизнеса через банки второго уровня за счет средств Азиатского Банка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2015 года № 738</w:t>
      </w:r>
    </w:p>
    <w:p>
      <w:pPr>
        <w:spacing w:after="0"/>
        <w:ind w:left="0"/>
        <w:jc w:val="both"/>
      </w:pPr>
      <w:bookmarkStart w:name="z1" w:id="0"/>
      <w:r>
        <w:rPr>
          <w:rFonts w:ascii="Times New Roman"/>
          <w:b w:val="false"/>
          <w:i w:val="false"/>
          <w:color w:val="000000"/>
          <w:sz w:val="28"/>
        </w:rPr>
        <w:t xml:space="preserve">      В целях организации эффективного финансирования проекта «Финансирование субъектов малого и среднего бизнеса через банки второго уровня за счет средств Азиатского Банка Развития», реализуемого акционерным обществом «Фонд развития предпринимательства «Даму»,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Министерству финансов Республики Казахстан в установленном законодательством Республики Казахстан порядке предоставить Азиатскому Банку Развития государственную гарантию Республики Казахстан в качестве обеспечения обязательств акционерного общества «Фонд развития предпринимательства «Даму» по привлекаемому займу на сумму, эквивалентную 228000000 (двести  двадцать восемь миллионов) долларам США, по рыночному курсу обмена валют на день заключения соглашения о займе.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Премьеp-Mинистр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