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cfa9" w14:textId="7a8c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19 сентября 2014 года № 994 "Вопросы Министерства энергетики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15 октября 2015 года № 830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п.2</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сентября 2014 года № 994 «Вопросы Министерства энергетики Республики Казахстан» (САПП Республики Казахстан, 2014 г., № 55-56, ст. 544)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Настоящее постановление вводится в действие со дня его подписания, за исключением подпункта 27) </w:t>
      </w:r>
      <w:r>
        <w:rPr>
          <w:rFonts w:ascii="Times New Roman"/>
          <w:b w:val="false"/>
          <w:i w:val="false"/>
          <w:color w:val="000000"/>
          <w:sz w:val="28"/>
        </w:rPr>
        <w:t>пункта 16</w:t>
      </w:r>
      <w:r>
        <w:rPr>
          <w:rFonts w:ascii="Times New Roman"/>
          <w:b w:val="false"/>
          <w:i w:val="false"/>
          <w:color w:val="000000"/>
          <w:sz w:val="28"/>
        </w:rPr>
        <w:t>, подпунктов 7), 8), 16) и 17) </w:t>
      </w:r>
      <w:r>
        <w:rPr>
          <w:rFonts w:ascii="Times New Roman"/>
          <w:b w:val="false"/>
          <w:i w:val="false"/>
          <w:color w:val="000000"/>
          <w:sz w:val="28"/>
        </w:rPr>
        <w:t>пункта 17</w:t>
      </w:r>
      <w:r>
        <w:rPr>
          <w:rFonts w:ascii="Times New Roman"/>
          <w:b w:val="false"/>
          <w:i w:val="false"/>
          <w:color w:val="000000"/>
          <w:sz w:val="28"/>
        </w:rPr>
        <w:t>, которые вводятся в действие с 21 ноября 2014 года, подпунктов 130), 131) пункта 16, которые вводятся в действие с 1 января 2015 года, подпунктов 19), 20), 21), 22), 66), 67), 78), 79), 80), 81), 82), 83), 84), 85), 122), 140), 150), 152), 157), 158), 163), 200), 201), 241) пункта 16 Положения, утвержденного настоящим постановлением, которые вводятся в действие со дня введения в действие Закона 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(далее - Закон).</w:t>
      </w:r>
      <w:r>
        <w:br/>
      </w:r>
      <w:r>
        <w:rPr>
          <w:rFonts w:ascii="Times New Roman"/>
          <w:b w:val="false"/>
          <w:i w:val="false"/>
          <w:color w:val="000000"/>
          <w:sz w:val="28"/>
        </w:rPr>
        <w:t>
      При этом, подпункты 125), 126), 127), 128) </w:t>
      </w:r>
      <w:r>
        <w:rPr>
          <w:rFonts w:ascii="Times New Roman"/>
          <w:b w:val="false"/>
          <w:i w:val="false"/>
          <w:color w:val="000000"/>
          <w:sz w:val="28"/>
        </w:rPr>
        <w:t>пункта 16</w:t>
      </w:r>
      <w:r>
        <w:rPr>
          <w:rFonts w:ascii="Times New Roman"/>
          <w:b w:val="false"/>
          <w:i w:val="false"/>
          <w:color w:val="000000"/>
          <w:sz w:val="28"/>
        </w:rPr>
        <w:t xml:space="preserve"> и подпункт 26) </w:t>
      </w:r>
      <w:r>
        <w:rPr>
          <w:rFonts w:ascii="Times New Roman"/>
          <w:b w:val="false"/>
          <w:i w:val="false"/>
          <w:color w:val="000000"/>
          <w:sz w:val="28"/>
        </w:rPr>
        <w:t>пункта 17</w:t>
      </w:r>
      <w:r>
        <w:rPr>
          <w:rFonts w:ascii="Times New Roman"/>
          <w:b w:val="false"/>
          <w:i w:val="false"/>
          <w:color w:val="000000"/>
          <w:sz w:val="28"/>
        </w:rPr>
        <w:t xml:space="preserve"> Положения, утвержденного настоящим постановлением, действуют до 1 января 2016 года в соответствии с законами Республики Казахстан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w:t>
      </w:r>
      <w:r>
        <w:rPr>
          <w:rFonts w:ascii="Times New Roman"/>
          <w:b w:val="false"/>
          <w:i w:val="false"/>
          <w:color w:val="000000"/>
          <w:sz w:val="28"/>
        </w:rPr>
        <w:t xml:space="preserve">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электроэнергетики, инвестиционной деятельности субъектов естественных монополий и регулируемого рынка»</w:t>
      </w:r>
      <w:r>
        <w:rPr>
          <w:rFonts w:ascii="Times New Roman"/>
          <w:b w:val="false"/>
          <w:i w:val="false"/>
          <w:color w:val="000000"/>
          <w:sz w:val="28"/>
        </w:rPr>
        <w:t>.</w:t>
      </w:r>
      <w:r>
        <w:br/>
      </w:r>
      <w:r>
        <w:rPr>
          <w:rFonts w:ascii="Times New Roman"/>
          <w:b w:val="false"/>
          <w:i w:val="false"/>
          <w:color w:val="000000"/>
          <w:sz w:val="28"/>
        </w:rPr>
        <w:t>
      Вместе с тем, подпункт 175) </w:t>
      </w:r>
      <w:r>
        <w:rPr>
          <w:rFonts w:ascii="Times New Roman"/>
          <w:b w:val="false"/>
          <w:i w:val="false"/>
          <w:color w:val="000000"/>
          <w:sz w:val="28"/>
        </w:rPr>
        <w:t>пункта 16</w:t>
      </w:r>
      <w:r>
        <w:rPr>
          <w:rFonts w:ascii="Times New Roman"/>
          <w:b w:val="false"/>
          <w:i w:val="false"/>
          <w:color w:val="000000"/>
          <w:sz w:val="28"/>
        </w:rPr>
        <w:t xml:space="preserve"> Положения, утвержденного настоящим постановлением, действует до 1 января 2017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энергетики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«19) утверждает разработанный совместно с уполномоченным органом в области государственной поддержки индустриально-инновационной деятельности порядок приобретения товаров, работ и услуг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подпункт 20) исключить;</w:t>
      </w:r>
      <w:r>
        <w:br/>
      </w:r>
      <w:r>
        <w:rPr>
          <w:rFonts w:ascii="Times New Roman"/>
          <w:b w:val="false"/>
          <w:i w:val="false"/>
          <w:color w:val="000000"/>
          <w:sz w:val="28"/>
        </w:rPr>
        <w:t>
</w:t>
      </w:r>
      <w:r>
        <w:rPr>
          <w:rFonts w:ascii="Times New Roman"/>
          <w:b w:val="false"/>
          <w:i w:val="false"/>
          <w:color w:val="000000"/>
          <w:sz w:val="28"/>
        </w:rPr>
        <w:t>
      подпункты 21) и 22) изложить в следующей редакции:</w:t>
      </w:r>
      <w:r>
        <w:br/>
      </w:r>
      <w:r>
        <w:rPr>
          <w:rFonts w:ascii="Times New Roman"/>
          <w:b w:val="false"/>
          <w:i w:val="false"/>
          <w:color w:val="000000"/>
          <w:sz w:val="28"/>
        </w:rPr>
        <w:t>
      «21) разрабатывает и утверждает порядок осуществления мониторинга и контроля за соблюдением выполнения условий контрактов;</w:t>
      </w:r>
      <w:r>
        <w:br/>
      </w:r>
      <w:r>
        <w:rPr>
          <w:rFonts w:ascii="Times New Roman"/>
          <w:b w:val="false"/>
          <w:i w:val="false"/>
          <w:color w:val="000000"/>
          <w:sz w:val="28"/>
        </w:rPr>
        <w:t>
      22) согласовывает порядок осуществления экономической экспертизы проектов контрактов на недропользование;»;</w:t>
      </w:r>
      <w:r>
        <w:br/>
      </w:r>
      <w:r>
        <w:rPr>
          <w:rFonts w:ascii="Times New Roman"/>
          <w:b w:val="false"/>
          <w:i w:val="false"/>
          <w:color w:val="000000"/>
          <w:sz w:val="28"/>
        </w:rPr>
        <w:t>
</w:t>
      </w:r>
      <w:r>
        <w:rPr>
          <w:rFonts w:ascii="Times New Roman"/>
          <w:b w:val="false"/>
          <w:i w:val="false"/>
          <w:color w:val="000000"/>
          <w:sz w:val="28"/>
        </w:rPr>
        <w:t>
      подпункт 26) изложить в следующей редакции:</w:t>
      </w:r>
      <w:r>
        <w:br/>
      </w:r>
      <w:r>
        <w:rPr>
          <w:rFonts w:ascii="Times New Roman"/>
          <w:b w:val="false"/>
          <w:i w:val="false"/>
          <w:color w:val="000000"/>
          <w:sz w:val="28"/>
        </w:rPr>
        <w:t>
      «26) утверждает положение о рабочей группе по проведению прямых переговоров по предоставлению права недропользования на разведку, добычу и совмещенную разведку и добычу полезных ископаемых в части углеводородного сырья, угля и урана и ее состав;»;</w:t>
      </w:r>
      <w:r>
        <w:br/>
      </w:r>
      <w:r>
        <w:rPr>
          <w:rFonts w:ascii="Times New Roman"/>
          <w:b w:val="false"/>
          <w:i w:val="false"/>
          <w:color w:val="000000"/>
          <w:sz w:val="28"/>
        </w:rPr>
        <w:t>
</w:t>
      </w:r>
      <w:r>
        <w:rPr>
          <w:rFonts w:ascii="Times New Roman"/>
          <w:b w:val="false"/>
          <w:i w:val="false"/>
          <w:color w:val="000000"/>
          <w:sz w:val="28"/>
        </w:rPr>
        <w:t>
      дополнить подпунктами 26-1), 26-2), 26-3), 26-4), 26-5) и 26-6) следующего содержания:</w:t>
      </w:r>
      <w:r>
        <w:br/>
      </w:r>
      <w:r>
        <w:rPr>
          <w:rFonts w:ascii="Times New Roman"/>
          <w:b w:val="false"/>
          <w:i w:val="false"/>
          <w:color w:val="000000"/>
          <w:sz w:val="28"/>
        </w:rPr>
        <w:t>
      «26-1) утверждает состав Межведомственной комиссии по вопросам осуществления приоритетного права государства и положение о ней;</w:t>
      </w:r>
      <w:r>
        <w:br/>
      </w:r>
      <w:r>
        <w:rPr>
          <w:rFonts w:ascii="Times New Roman"/>
          <w:b w:val="false"/>
          <w:i w:val="false"/>
          <w:color w:val="000000"/>
          <w:sz w:val="28"/>
        </w:rPr>
        <w:t>
      26-2) утверждает состав Комиссии по проведению конкурсов на предоставление права недропользования и положение о ней;</w:t>
      </w:r>
      <w:r>
        <w:br/>
      </w:r>
      <w:r>
        <w:rPr>
          <w:rFonts w:ascii="Times New Roman"/>
          <w:b w:val="false"/>
          <w:i w:val="false"/>
          <w:color w:val="000000"/>
          <w:sz w:val="28"/>
        </w:rPr>
        <w:t>
      26-3) утверждает порядок представления недропользователями отчетов о проведении операций по недропользованию;</w:t>
      </w:r>
      <w:r>
        <w:br/>
      </w:r>
      <w:r>
        <w:rPr>
          <w:rFonts w:ascii="Times New Roman"/>
          <w:b w:val="false"/>
          <w:i w:val="false"/>
          <w:color w:val="000000"/>
          <w:sz w:val="28"/>
        </w:rPr>
        <w:t>
      26-4) утверждает положение о рабочей группе по ведению переговоров по условиям контракта и ее состав;</w:t>
      </w:r>
      <w:r>
        <w:br/>
      </w:r>
      <w:r>
        <w:rPr>
          <w:rFonts w:ascii="Times New Roman"/>
          <w:b w:val="false"/>
          <w:i w:val="false"/>
          <w:color w:val="000000"/>
          <w:sz w:val="28"/>
        </w:rPr>
        <w:t>
      26-5) утверждает формы типового контракта на разведку;</w:t>
      </w:r>
      <w:r>
        <w:br/>
      </w:r>
      <w:r>
        <w:rPr>
          <w:rFonts w:ascii="Times New Roman"/>
          <w:b w:val="false"/>
          <w:i w:val="false"/>
          <w:color w:val="000000"/>
          <w:sz w:val="28"/>
        </w:rPr>
        <w:t>
      26-6) участвует в разработке правил возврата контрактной территории или ее частей;»;</w:t>
      </w:r>
      <w:r>
        <w:br/>
      </w:r>
      <w:r>
        <w:rPr>
          <w:rFonts w:ascii="Times New Roman"/>
          <w:b w:val="false"/>
          <w:i w:val="false"/>
          <w:color w:val="000000"/>
          <w:sz w:val="28"/>
        </w:rPr>
        <w:t>
</w:t>
      </w:r>
      <w:r>
        <w:rPr>
          <w:rFonts w:ascii="Times New Roman"/>
          <w:b w:val="false"/>
          <w:i w:val="false"/>
          <w:color w:val="000000"/>
          <w:sz w:val="28"/>
        </w:rPr>
        <w:t>
      подпункт 34) изложить в следующей редакции:</w:t>
      </w:r>
      <w:r>
        <w:br/>
      </w:r>
      <w:r>
        <w:rPr>
          <w:rFonts w:ascii="Times New Roman"/>
          <w:b w:val="false"/>
          <w:i w:val="false"/>
          <w:color w:val="000000"/>
          <w:sz w:val="28"/>
        </w:rPr>
        <w:t>
      «34) по поручению Президента или Правительства Республики Казахстан ведет переговоры и заключает соглашения с соответствующими органами других государств, обеспечивающих возможность исполнения контракта, строительства и эксплуатации трубопроводов и других средств транспортировки на их территориях для экспорта нефти;»;</w:t>
      </w:r>
      <w:r>
        <w:br/>
      </w:r>
      <w:r>
        <w:rPr>
          <w:rFonts w:ascii="Times New Roman"/>
          <w:b w:val="false"/>
          <w:i w:val="false"/>
          <w:color w:val="000000"/>
          <w:sz w:val="28"/>
        </w:rPr>
        <w:t>
</w:t>
      </w:r>
      <w:r>
        <w:rPr>
          <w:rFonts w:ascii="Times New Roman"/>
          <w:b w:val="false"/>
          <w:i w:val="false"/>
          <w:color w:val="000000"/>
          <w:sz w:val="28"/>
        </w:rPr>
        <w:t>
      подпункт 44) изложить в следующей редакции:</w:t>
      </w:r>
      <w:r>
        <w:br/>
      </w:r>
      <w:r>
        <w:rPr>
          <w:rFonts w:ascii="Times New Roman"/>
          <w:b w:val="false"/>
          <w:i w:val="false"/>
          <w:color w:val="000000"/>
          <w:sz w:val="28"/>
        </w:rPr>
        <w:t>
      «44) ведет переговоры с лицом, с которым контракт заключается на основе прямых переговоров, или победителем конкурса об условиях контракта на разведку, добычу, совмещенную разведку и добычу углеводородного сырья, угля и урана;»;</w:t>
      </w:r>
      <w:r>
        <w:br/>
      </w:r>
      <w:r>
        <w:rPr>
          <w:rFonts w:ascii="Times New Roman"/>
          <w:b w:val="false"/>
          <w:i w:val="false"/>
          <w:color w:val="000000"/>
          <w:sz w:val="28"/>
        </w:rPr>
        <w:t>
</w:t>
      </w:r>
      <w:r>
        <w:rPr>
          <w:rFonts w:ascii="Times New Roman"/>
          <w:b w:val="false"/>
          <w:i w:val="false"/>
          <w:color w:val="000000"/>
          <w:sz w:val="28"/>
        </w:rPr>
        <w:t>
      подпункт 51) изложить в следующей редакции:</w:t>
      </w:r>
      <w:r>
        <w:br/>
      </w:r>
      <w:r>
        <w:rPr>
          <w:rFonts w:ascii="Times New Roman"/>
          <w:b w:val="false"/>
          <w:i w:val="false"/>
          <w:color w:val="000000"/>
          <w:sz w:val="28"/>
        </w:rPr>
        <w:t>
      «51) разрабатывает и утверждает перечни участков недр, содержащих углеводородное сырье, уголь и уран, подлежащих выставлению на тендер или аукцион;»;</w:t>
      </w:r>
      <w:r>
        <w:br/>
      </w:r>
      <w:r>
        <w:rPr>
          <w:rFonts w:ascii="Times New Roman"/>
          <w:b w:val="false"/>
          <w:i w:val="false"/>
          <w:color w:val="000000"/>
          <w:sz w:val="28"/>
        </w:rPr>
        <w:t>
</w:t>
      </w:r>
      <w:r>
        <w:rPr>
          <w:rFonts w:ascii="Times New Roman"/>
          <w:b w:val="false"/>
          <w:i w:val="false"/>
          <w:color w:val="000000"/>
          <w:sz w:val="28"/>
        </w:rPr>
        <w:t>
      дополнить подпунктом 51-1) следующего содержания:</w:t>
      </w:r>
      <w:r>
        <w:br/>
      </w:r>
      <w:r>
        <w:rPr>
          <w:rFonts w:ascii="Times New Roman"/>
          <w:b w:val="false"/>
          <w:i w:val="false"/>
          <w:color w:val="000000"/>
          <w:sz w:val="28"/>
        </w:rPr>
        <w:t>
      «51-1) направляет уведомления с приложением материалов (географические координаты точек) по месторождению, на которое предоставляется право недропользования, в местные исполнительные органы областей, города республиканского значения, столицы о необходимости резервирования земель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Земельного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подпункты 66) и 67) изложить в следующей редакции:</w:t>
      </w:r>
      <w:r>
        <w:br/>
      </w:r>
      <w:r>
        <w:rPr>
          <w:rFonts w:ascii="Times New Roman"/>
          <w:b w:val="false"/>
          <w:i w:val="false"/>
          <w:color w:val="000000"/>
          <w:sz w:val="28"/>
        </w:rPr>
        <w:t>
      «66) разрабатывает и утверждает порядок проведения нефтяных операций на море, внутренних водоемах, в зонах чрезвычайной экологической ситуации и на особо охраняемых природных территориях;</w:t>
      </w:r>
      <w:r>
        <w:br/>
      </w:r>
      <w:r>
        <w:rPr>
          <w:rFonts w:ascii="Times New Roman"/>
          <w:b w:val="false"/>
          <w:i w:val="false"/>
          <w:color w:val="000000"/>
          <w:sz w:val="28"/>
        </w:rPr>
        <w:t>
      67) разрабатывает и утверждает методики расчетов нормативов и объемов сжигания попутного и (или) природного газа при проведении нефтяных операций;»;</w:t>
      </w:r>
      <w:r>
        <w:br/>
      </w:r>
      <w:r>
        <w:rPr>
          <w:rFonts w:ascii="Times New Roman"/>
          <w:b w:val="false"/>
          <w:i w:val="false"/>
          <w:color w:val="000000"/>
          <w:sz w:val="28"/>
        </w:rPr>
        <w:t>
</w:t>
      </w:r>
      <w:r>
        <w:rPr>
          <w:rFonts w:ascii="Times New Roman"/>
          <w:b w:val="false"/>
          <w:i w:val="false"/>
          <w:color w:val="000000"/>
          <w:sz w:val="28"/>
        </w:rPr>
        <w:t>
      подпункт 74) изложить в следующей редакции:</w:t>
      </w:r>
      <w:r>
        <w:br/>
      </w:r>
      <w:r>
        <w:rPr>
          <w:rFonts w:ascii="Times New Roman"/>
          <w:b w:val="false"/>
          <w:i w:val="false"/>
          <w:color w:val="000000"/>
          <w:sz w:val="28"/>
        </w:rPr>
        <w:t>
      «74) устанавливает предельные цены на розничную реализацию нефтепродуктов, на которые установлено государственное регулирование цен;»;</w:t>
      </w:r>
      <w:r>
        <w:br/>
      </w:r>
      <w:r>
        <w:rPr>
          <w:rFonts w:ascii="Times New Roman"/>
          <w:b w:val="false"/>
          <w:i w:val="false"/>
          <w:color w:val="000000"/>
          <w:sz w:val="28"/>
        </w:rPr>
        <w:t>
</w:t>
      </w:r>
      <w:r>
        <w:rPr>
          <w:rFonts w:ascii="Times New Roman"/>
          <w:b w:val="false"/>
          <w:i w:val="false"/>
          <w:color w:val="000000"/>
          <w:sz w:val="28"/>
        </w:rPr>
        <w:t>
      подпункты 79) и 80) изложить в следующей редакции:</w:t>
      </w:r>
      <w:r>
        <w:br/>
      </w:r>
      <w:r>
        <w:rPr>
          <w:rFonts w:ascii="Times New Roman"/>
          <w:b w:val="false"/>
          <w:i w:val="false"/>
          <w:color w:val="000000"/>
          <w:sz w:val="28"/>
        </w:rPr>
        <w:t>
      «79) разрабатывает и утверждает правила аккредитации газосетевых организаций;</w:t>
      </w:r>
      <w:r>
        <w:br/>
      </w:r>
      <w:r>
        <w:rPr>
          <w:rFonts w:ascii="Times New Roman"/>
          <w:b w:val="false"/>
          <w:i w:val="false"/>
          <w:color w:val="000000"/>
          <w:sz w:val="28"/>
        </w:rPr>
        <w:t>
      80) разрабатывает и утверждает порядок розничной реализации и пользования товарным и сжиженным нефтяным газом;»;</w:t>
      </w:r>
      <w:r>
        <w:br/>
      </w:r>
      <w:r>
        <w:rPr>
          <w:rFonts w:ascii="Times New Roman"/>
          <w:b w:val="false"/>
          <w:i w:val="false"/>
          <w:color w:val="000000"/>
          <w:sz w:val="28"/>
        </w:rPr>
        <w:t>
</w:t>
      </w:r>
      <w:r>
        <w:rPr>
          <w:rFonts w:ascii="Times New Roman"/>
          <w:b w:val="false"/>
          <w:i w:val="false"/>
          <w:color w:val="000000"/>
          <w:sz w:val="28"/>
        </w:rPr>
        <w:t>
      дополнить подпунктом 80-1) следующего содержания:</w:t>
      </w:r>
      <w:r>
        <w:br/>
      </w:r>
      <w:r>
        <w:rPr>
          <w:rFonts w:ascii="Times New Roman"/>
          <w:b w:val="false"/>
          <w:i w:val="false"/>
          <w:color w:val="000000"/>
          <w:sz w:val="28"/>
        </w:rPr>
        <w:t>
      «80-1) разрабатывает и утверждает типовые договора розничной реализации товарного и сжиженного нефтяного газа, а также технического обслуживания газопотребляющих систем и газового оборудования коммунально-бытовых и бытовых потребителей;»;</w:t>
      </w:r>
      <w:r>
        <w:br/>
      </w:r>
      <w:r>
        <w:rPr>
          <w:rFonts w:ascii="Times New Roman"/>
          <w:b w:val="false"/>
          <w:i w:val="false"/>
          <w:color w:val="000000"/>
          <w:sz w:val="28"/>
        </w:rPr>
        <w:t>
</w:t>
      </w:r>
      <w:r>
        <w:rPr>
          <w:rFonts w:ascii="Times New Roman"/>
          <w:b w:val="false"/>
          <w:i w:val="false"/>
          <w:color w:val="000000"/>
          <w:sz w:val="28"/>
        </w:rPr>
        <w:t>
      подпункт 81) изложить в следующей редакции:</w:t>
      </w:r>
      <w:r>
        <w:br/>
      </w:r>
      <w:r>
        <w:rPr>
          <w:rFonts w:ascii="Times New Roman"/>
          <w:b w:val="false"/>
          <w:i w:val="false"/>
          <w:color w:val="000000"/>
          <w:sz w:val="28"/>
        </w:rPr>
        <w:t>
      «81) разрабатывает и утверждает правила эксплуатации магистральных нефтепроводов и правила эксплуатации магистральных газопроводов;»;</w:t>
      </w:r>
      <w:r>
        <w:br/>
      </w:r>
      <w:r>
        <w:rPr>
          <w:rFonts w:ascii="Times New Roman"/>
          <w:b w:val="false"/>
          <w:i w:val="false"/>
          <w:color w:val="000000"/>
          <w:sz w:val="28"/>
        </w:rPr>
        <w:t>
</w:t>
      </w:r>
      <w:r>
        <w:rPr>
          <w:rFonts w:ascii="Times New Roman"/>
          <w:b w:val="false"/>
          <w:i w:val="false"/>
          <w:color w:val="000000"/>
          <w:sz w:val="28"/>
        </w:rPr>
        <w:t>
      дополнить подпунктами 81-1), 81-2 и 81-3) следующего содержания:</w:t>
      </w:r>
      <w:r>
        <w:br/>
      </w:r>
      <w:r>
        <w:rPr>
          <w:rFonts w:ascii="Times New Roman"/>
          <w:b w:val="false"/>
          <w:i w:val="false"/>
          <w:color w:val="000000"/>
          <w:sz w:val="28"/>
        </w:rPr>
        <w:t>
      «81-1) разрабатывает положения о национальных операторах по видам продукции;</w:t>
      </w:r>
      <w:r>
        <w:br/>
      </w:r>
      <w:r>
        <w:rPr>
          <w:rFonts w:ascii="Times New Roman"/>
          <w:b w:val="false"/>
          <w:i w:val="false"/>
          <w:color w:val="000000"/>
          <w:sz w:val="28"/>
        </w:rPr>
        <w:t>
      81-2) разрабатывает и утверждает порядок формирования графика транспортировки нефти по магистральным нефтепроводам;</w:t>
      </w:r>
      <w:r>
        <w:br/>
      </w:r>
      <w:r>
        <w:rPr>
          <w:rFonts w:ascii="Times New Roman"/>
          <w:b w:val="false"/>
          <w:i w:val="false"/>
          <w:color w:val="000000"/>
          <w:sz w:val="28"/>
        </w:rPr>
        <w:t>
      81-3) разрабатывает и утверждает порядок согласования проекта строительства нового магистрального трубопровода;»;</w:t>
      </w:r>
      <w:r>
        <w:br/>
      </w:r>
      <w:r>
        <w:rPr>
          <w:rFonts w:ascii="Times New Roman"/>
          <w:b w:val="false"/>
          <w:i w:val="false"/>
          <w:color w:val="000000"/>
          <w:sz w:val="28"/>
        </w:rPr>
        <w:t>
</w:t>
      </w:r>
      <w:r>
        <w:rPr>
          <w:rFonts w:ascii="Times New Roman"/>
          <w:b w:val="false"/>
          <w:i w:val="false"/>
          <w:color w:val="000000"/>
          <w:sz w:val="28"/>
        </w:rPr>
        <w:t>
      подпункты 82), 83) и 84) изложить в следующей редакции:</w:t>
      </w:r>
      <w:r>
        <w:br/>
      </w:r>
      <w:r>
        <w:rPr>
          <w:rFonts w:ascii="Times New Roman"/>
          <w:b w:val="false"/>
          <w:i w:val="false"/>
          <w:color w:val="000000"/>
          <w:sz w:val="28"/>
        </w:rPr>
        <w:t>
      «82) разрабатывает и утверждает правила организации охраны магистральных трубопроводов;</w:t>
      </w:r>
      <w:r>
        <w:br/>
      </w:r>
      <w:r>
        <w:rPr>
          <w:rFonts w:ascii="Times New Roman"/>
          <w:b w:val="false"/>
          <w:i w:val="false"/>
          <w:color w:val="000000"/>
          <w:sz w:val="28"/>
        </w:rPr>
        <w:t>
      83) разрабатывает и утверждает порядок осуществления мониторинга производства и реализации нефтепродуктов;</w:t>
      </w:r>
      <w:r>
        <w:br/>
      </w:r>
      <w:r>
        <w:rPr>
          <w:rFonts w:ascii="Times New Roman"/>
          <w:b w:val="false"/>
          <w:i w:val="false"/>
          <w:color w:val="000000"/>
          <w:sz w:val="28"/>
        </w:rPr>
        <w:t>
      84) разрабатывает и утверждает правила поставки нефтепродуктов единым оператором по поставке нефтепродуктов Вооруженным Силам Республики Казахстан, Пограничной службе Комитета национальной безопасности Республики Казахстан, Национальной гвардии Республики Казахстан, уполномоченному органу в сфере гражданской защиты, уполномоченному органу в области государственного материального резерва;»;</w:t>
      </w:r>
      <w:r>
        <w:br/>
      </w:r>
      <w:r>
        <w:rPr>
          <w:rFonts w:ascii="Times New Roman"/>
          <w:b w:val="false"/>
          <w:i w:val="false"/>
          <w:color w:val="000000"/>
          <w:sz w:val="28"/>
        </w:rPr>
        <w:t>
</w:t>
      </w:r>
      <w:r>
        <w:rPr>
          <w:rFonts w:ascii="Times New Roman"/>
          <w:b w:val="false"/>
          <w:i w:val="false"/>
          <w:color w:val="000000"/>
          <w:sz w:val="28"/>
        </w:rPr>
        <w:t>
      подпункты 87) и 88) изложить в следующей редакции:</w:t>
      </w:r>
      <w:r>
        <w:br/>
      </w:r>
      <w:r>
        <w:rPr>
          <w:rFonts w:ascii="Times New Roman"/>
          <w:b w:val="false"/>
          <w:i w:val="false"/>
          <w:color w:val="000000"/>
          <w:sz w:val="28"/>
        </w:rPr>
        <w:t>
      «87) разрабатывает и утверждает порядок определения уровня предельных цен оптовой реализации товарного и сжиженного нефтяного газа на внутреннем рынке;</w:t>
      </w:r>
      <w:r>
        <w:br/>
      </w:r>
      <w:r>
        <w:rPr>
          <w:rFonts w:ascii="Times New Roman"/>
          <w:b w:val="false"/>
          <w:i w:val="false"/>
          <w:color w:val="000000"/>
          <w:sz w:val="28"/>
        </w:rPr>
        <w:t>
      88) разрабатывает и утверждает порядок и условия передачи попутного газа инвесторам в рамках партнерства в сфере газа и газоснабжения;»;</w:t>
      </w:r>
      <w:r>
        <w:br/>
      </w:r>
      <w:r>
        <w:rPr>
          <w:rFonts w:ascii="Times New Roman"/>
          <w:b w:val="false"/>
          <w:i w:val="false"/>
          <w:color w:val="000000"/>
          <w:sz w:val="28"/>
        </w:rPr>
        <w:t>
</w:t>
      </w:r>
      <w:r>
        <w:rPr>
          <w:rFonts w:ascii="Times New Roman"/>
          <w:b w:val="false"/>
          <w:i w:val="false"/>
          <w:color w:val="000000"/>
          <w:sz w:val="28"/>
        </w:rPr>
        <w:t>
      дополнить подпунктами 90-1) и 90-2) следующего содержания:</w:t>
      </w:r>
      <w:r>
        <w:br/>
      </w:r>
      <w:r>
        <w:rPr>
          <w:rFonts w:ascii="Times New Roman"/>
          <w:b w:val="false"/>
          <w:i w:val="false"/>
          <w:color w:val="000000"/>
          <w:sz w:val="28"/>
        </w:rPr>
        <w:t>
      «90-1) разрабатывает и утверждает порядок осуществления централизованного оперативно-диспетчерского управления режимами работы объектов единой системы снабжения товарным газом;</w:t>
      </w:r>
      <w:r>
        <w:br/>
      </w:r>
      <w:r>
        <w:rPr>
          <w:rFonts w:ascii="Times New Roman"/>
          <w:b w:val="false"/>
          <w:i w:val="false"/>
          <w:color w:val="000000"/>
          <w:sz w:val="28"/>
        </w:rPr>
        <w:t>
      90-2) разрабатывает и утверждает форму составления программ развития переработки попутного газа;»;</w:t>
      </w:r>
      <w:r>
        <w:br/>
      </w:r>
      <w:r>
        <w:rPr>
          <w:rFonts w:ascii="Times New Roman"/>
          <w:b w:val="false"/>
          <w:i w:val="false"/>
          <w:color w:val="000000"/>
          <w:sz w:val="28"/>
        </w:rPr>
        <w:t>
</w:t>
      </w:r>
      <w:r>
        <w:rPr>
          <w:rFonts w:ascii="Times New Roman"/>
          <w:b w:val="false"/>
          <w:i w:val="false"/>
          <w:color w:val="000000"/>
          <w:sz w:val="28"/>
        </w:rPr>
        <w:t>
      подпункты 95) и 96) изложить в следующей редакции:</w:t>
      </w:r>
      <w:r>
        <w:br/>
      </w:r>
      <w:r>
        <w:rPr>
          <w:rFonts w:ascii="Times New Roman"/>
          <w:b w:val="false"/>
          <w:i w:val="false"/>
          <w:color w:val="000000"/>
          <w:sz w:val="28"/>
        </w:rPr>
        <w:t>
      «95) по согласованию с уполномоченным органом по государственному планированию в срок не позднее пятнадцатого мая утверждает предельные цены оптовой реализации товарного газа на внутреннем рынке на предстоящий год;</w:t>
      </w:r>
      <w:r>
        <w:br/>
      </w:r>
      <w:r>
        <w:rPr>
          <w:rFonts w:ascii="Times New Roman"/>
          <w:b w:val="false"/>
          <w:i w:val="false"/>
          <w:color w:val="000000"/>
          <w:sz w:val="28"/>
        </w:rPr>
        <w:t>
      96) по согласованию с уполномоченным органом по государственному планированию в срок не позднее, чем за пятнадцать календарных дней до начала планируемого периода утверждает предельные цены оптовой реализации сжиженного нефтяного газа на внутреннем рынке на предстоящий квартал;»;</w:t>
      </w:r>
      <w:r>
        <w:br/>
      </w:r>
      <w:r>
        <w:rPr>
          <w:rFonts w:ascii="Times New Roman"/>
          <w:b w:val="false"/>
          <w:i w:val="false"/>
          <w:color w:val="000000"/>
          <w:sz w:val="28"/>
        </w:rPr>
        <w:t>
</w:t>
      </w:r>
      <w:r>
        <w:rPr>
          <w:rFonts w:ascii="Times New Roman"/>
          <w:b w:val="false"/>
          <w:i w:val="false"/>
          <w:color w:val="000000"/>
          <w:sz w:val="28"/>
        </w:rPr>
        <w:t>
      дополнить подпунктами 104-1), 104-2), 104-3), 104-4), 104-5), 104-6), 104-7) и 104-8) следующего содержания:</w:t>
      </w:r>
      <w:r>
        <w:br/>
      </w:r>
      <w:r>
        <w:rPr>
          <w:rFonts w:ascii="Times New Roman"/>
          <w:b w:val="false"/>
          <w:i w:val="false"/>
          <w:color w:val="000000"/>
          <w:sz w:val="28"/>
        </w:rPr>
        <w:t>
      «104-1) разрабатывает индикативный (прогнозный) баланс газа, нефти и нефтепродуктов Республики Казахстан;</w:t>
      </w:r>
      <w:r>
        <w:br/>
      </w:r>
      <w:r>
        <w:rPr>
          <w:rFonts w:ascii="Times New Roman"/>
          <w:b w:val="false"/>
          <w:i w:val="false"/>
          <w:color w:val="000000"/>
          <w:sz w:val="28"/>
        </w:rPr>
        <w:t>
      104-2) согласовывает индикативный (прогнозный) баланс газа, нефти и нефтепродуктов государств-членов Евразийского экономического союза;</w:t>
      </w:r>
      <w:r>
        <w:br/>
      </w:r>
      <w:r>
        <w:rPr>
          <w:rFonts w:ascii="Times New Roman"/>
          <w:b w:val="false"/>
          <w:i w:val="false"/>
          <w:color w:val="000000"/>
          <w:sz w:val="28"/>
        </w:rPr>
        <w:t>
      104-3) разрабатывает и утверждает перечень производственных объектов, подлежащих оснащению контрольными приборами учета;</w:t>
      </w:r>
      <w:r>
        <w:br/>
      </w:r>
      <w:r>
        <w:rPr>
          <w:rFonts w:ascii="Times New Roman"/>
          <w:b w:val="false"/>
          <w:i w:val="false"/>
          <w:color w:val="000000"/>
          <w:sz w:val="28"/>
        </w:rPr>
        <w:t>
      104-4) разрабатывает и утверждает порядок оснащения производственных объектов контрольными приборами учета и обеспечения функционирования контрольных приборов учета;</w:t>
      </w:r>
      <w:r>
        <w:br/>
      </w:r>
      <w:r>
        <w:rPr>
          <w:rFonts w:ascii="Times New Roman"/>
          <w:b w:val="false"/>
          <w:i w:val="false"/>
          <w:color w:val="000000"/>
          <w:sz w:val="28"/>
        </w:rPr>
        <w:t>
      104-5) разрабатывает и утверждает порядок формирования и функционирования информационной системы учета нефти;</w:t>
      </w:r>
      <w:r>
        <w:br/>
      </w:r>
      <w:r>
        <w:rPr>
          <w:rFonts w:ascii="Times New Roman"/>
          <w:b w:val="false"/>
          <w:i w:val="false"/>
          <w:color w:val="000000"/>
          <w:sz w:val="28"/>
        </w:rPr>
        <w:t>
      104-6) определяет оператора информационной системы учета нефти;</w:t>
      </w:r>
      <w:r>
        <w:br/>
      </w:r>
      <w:r>
        <w:rPr>
          <w:rFonts w:ascii="Times New Roman"/>
          <w:b w:val="false"/>
          <w:i w:val="false"/>
          <w:color w:val="000000"/>
          <w:sz w:val="28"/>
        </w:rPr>
        <w:t>
      104-7) устанавливает нормативы и требования к материалам и веществам, необходимым для проведения работ по очистке моря;</w:t>
      </w:r>
      <w:r>
        <w:br/>
      </w:r>
      <w:r>
        <w:rPr>
          <w:rFonts w:ascii="Times New Roman"/>
          <w:b w:val="false"/>
          <w:i w:val="false"/>
          <w:color w:val="000000"/>
          <w:sz w:val="28"/>
        </w:rPr>
        <w:t>
      104-8) утверждает Национальный план по предупреждению нефтяных разливов и реагированию на них в море и внутренних водоемах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122) изложить в следующей редакции:</w:t>
      </w:r>
      <w:r>
        <w:br/>
      </w:r>
      <w:r>
        <w:rPr>
          <w:rFonts w:ascii="Times New Roman"/>
          <w:b w:val="false"/>
          <w:i w:val="false"/>
          <w:color w:val="000000"/>
          <w:sz w:val="28"/>
        </w:rPr>
        <w:t>
      «122) определяет перечень заболеваний, связанных с воздействием ионизирующего излучения, и порядок установления причинной связи;»;</w:t>
      </w:r>
      <w:r>
        <w:br/>
      </w:r>
      <w:r>
        <w:rPr>
          <w:rFonts w:ascii="Times New Roman"/>
          <w:b w:val="false"/>
          <w:i w:val="false"/>
          <w:color w:val="000000"/>
          <w:sz w:val="28"/>
        </w:rPr>
        <w:t>
</w:t>
      </w:r>
      <w:r>
        <w:rPr>
          <w:rFonts w:ascii="Times New Roman"/>
          <w:b w:val="false"/>
          <w:i w:val="false"/>
          <w:color w:val="000000"/>
          <w:sz w:val="28"/>
        </w:rPr>
        <w:t>
      подпункт 124) изложить в следующей редакции:</w:t>
      </w:r>
      <w:r>
        <w:br/>
      </w:r>
      <w:r>
        <w:rPr>
          <w:rFonts w:ascii="Times New Roman"/>
          <w:b w:val="false"/>
          <w:i w:val="false"/>
          <w:color w:val="000000"/>
          <w:sz w:val="28"/>
        </w:rPr>
        <w:t>
      «124) разрабатывает и утверждает техническое задание на разработку инвестиционной программы;»;</w:t>
      </w:r>
      <w:r>
        <w:br/>
      </w:r>
      <w:r>
        <w:rPr>
          <w:rFonts w:ascii="Times New Roman"/>
          <w:b w:val="false"/>
          <w:i w:val="false"/>
          <w:color w:val="000000"/>
          <w:sz w:val="28"/>
        </w:rPr>
        <w:t>
</w:t>
      </w:r>
      <w:r>
        <w:rPr>
          <w:rFonts w:ascii="Times New Roman"/>
          <w:b w:val="false"/>
          <w:i w:val="false"/>
          <w:color w:val="000000"/>
          <w:sz w:val="28"/>
        </w:rPr>
        <w:t>
      подпункты 130) и 131) изложить в следующей редакции:</w:t>
      </w:r>
      <w:r>
        <w:br/>
      </w:r>
      <w:r>
        <w:rPr>
          <w:rFonts w:ascii="Times New Roman"/>
          <w:b w:val="false"/>
          <w:i w:val="false"/>
          <w:color w:val="000000"/>
          <w:sz w:val="28"/>
        </w:rPr>
        <w:t>
      «130) определяет оператора рынка централизованной торговли;</w:t>
      </w:r>
      <w:r>
        <w:br/>
      </w:r>
      <w:r>
        <w:rPr>
          <w:rFonts w:ascii="Times New Roman"/>
          <w:b w:val="false"/>
          <w:i w:val="false"/>
          <w:color w:val="000000"/>
          <w:sz w:val="28"/>
        </w:rPr>
        <w:t>
      131) утверждает предельные тарифы на электрическую энергию для энергопроизводящих организаций и на услугу по поддержанию готовности электрической мощности;»;</w:t>
      </w:r>
      <w:r>
        <w:br/>
      </w:r>
      <w:r>
        <w:rPr>
          <w:rFonts w:ascii="Times New Roman"/>
          <w:b w:val="false"/>
          <w:i w:val="false"/>
          <w:color w:val="000000"/>
          <w:sz w:val="28"/>
        </w:rPr>
        <w:t>
</w:t>
      </w:r>
      <w:r>
        <w:rPr>
          <w:rFonts w:ascii="Times New Roman"/>
          <w:b w:val="false"/>
          <w:i w:val="false"/>
          <w:color w:val="000000"/>
          <w:sz w:val="28"/>
        </w:rPr>
        <w:t>
      дополнить подпунктами 131-1), 131-2), 131-3) и 131-4) следующего содержания:</w:t>
      </w:r>
      <w:r>
        <w:br/>
      </w:r>
      <w:r>
        <w:rPr>
          <w:rFonts w:ascii="Times New Roman"/>
          <w:b w:val="false"/>
          <w:i w:val="false"/>
          <w:color w:val="000000"/>
          <w:sz w:val="28"/>
        </w:rPr>
        <w:t>
      «131-1) утверждает группы энергопроизводящих организаций, реализующих электрическую энергию;</w:t>
      </w:r>
      <w:r>
        <w:br/>
      </w:r>
      <w:r>
        <w:rPr>
          <w:rFonts w:ascii="Times New Roman"/>
          <w:b w:val="false"/>
          <w:i w:val="false"/>
          <w:color w:val="000000"/>
          <w:sz w:val="28"/>
        </w:rPr>
        <w:t>
      131-2) утверждает группы энергопроизводящих организаций, оказывающих услуги по поддержанию готовности электрической мощности;</w:t>
      </w:r>
      <w:r>
        <w:br/>
      </w:r>
      <w:r>
        <w:rPr>
          <w:rFonts w:ascii="Times New Roman"/>
          <w:b w:val="false"/>
          <w:i w:val="false"/>
          <w:color w:val="000000"/>
          <w:sz w:val="28"/>
        </w:rPr>
        <w:t>
      131-3) определяет порядок утверждения предельного тарифа на электрическую энергию и предельного тарифа на услугу по поддержанию готовности электрической мощности;</w:t>
      </w:r>
      <w:r>
        <w:br/>
      </w:r>
      <w:r>
        <w:rPr>
          <w:rFonts w:ascii="Times New Roman"/>
          <w:b w:val="false"/>
          <w:i w:val="false"/>
          <w:color w:val="000000"/>
          <w:sz w:val="28"/>
        </w:rPr>
        <w:t xml:space="preserve">
      131-4) размещает на своем интернет-ресурсе информацию о нарушениях порядка реализации (продажи) электрической энергии и услуги по поддержанию готовности электрической мощности энергопроизводящими организациями и принятых мерах по устранению выявленных нарушений;»; </w:t>
      </w:r>
      <w:r>
        <w:br/>
      </w:r>
      <w:r>
        <w:rPr>
          <w:rFonts w:ascii="Times New Roman"/>
          <w:b w:val="false"/>
          <w:i w:val="false"/>
          <w:color w:val="000000"/>
          <w:sz w:val="28"/>
        </w:rPr>
        <w:t>
</w:t>
      </w:r>
      <w:r>
        <w:rPr>
          <w:rFonts w:ascii="Times New Roman"/>
          <w:b w:val="false"/>
          <w:i w:val="false"/>
          <w:color w:val="000000"/>
          <w:sz w:val="28"/>
        </w:rPr>
        <w:t>
      подпункт 133) изложить в следующей редакции:</w:t>
      </w:r>
      <w:r>
        <w:br/>
      </w:r>
      <w:r>
        <w:rPr>
          <w:rFonts w:ascii="Times New Roman"/>
          <w:b w:val="false"/>
          <w:i w:val="false"/>
          <w:color w:val="000000"/>
          <w:sz w:val="28"/>
        </w:rPr>
        <w:t>
      «133) утверждает форму, порядок и сроки получения паспорта готовности энергопроизводящими, энергопередающими организациями к работе в осенне-зимних условиях;»;</w:t>
      </w:r>
      <w:r>
        <w:br/>
      </w:r>
      <w:r>
        <w:rPr>
          <w:rFonts w:ascii="Times New Roman"/>
          <w:b w:val="false"/>
          <w:i w:val="false"/>
          <w:color w:val="000000"/>
          <w:sz w:val="28"/>
        </w:rPr>
        <w:t>
</w:t>
      </w:r>
      <w:r>
        <w:rPr>
          <w:rFonts w:ascii="Times New Roman"/>
          <w:b w:val="false"/>
          <w:i w:val="false"/>
          <w:color w:val="000000"/>
          <w:sz w:val="28"/>
        </w:rPr>
        <w:t>
      подпункты 141), 142), 143), 144), 145), 146), 147) и 148) изложить в следующей редакции:</w:t>
      </w:r>
      <w:r>
        <w:br/>
      </w:r>
      <w:r>
        <w:rPr>
          <w:rFonts w:ascii="Times New Roman"/>
          <w:b w:val="false"/>
          <w:i w:val="false"/>
          <w:color w:val="000000"/>
          <w:sz w:val="28"/>
        </w:rPr>
        <w:t>
      «141) разрабатывает и утверждает правила техники безопасности при эксплуатации электроустановок потребителей;</w:t>
      </w:r>
      <w:r>
        <w:br/>
      </w:r>
      <w:r>
        <w:rPr>
          <w:rFonts w:ascii="Times New Roman"/>
          <w:b w:val="false"/>
          <w:i w:val="false"/>
          <w:color w:val="000000"/>
          <w:sz w:val="28"/>
        </w:rPr>
        <w:t>
      142) разрабатывает и утверждает правила организации технического обслуживания и ремонта оборудования, зданий и сооружений электростанций, тепловых и электрических сетей;</w:t>
      </w:r>
      <w:r>
        <w:br/>
      </w:r>
      <w:r>
        <w:rPr>
          <w:rFonts w:ascii="Times New Roman"/>
          <w:b w:val="false"/>
          <w:i w:val="false"/>
          <w:color w:val="000000"/>
          <w:sz w:val="28"/>
        </w:rPr>
        <w:t>
      143) разрабатывает и утверждает правила техники безопасности при эксплуатации тепломеханического оборудования электростанций и тепловых сетей;</w:t>
      </w:r>
      <w:r>
        <w:br/>
      </w:r>
      <w:r>
        <w:rPr>
          <w:rFonts w:ascii="Times New Roman"/>
          <w:b w:val="false"/>
          <w:i w:val="false"/>
          <w:color w:val="000000"/>
          <w:sz w:val="28"/>
        </w:rPr>
        <w:t>
      144) разрабатывает и утверждает правила функционирования балансирующего рынка электрической энергии;</w:t>
      </w:r>
      <w:r>
        <w:br/>
      </w:r>
      <w:r>
        <w:rPr>
          <w:rFonts w:ascii="Times New Roman"/>
          <w:b w:val="false"/>
          <w:i w:val="false"/>
          <w:color w:val="000000"/>
          <w:sz w:val="28"/>
        </w:rPr>
        <w:t>
      145) разрабатывает и утверждает правила организации и функционирования розничного рынка электрической энергии, а также предоставления услуг на данном рынке;</w:t>
      </w:r>
      <w:r>
        <w:br/>
      </w:r>
      <w:r>
        <w:rPr>
          <w:rFonts w:ascii="Times New Roman"/>
          <w:b w:val="false"/>
          <w:i w:val="false"/>
          <w:color w:val="000000"/>
          <w:sz w:val="28"/>
        </w:rPr>
        <w:t>
      146) разрабатывает и утверждает правила по предотвращению аварийных нарушений в единой электроэнергетической системе Казахстана и их ликвидации;</w:t>
      </w:r>
      <w:r>
        <w:br/>
      </w:r>
      <w:r>
        <w:rPr>
          <w:rFonts w:ascii="Times New Roman"/>
          <w:b w:val="false"/>
          <w:i w:val="false"/>
          <w:color w:val="000000"/>
          <w:sz w:val="28"/>
        </w:rPr>
        <w:t>
      147) разрабатывает и утверждает правила определения норм эксплуатационного запаса топлива в осенне-зимний период для энергопроизводящих организаций;</w:t>
      </w:r>
      <w:r>
        <w:br/>
      </w:r>
      <w:r>
        <w:rPr>
          <w:rFonts w:ascii="Times New Roman"/>
          <w:b w:val="false"/>
          <w:i w:val="false"/>
          <w:color w:val="000000"/>
          <w:sz w:val="28"/>
        </w:rPr>
        <w:t>
      148) утверждает нормы эксплуатационного запаса топлива в осенне-зимний период для энергопроизводящих организаций;»;</w:t>
      </w:r>
      <w:r>
        <w:br/>
      </w:r>
      <w:r>
        <w:rPr>
          <w:rFonts w:ascii="Times New Roman"/>
          <w:b w:val="false"/>
          <w:i w:val="false"/>
          <w:color w:val="000000"/>
          <w:sz w:val="28"/>
        </w:rPr>
        <w:t>
</w:t>
      </w:r>
      <w:r>
        <w:rPr>
          <w:rFonts w:ascii="Times New Roman"/>
          <w:b w:val="false"/>
          <w:i w:val="false"/>
          <w:color w:val="000000"/>
          <w:sz w:val="28"/>
        </w:rPr>
        <w:t>
      подпункт 151) изложить в следующей редакции:</w:t>
      </w:r>
      <w:r>
        <w:br/>
      </w:r>
      <w:r>
        <w:rPr>
          <w:rFonts w:ascii="Times New Roman"/>
          <w:b w:val="false"/>
          <w:i w:val="false"/>
          <w:color w:val="000000"/>
          <w:sz w:val="28"/>
        </w:rPr>
        <w:t>
      «151) разрабатывает и утверждает правила технической эксплуатации электрических станций и сетей;»;</w:t>
      </w:r>
      <w:r>
        <w:br/>
      </w:r>
      <w:r>
        <w:rPr>
          <w:rFonts w:ascii="Times New Roman"/>
          <w:b w:val="false"/>
          <w:i w:val="false"/>
          <w:color w:val="000000"/>
          <w:sz w:val="28"/>
        </w:rPr>
        <w:t>
</w:t>
      </w:r>
      <w:r>
        <w:rPr>
          <w:rFonts w:ascii="Times New Roman"/>
          <w:b w:val="false"/>
          <w:i w:val="false"/>
          <w:color w:val="000000"/>
          <w:sz w:val="28"/>
        </w:rPr>
        <w:t>
      подпункты 155) и 156) изложить в следующей редакции:</w:t>
      </w:r>
      <w:r>
        <w:br/>
      </w:r>
      <w:r>
        <w:rPr>
          <w:rFonts w:ascii="Times New Roman"/>
          <w:b w:val="false"/>
          <w:i w:val="false"/>
          <w:color w:val="000000"/>
          <w:sz w:val="28"/>
        </w:rPr>
        <w:t>
      «155) разрабатывает и утверждает правила устройства электроустановок;</w:t>
      </w:r>
      <w:r>
        <w:br/>
      </w:r>
      <w:r>
        <w:rPr>
          <w:rFonts w:ascii="Times New Roman"/>
          <w:b w:val="false"/>
          <w:i w:val="false"/>
          <w:color w:val="000000"/>
          <w:sz w:val="28"/>
        </w:rPr>
        <w:t>
      156) разрабатывает и утверждает инструкции по составлению акта аварийной и технологической брони энергоснабжения;»;</w:t>
      </w:r>
      <w:r>
        <w:br/>
      </w:r>
      <w:r>
        <w:rPr>
          <w:rFonts w:ascii="Times New Roman"/>
          <w:b w:val="false"/>
          <w:i w:val="false"/>
          <w:color w:val="000000"/>
          <w:sz w:val="28"/>
        </w:rPr>
        <w:t>
</w:t>
      </w:r>
      <w:r>
        <w:rPr>
          <w:rFonts w:ascii="Times New Roman"/>
          <w:b w:val="false"/>
          <w:i w:val="false"/>
          <w:color w:val="000000"/>
          <w:sz w:val="28"/>
        </w:rPr>
        <w:t>
      подпункт 158) изложить в следующей редакции:</w:t>
      </w:r>
      <w:r>
        <w:br/>
      </w:r>
      <w:r>
        <w:rPr>
          <w:rFonts w:ascii="Times New Roman"/>
          <w:b w:val="false"/>
          <w:i w:val="false"/>
          <w:color w:val="000000"/>
          <w:sz w:val="28"/>
        </w:rPr>
        <w:t>
      «158) утверждает правила пользования тепловой энергией;»;</w:t>
      </w:r>
      <w:r>
        <w:br/>
      </w:r>
      <w:r>
        <w:rPr>
          <w:rFonts w:ascii="Times New Roman"/>
          <w:b w:val="false"/>
          <w:i w:val="false"/>
          <w:color w:val="000000"/>
          <w:sz w:val="28"/>
        </w:rPr>
        <w:t>
</w:t>
      </w:r>
      <w:r>
        <w:rPr>
          <w:rFonts w:ascii="Times New Roman"/>
          <w:b w:val="false"/>
          <w:i w:val="false"/>
          <w:color w:val="000000"/>
          <w:sz w:val="28"/>
        </w:rPr>
        <w:t>
      подпункты 160), 161) и 162) изложить в следующей редакции:</w:t>
      </w:r>
      <w:r>
        <w:br/>
      </w:r>
      <w:r>
        <w:rPr>
          <w:rFonts w:ascii="Times New Roman"/>
          <w:b w:val="false"/>
          <w:i w:val="false"/>
          <w:color w:val="000000"/>
          <w:sz w:val="28"/>
        </w:rPr>
        <w:t>
      «160) разрабатывает и утверждает правила организации и функционирования оптового рынка электрической энергии;</w:t>
      </w:r>
      <w:r>
        <w:br/>
      </w:r>
      <w:r>
        <w:rPr>
          <w:rFonts w:ascii="Times New Roman"/>
          <w:b w:val="false"/>
          <w:i w:val="false"/>
          <w:color w:val="000000"/>
          <w:sz w:val="28"/>
        </w:rPr>
        <w:t>
      161) разрабатывает и утверждает правила оказания услуг по обеспечению надежности и устойчивости электроснабжения;</w:t>
      </w:r>
      <w:r>
        <w:br/>
      </w:r>
      <w:r>
        <w:rPr>
          <w:rFonts w:ascii="Times New Roman"/>
          <w:b w:val="false"/>
          <w:i w:val="false"/>
          <w:color w:val="000000"/>
          <w:sz w:val="28"/>
        </w:rPr>
        <w:t>
      162) утверждает электросетевые правила;»;</w:t>
      </w:r>
      <w:r>
        <w:br/>
      </w:r>
      <w:r>
        <w:rPr>
          <w:rFonts w:ascii="Times New Roman"/>
          <w:b w:val="false"/>
          <w:i w:val="false"/>
          <w:color w:val="000000"/>
          <w:sz w:val="28"/>
        </w:rPr>
        <w:t>
</w:t>
      </w:r>
      <w:r>
        <w:rPr>
          <w:rFonts w:ascii="Times New Roman"/>
          <w:b w:val="false"/>
          <w:i w:val="false"/>
          <w:color w:val="000000"/>
          <w:sz w:val="28"/>
        </w:rPr>
        <w:t>
      подпункты 164), 165), 166), 167), 168), 169), 170), 171), 172), 173) и 174) изложить в следующей редакции:</w:t>
      </w:r>
      <w:r>
        <w:br/>
      </w:r>
      <w:r>
        <w:rPr>
          <w:rFonts w:ascii="Times New Roman"/>
          <w:b w:val="false"/>
          <w:i w:val="false"/>
          <w:color w:val="000000"/>
          <w:sz w:val="28"/>
        </w:rPr>
        <w:t>
      «164) разрабатывает и утверждает правила взрывобезопасности топливоподачи для приготовления и сжигания пылевидного топлива;</w:t>
      </w:r>
      <w:r>
        <w:br/>
      </w:r>
      <w:r>
        <w:rPr>
          <w:rFonts w:ascii="Times New Roman"/>
          <w:b w:val="false"/>
          <w:i w:val="false"/>
          <w:color w:val="000000"/>
          <w:sz w:val="28"/>
        </w:rPr>
        <w:t>
      165) разрабатывает и утверждает правила безопасности при работе с инструментами и приспособлениями;</w:t>
      </w:r>
      <w:r>
        <w:br/>
      </w:r>
      <w:r>
        <w:rPr>
          <w:rFonts w:ascii="Times New Roman"/>
          <w:b w:val="false"/>
          <w:i w:val="false"/>
          <w:color w:val="000000"/>
          <w:sz w:val="28"/>
        </w:rPr>
        <w:t>
      166) разрабатывает и утверждает правила проведения расследования и учета технологических нарушений в работе единой электроэнергетической системы, электростанций, районных котельных, электрических и тепловых сетей;</w:t>
      </w:r>
      <w:r>
        <w:br/>
      </w:r>
      <w:r>
        <w:rPr>
          <w:rFonts w:ascii="Times New Roman"/>
          <w:b w:val="false"/>
          <w:i w:val="false"/>
          <w:color w:val="000000"/>
          <w:sz w:val="28"/>
        </w:rPr>
        <w:t>
      167) разрабатывает и утверждает правила приемки в эксплуатацию энергообъектов электростанций, электрических и тепловых сетей после технического вооружения;</w:t>
      </w:r>
      <w:r>
        <w:br/>
      </w:r>
      <w:r>
        <w:rPr>
          <w:rFonts w:ascii="Times New Roman"/>
          <w:b w:val="false"/>
          <w:i w:val="false"/>
          <w:color w:val="000000"/>
          <w:sz w:val="28"/>
        </w:rPr>
        <w:t>
      168) разрабатывает и утверждает положение об аттестации, рационализации, учете и планировании рабочих мест в энергетике;</w:t>
      </w:r>
      <w:r>
        <w:br/>
      </w:r>
      <w:r>
        <w:rPr>
          <w:rFonts w:ascii="Times New Roman"/>
          <w:b w:val="false"/>
          <w:i w:val="false"/>
          <w:color w:val="000000"/>
          <w:sz w:val="28"/>
        </w:rPr>
        <w:t>
      169) разрабатывает и утверждает правила учета отпуска тепловой энергии и теплоносителя;</w:t>
      </w:r>
      <w:r>
        <w:br/>
      </w:r>
      <w:r>
        <w:rPr>
          <w:rFonts w:ascii="Times New Roman"/>
          <w:b w:val="false"/>
          <w:i w:val="false"/>
          <w:color w:val="000000"/>
          <w:sz w:val="28"/>
        </w:rPr>
        <w:t>
      170) разрабатывает и утверждает положение о порядке согласования ограничений электрической мощности тепловых электростанций и мероприятий по их сокращению;</w:t>
      </w:r>
      <w:r>
        <w:br/>
      </w:r>
      <w:r>
        <w:rPr>
          <w:rFonts w:ascii="Times New Roman"/>
          <w:b w:val="false"/>
          <w:i w:val="false"/>
          <w:color w:val="000000"/>
          <w:sz w:val="28"/>
        </w:rPr>
        <w:t>
      171) разрабатывает и утверждает правила работы с персоналом в энергетических организациях Республики Казахстан;</w:t>
      </w:r>
      <w:r>
        <w:br/>
      </w:r>
      <w:r>
        <w:rPr>
          <w:rFonts w:ascii="Times New Roman"/>
          <w:b w:val="false"/>
          <w:i w:val="false"/>
          <w:color w:val="000000"/>
          <w:sz w:val="28"/>
        </w:rPr>
        <w:t>
      172) разрабатывает и утверждает правила организации централизованных торгов электрической энергией;</w:t>
      </w:r>
      <w:r>
        <w:br/>
      </w:r>
      <w:r>
        <w:rPr>
          <w:rFonts w:ascii="Times New Roman"/>
          <w:b w:val="false"/>
          <w:i w:val="false"/>
          <w:color w:val="000000"/>
          <w:sz w:val="28"/>
        </w:rPr>
        <w:t>
      173) разрабатывает и утверждает правила проведения квалификационных проверок знаний правил технической эксплуатации и правил безопасности руководителей, специалистов организаций, осуществляющих производство, передачу и распределение электрической и тепловой энергии и их покупку в целях энергоснабжения для осуществления контроля технического состояния и безопасности эксплуатации электро- и энергоустановок;</w:t>
      </w:r>
      <w:r>
        <w:br/>
      </w:r>
      <w:r>
        <w:rPr>
          <w:rFonts w:ascii="Times New Roman"/>
          <w:b w:val="false"/>
          <w:i w:val="false"/>
          <w:color w:val="000000"/>
          <w:sz w:val="28"/>
        </w:rPr>
        <w:t>
      174) разрабатывает и утверждает правила проведения периодического обследования технического состояния энергетического оборудования, зданий и сооружений электрических станций, электрических и тепловых сетей, а также энергетического оборудования потребителей с привлечением экспертных организаций и заводов-изготовителей;»;</w:t>
      </w:r>
      <w:r>
        <w:br/>
      </w:r>
      <w:r>
        <w:rPr>
          <w:rFonts w:ascii="Times New Roman"/>
          <w:b w:val="false"/>
          <w:i w:val="false"/>
          <w:color w:val="000000"/>
          <w:sz w:val="28"/>
        </w:rPr>
        <w:t>
</w:t>
      </w:r>
      <w:r>
        <w:rPr>
          <w:rFonts w:ascii="Times New Roman"/>
          <w:b w:val="false"/>
          <w:i w:val="false"/>
          <w:color w:val="000000"/>
          <w:sz w:val="28"/>
        </w:rPr>
        <w:t>
      подпункты 181), 182), 183), 184), 185) и 186) изложить в следующей редакции:</w:t>
      </w:r>
      <w:r>
        <w:br/>
      </w:r>
      <w:r>
        <w:rPr>
          <w:rFonts w:ascii="Times New Roman"/>
          <w:b w:val="false"/>
          <w:i w:val="false"/>
          <w:color w:val="000000"/>
          <w:sz w:val="28"/>
        </w:rPr>
        <w:t>
      «181) разрабатывает и утверждает типовой договор электроснабжения;</w:t>
      </w:r>
      <w:r>
        <w:br/>
      </w:r>
      <w:r>
        <w:rPr>
          <w:rFonts w:ascii="Times New Roman"/>
          <w:b w:val="false"/>
          <w:i w:val="false"/>
          <w:color w:val="000000"/>
          <w:sz w:val="28"/>
        </w:rPr>
        <w:t>
      182) разрабатывает и утверждает типовой договор на строительство генерирующих установок, вновь вводимых в эксплуатацию;</w:t>
      </w:r>
      <w:r>
        <w:br/>
      </w:r>
      <w:r>
        <w:rPr>
          <w:rFonts w:ascii="Times New Roman"/>
          <w:b w:val="false"/>
          <w:i w:val="false"/>
          <w:color w:val="000000"/>
          <w:sz w:val="28"/>
        </w:rPr>
        <w:t>
      183) разрабатывает и утверждает типовой договор о покупке услуги по поддержанию готовности электрической мощности генерирующих установок, вновь вводимых в эксплуатацию;</w:t>
      </w:r>
      <w:r>
        <w:br/>
      </w:r>
      <w:r>
        <w:rPr>
          <w:rFonts w:ascii="Times New Roman"/>
          <w:b w:val="false"/>
          <w:i w:val="false"/>
          <w:color w:val="000000"/>
          <w:sz w:val="28"/>
        </w:rPr>
        <w:t>
      184) разрабатывает и утверждает правила проведения тендера на строительство генерирующих установок, вновь вводимых в эксплуатацию;</w:t>
      </w:r>
      <w:r>
        <w:br/>
      </w:r>
      <w:r>
        <w:rPr>
          <w:rFonts w:ascii="Times New Roman"/>
          <w:b w:val="false"/>
          <w:i w:val="false"/>
          <w:color w:val="000000"/>
          <w:sz w:val="28"/>
        </w:rPr>
        <w:t>
      185) разрабатывает и утверждает правила организации и функционирования рынка электрической мощности;</w:t>
      </w:r>
      <w:r>
        <w:br/>
      </w:r>
      <w:r>
        <w:rPr>
          <w:rFonts w:ascii="Times New Roman"/>
          <w:b w:val="false"/>
          <w:i w:val="false"/>
          <w:color w:val="000000"/>
          <w:sz w:val="28"/>
        </w:rPr>
        <w:t>
      186) определяет системного оператора;»;</w:t>
      </w:r>
      <w:r>
        <w:br/>
      </w:r>
      <w:r>
        <w:rPr>
          <w:rFonts w:ascii="Times New Roman"/>
          <w:b w:val="false"/>
          <w:i w:val="false"/>
          <w:color w:val="000000"/>
          <w:sz w:val="28"/>
        </w:rPr>
        <w:t>
</w:t>
      </w:r>
      <w:r>
        <w:rPr>
          <w:rFonts w:ascii="Times New Roman"/>
          <w:b w:val="false"/>
          <w:i w:val="false"/>
          <w:color w:val="000000"/>
          <w:sz w:val="28"/>
        </w:rPr>
        <w:t>
      подпункт 190) изложить в следующей редакции:</w:t>
      </w:r>
      <w:r>
        <w:br/>
      </w:r>
      <w:r>
        <w:rPr>
          <w:rFonts w:ascii="Times New Roman"/>
          <w:b w:val="false"/>
          <w:i w:val="false"/>
          <w:color w:val="000000"/>
          <w:sz w:val="28"/>
        </w:rPr>
        <w:t>
      «190) разрабатывает и утверждает типовые правила расчета норм образования и накопления коммунальных отходов;»;</w:t>
      </w:r>
      <w:r>
        <w:br/>
      </w:r>
      <w:r>
        <w:rPr>
          <w:rFonts w:ascii="Times New Roman"/>
          <w:b w:val="false"/>
          <w:i w:val="false"/>
          <w:color w:val="000000"/>
          <w:sz w:val="28"/>
        </w:rPr>
        <w:t>
</w:t>
      </w:r>
      <w:r>
        <w:rPr>
          <w:rFonts w:ascii="Times New Roman"/>
          <w:b w:val="false"/>
          <w:i w:val="false"/>
          <w:color w:val="000000"/>
          <w:sz w:val="28"/>
        </w:rPr>
        <w:t>
      подпункты 198) и 199) исключить;</w:t>
      </w:r>
      <w:r>
        <w:br/>
      </w:r>
      <w:r>
        <w:rPr>
          <w:rFonts w:ascii="Times New Roman"/>
          <w:b w:val="false"/>
          <w:i w:val="false"/>
          <w:color w:val="000000"/>
          <w:sz w:val="28"/>
        </w:rPr>
        <w:t>
</w:t>
      </w:r>
      <w:r>
        <w:rPr>
          <w:rFonts w:ascii="Times New Roman"/>
          <w:b w:val="false"/>
          <w:i w:val="false"/>
          <w:color w:val="000000"/>
          <w:sz w:val="28"/>
        </w:rPr>
        <w:t>
      подпункт 204) изложить в следующей редакции:</w:t>
      </w:r>
      <w:r>
        <w:br/>
      </w:r>
      <w:r>
        <w:rPr>
          <w:rFonts w:ascii="Times New Roman"/>
          <w:b w:val="false"/>
          <w:i w:val="false"/>
          <w:color w:val="000000"/>
          <w:sz w:val="28"/>
        </w:rPr>
        <w:t>
      «204) определяет порядок управления бесхозяйными опасными отходами, признанными решением суда поступившими в республиканскую собственность;»;</w:t>
      </w:r>
      <w:r>
        <w:br/>
      </w:r>
      <w:r>
        <w:rPr>
          <w:rFonts w:ascii="Times New Roman"/>
          <w:b w:val="false"/>
          <w:i w:val="false"/>
          <w:color w:val="000000"/>
          <w:sz w:val="28"/>
        </w:rPr>
        <w:t>
</w:t>
      </w:r>
      <w:r>
        <w:rPr>
          <w:rFonts w:ascii="Times New Roman"/>
          <w:b w:val="false"/>
          <w:i w:val="false"/>
          <w:color w:val="000000"/>
          <w:sz w:val="28"/>
        </w:rPr>
        <w:t>
      подпункты 210) и 211) изложить в следующей редакции:</w:t>
      </w:r>
      <w:r>
        <w:br/>
      </w:r>
      <w:r>
        <w:rPr>
          <w:rFonts w:ascii="Times New Roman"/>
          <w:b w:val="false"/>
          <w:i w:val="false"/>
          <w:color w:val="000000"/>
          <w:sz w:val="28"/>
        </w:rPr>
        <w:t>
      «210) устанавливает критерии оценки экологической обстановки территорий;</w:t>
      </w:r>
      <w:r>
        <w:br/>
      </w:r>
      <w:r>
        <w:rPr>
          <w:rFonts w:ascii="Times New Roman"/>
          <w:b w:val="false"/>
          <w:i w:val="false"/>
          <w:color w:val="000000"/>
          <w:sz w:val="28"/>
        </w:rPr>
        <w:t>
      211) определяет порядок формирования ликвидационных фондов полигонов размещения отходов;»;</w:t>
      </w:r>
      <w:r>
        <w:br/>
      </w:r>
      <w:r>
        <w:rPr>
          <w:rFonts w:ascii="Times New Roman"/>
          <w:b w:val="false"/>
          <w:i w:val="false"/>
          <w:color w:val="000000"/>
          <w:sz w:val="28"/>
        </w:rPr>
        <w:t>
</w:t>
      </w:r>
      <w:r>
        <w:rPr>
          <w:rFonts w:ascii="Times New Roman"/>
          <w:b w:val="false"/>
          <w:i w:val="false"/>
          <w:color w:val="000000"/>
          <w:sz w:val="28"/>
        </w:rPr>
        <w:t>
      дополнить подпунктом 222-1) следующего содержания:</w:t>
      </w:r>
      <w:r>
        <w:br/>
      </w:r>
      <w:r>
        <w:rPr>
          <w:rFonts w:ascii="Times New Roman"/>
          <w:b w:val="false"/>
          <w:i w:val="false"/>
          <w:color w:val="000000"/>
          <w:sz w:val="28"/>
        </w:rPr>
        <w:t>
      «222-1) утверждает методику определения уровня опасности и кодировки отходов;»;</w:t>
      </w:r>
      <w:r>
        <w:br/>
      </w:r>
      <w:r>
        <w:rPr>
          <w:rFonts w:ascii="Times New Roman"/>
          <w:b w:val="false"/>
          <w:i w:val="false"/>
          <w:color w:val="000000"/>
          <w:sz w:val="28"/>
        </w:rPr>
        <w:t>
</w:t>
      </w:r>
      <w:r>
        <w:rPr>
          <w:rFonts w:ascii="Times New Roman"/>
          <w:b w:val="false"/>
          <w:i w:val="false"/>
          <w:color w:val="000000"/>
          <w:sz w:val="28"/>
        </w:rPr>
        <w:t>
      подпункт 226)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233-1) следующего содержания:</w:t>
      </w:r>
      <w:r>
        <w:br/>
      </w:r>
      <w:r>
        <w:rPr>
          <w:rFonts w:ascii="Times New Roman"/>
          <w:b w:val="false"/>
          <w:i w:val="false"/>
          <w:color w:val="000000"/>
          <w:sz w:val="28"/>
        </w:rPr>
        <w:t>
      «233-1) создает общественные советы по взаимодействию и сотрудничеству с неправительственными организациями;»;</w:t>
      </w:r>
      <w:r>
        <w:br/>
      </w:r>
      <w:r>
        <w:rPr>
          <w:rFonts w:ascii="Times New Roman"/>
          <w:b w:val="false"/>
          <w:i w:val="false"/>
          <w:color w:val="000000"/>
          <w:sz w:val="28"/>
        </w:rPr>
        <w:t>
</w:t>
      </w:r>
      <w:r>
        <w:rPr>
          <w:rFonts w:ascii="Times New Roman"/>
          <w:b w:val="false"/>
          <w:i w:val="false"/>
          <w:color w:val="000000"/>
          <w:sz w:val="28"/>
        </w:rPr>
        <w:t>
      подпункт 238) изложить в следующей редакции:</w:t>
      </w:r>
      <w:r>
        <w:br/>
      </w:r>
      <w:r>
        <w:rPr>
          <w:rFonts w:ascii="Times New Roman"/>
          <w:b w:val="false"/>
          <w:i w:val="false"/>
          <w:color w:val="000000"/>
          <w:sz w:val="28"/>
        </w:rPr>
        <w:t>
      «238) утверждает:</w:t>
      </w:r>
      <w:r>
        <w:br/>
      </w:r>
      <w:r>
        <w:rPr>
          <w:rFonts w:ascii="Times New Roman"/>
          <w:b w:val="false"/>
          <w:i w:val="false"/>
          <w:color w:val="000000"/>
          <w:sz w:val="28"/>
        </w:rPr>
        <w:t>
      методику определения нормативов эмиссий в окружающую среду;</w:t>
      </w:r>
      <w:r>
        <w:br/>
      </w:r>
      <w:r>
        <w:rPr>
          <w:rFonts w:ascii="Times New Roman"/>
          <w:b w:val="false"/>
          <w:i w:val="false"/>
          <w:color w:val="000000"/>
          <w:sz w:val="28"/>
        </w:rPr>
        <w:t>
      классификатор отходов;</w:t>
      </w:r>
      <w:r>
        <w:br/>
      </w:r>
      <w:r>
        <w:rPr>
          <w:rFonts w:ascii="Times New Roman"/>
          <w:b w:val="false"/>
          <w:i w:val="false"/>
          <w:color w:val="000000"/>
          <w:sz w:val="28"/>
        </w:rPr>
        <w:t>
      форму отчета по опасным отходам;</w:t>
      </w:r>
      <w:r>
        <w:br/>
      </w:r>
      <w:r>
        <w:rPr>
          <w:rFonts w:ascii="Times New Roman"/>
          <w:b w:val="false"/>
          <w:i w:val="false"/>
          <w:color w:val="000000"/>
          <w:sz w:val="28"/>
        </w:rPr>
        <w:t>
      порядок включения условий природопользования в разрешения на эмиссии в окружающую среду, формы документов для выдачи разрешений на эмиссии в окружающую среду и порядок их заполнения;</w:t>
      </w:r>
      <w:r>
        <w:br/>
      </w:r>
      <w:r>
        <w:rPr>
          <w:rFonts w:ascii="Times New Roman"/>
          <w:b w:val="false"/>
          <w:i w:val="false"/>
          <w:color w:val="000000"/>
          <w:sz w:val="28"/>
        </w:rPr>
        <w:t>
      типовой перечень мероприятий по охране окружающей среды;</w:t>
      </w:r>
      <w:r>
        <w:br/>
      </w:r>
      <w:r>
        <w:rPr>
          <w:rFonts w:ascii="Times New Roman"/>
          <w:b w:val="false"/>
          <w:i w:val="false"/>
          <w:color w:val="000000"/>
          <w:sz w:val="28"/>
        </w:rPr>
        <w:t>
      методику расчета платы за эмиссии в окружающую среду;</w:t>
      </w:r>
      <w:r>
        <w:br/>
      </w:r>
      <w:r>
        <w:rPr>
          <w:rFonts w:ascii="Times New Roman"/>
          <w:b w:val="false"/>
          <w:i w:val="false"/>
          <w:color w:val="000000"/>
          <w:sz w:val="28"/>
        </w:rPr>
        <w:t>
      форму заключения государственной экологической экспертизы;</w:t>
      </w:r>
      <w:r>
        <w:br/>
      </w:r>
      <w:r>
        <w:rPr>
          <w:rFonts w:ascii="Times New Roman"/>
          <w:b w:val="false"/>
          <w:i w:val="false"/>
          <w:color w:val="000000"/>
          <w:sz w:val="28"/>
        </w:rPr>
        <w:t>
      состав и положение об экспертном совете в области технического регулирования;</w:t>
      </w:r>
      <w:r>
        <w:br/>
      </w:r>
      <w:r>
        <w:rPr>
          <w:rFonts w:ascii="Times New Roman"/>
          <w:b w:val="false"/>
          <w:i w:val="false"/>
          <w:color w:val="000000"/>
          <w:sz w:val="28"/>
        </w:rPr>
        <w:t>
      перечни, формы и сроки обмена информацией по ведению Единой государственной системы мониторинга окружающей среды и природных ресурсов;</w:t>
      </w:r>
      <w:r>
        <w:br/>
      </w:r>
      <w:r>
        <w:rPr>
          <w:rFonts w:ascii="Times New Roman"/>
          <w:b w:val="false"/>
          <w:i w:val="false"/>
          <w:color w:val="000000"/>
          <w:sz w:val="28"/>
        </w:rPr>
        <w:t>
      порядок конвертации единиц проектных механизмов в сфере регулирования выбросов и поглощений парниковых газов в единицы квот;</w:t>
      </w:r>
      <w:r>
        <w:br/>
      </w:r>
      <w:r>
        <w:rPr>
          <w:rFonts w:ascii="Times New Roman"/>
          <w:b w:val="false"/>
          <w:i w:val="false"/>
          <w:color w:val="000000"/>
          <w:sz w:val="28"/>
        </w:rPr>
        <w:t>
      порядок разработки внутренних проектов по сокращению выбросов парниковых газов и перечень отраслей и секторов экономики, в которых они могут осуществляться;</w:t>
      </w:r>
      <w:r>
        <w:br/>
      </w:r>
      <w:r>
        <w:rPr>
          <w:rFonts w:ascii="Times New Roman"/>
          <w:b w:val="false"/>
          <w:i w:val="false"/>
          <w:color w:val="000000"/>
          <w:sz w:val="28"/>
        </w:rPr>
        <w:t>
      порядок осуществления взаимного признания единиц квот и иных углеродных единиц на основе международных договоров Республики Казахстан;</w:t>
      </w:r>
      <w:r>
        <w:br/>
      </w:r>
      <w:r>
        <w:rPr>
          <w:rFonts w:ascii="Times New Roman"/>
          <w:b w:val="false"/>
          <w:i w:val="false"/>
          <w:color w:val="000000"/>
          <w:sz w:val="28"/>
        </w:rPr>
        <w:t>
      порядок торговли квотами на выбросы парниковых газов и углеродными единицами;</w:t>
      </w:r>
      <w:r>
        <w:br/>
      </w:r>
      <w:r>
        <w:rPr>
          <w:rFonts w:ascii="Times New Roman"/>
          <w:b w:val="false"/>
          <w:i w:val="false"/>
          <w:color w:val="000000"/>
          <w:sz w:val="28"/>
        </w:rPr>
        <w:t>
      порядок ведения мониторинга, учета и отчетности по углеродным единицам выбросов парниковых газов для целей торговли;</w:t>
      </w:r>
      <w:r>
        <w:br/>
      </w:r>
      <w:r>
        <w:rPr>
          <w:rFonts w:ascii="Times New Roman"/>
          <w:b w:val="false"/>
          <w:i w:val="false"/>
          <w:color w:val="000000"/>
          <w:sz w:val="28"/>
        </w:rPr>
        <w:t>
      форму паспорта установки;</w:t>
      </w:r>
      <w:r>
        <w:br/>
      </w:r>
      <w:r>
        <w:rPr>
          <w:rFonts w:ascii="Times New Roman"/>
          <w:b w:val="false"/>
          <w:i w:val="false"/>
          <w:color w:val="000000"/>
          <w:sz w:val="28"/>
        </w:rPr>
        <w:t>
      форму отчета об инвентаризации парниковых газов;</w:t>
      </w:r>
      <w:r>
        <w:br/>
      </w:r>
      <w:r>
        <w:rPr>
          <w:rFonts w:ascii="Times New Roman"/>
          <w:b w:val="false"/>
          <w:i w:val="false"/>
          <w:color w:val="000000"/>
          <w:sz w:val="28"/>
        </w:rPr>
        <w:t>
      порядок стандартизации измерения и учета выбросов парниковых газов;</w:t>
      </w:r>
      <w:r>
        <w:br/>
      </w:r>
      <w:r>
        <w:rPr>
          <w:rFonts w:ascii="Times New Roman"/>
          <w:b w:val="false"/>
          <w:i w:val="false"/>
          <w:color w:val="000000"/>
          <w:sz w:val="28"/>
        </w:rPr>
        <w:t>
      методики расчетов выбросов, сокращений выбросов и поглощений парниковых газов;</w:t>
      </w:r>
      <w:r>
        <w:br/>
      </w:r>
      <w:r>
        <w:rPr>
          <w:rFonts w:ascii="Times New Roman"/>
          <w:b w:val="false"/>
          <w:i w:val="false"/>
          <w:color w:val="000000"/>
          <w:sz w:val="28"/>
        </w:rPr>
        <w:t>
      правила обращения со стойкими органическими загрязнителями и отходами, их содержащими;</w:t>
      </w:r>
      <w:r>
        <w:br/>
      </w:r>
      <w:r>
        <w:rPr>
          <w:rFonts w:ascii="Times New Roman"/>
          <w:b w:val="false"/>
          <w:i w:val="false"/>
          <w:color w:val="000000"/>
          <w:sz w:val="28"/>
        </w:rPr>
        <w:t>
      порядок ведения государственного реестра углеродных единиц;</w:t>
      </w:r>
      <w:r>
        <w:br/>
      </w:r>
      <w:r>
        <w:rPr>
          <w:rFonts w:ascii="Times New Roman"/>
          <w:b w:val="false"/>
          <w:i w:val="false"/>
          <w:color w:val="000000"/>
          <w:sz w:val="28"/>
        </w:rPr>
        <w:t>
      перечни наилучших доступных технологий;</w:t>
      </w:r>
      <w:r>
        <w:br/>
      </w:r>
      <w:r>
        <w:rPr>
          <w:rFonts w:ascii="Times New Roman"/>
          <w:b w:val="false"/>
          <w:i w:val="false"/>
          <w:color w:val="000000"/>
          <w:sz w:val="28"/>
        </w:rPr>
        <w:t>
      перечень загрязняющих веществ и видов отходов, для которых устанавливаются нормативы эмиссий;</w:t>
      </w:r>
      <w:r>
        <w:br/>
      </w:r>
      <w:r>
        <w:rPr>
          <w:rFonts w:ascii="Times New Roman"/>
          <w:b w:val="false"/>
          <w:i w:val="false"/>
          <w:color w:val="000000"/>
          <w:sz w:val="28"/>
        </w:rPr>
        <w:t>
      порядок торговли квотами и обязательствами на сокращение эмиссии в окружающую среду;</w:t>
      </w:r>
      <w:r>
        <w:br/>
      </w:r>
      <w:r>
        <w:rPr>
          <w:rFonts w:ascii="Times New Roman"/>
          <w:b w:val="false"/>
          <w:i w:val="false"/>
          <w:color w:val="000000"/>
          <w:sz w:val="28"/>
        </w:rPr>
        <w:t>
      квалификационные требования к лицензируемому виду деятельности в области охраны окружающей среды;</w:t>
      </w:r>
      <w:r>
        <w:br/>
      </w:r>
      <w:r>
        <w:rPr>
          <w:rFonts w:ascii="Times New Roman"/>
          <w:b w:val="false"/>
          <w:i w:val="false"/>
          <w:color w:val="000000"/>
          <w:sz w:val="28"/>
        </w:rPr>
        <w:t>
      технические регламенты в области охраны окружающей среды;</w:t>
      </w:r>
      <w:r>
        <w:br/>
      </w:r>
      <w:r>
        <w:rPr>
          <w:rFonts w:ascii="Times New Roman"/>
          <w:b w:val="false"/>
          <w:i w:val="false"/>
          <w:color w:val="000000"/>
          <w:sz w:val="28"/>
        </w:rPr>
        <w:t>
      порядок ведения государственного реестра участков загрязнения;</w:t>
      </w:r>
      <w:r>
        <w:br/>
      </w:r>
      <w:r>
        <w:rPr>
          <w:rFonts w:ascii="Times New Roman"/>
          <w:b w:val="false"/>
          <w:i w:val="false"/>
          <w:color w:val="000000"/>
          <w:sz w:val="28"/>
        </w:rPr>
        <w:t>
      порядок мониторинга и контроля инвентаризации парниковых газов;</w:t>
      </w:r>
      <w:r>
        <w:br/>
      </w:r>
      <w:r>
        <w:rPr>
          <w:rFonts w:ascii="Times New Roman"/>
          <w:b w:val="false"/>
          <w:i w:val="false"/>
          <w:color w:val="000000"/>
          <w:sz w:val="28"/>
        </w:rPr>
        <w:t>
      порядок реализации проектных механизмов в сфере регулирования выбросов и поглощений парниковых газов;</w:t>
      </w:r>
      <w:r>
        <w:br/>
      </w:r>
      <w:r>
        <w:rPr>
          <w:rFonts w:ascii="Times New Roman"/>
          <w:b w:val="false"/>
          <w:i w:val="false"/>
          <w:color w:val="000000"/>
          <w:sz w:val="28"/>
        </w:rPr>
        <w:t>
      правила разработки программы управления отходами;</w:t>
      </w:r>
      <w:r>
        <w:br/>
      </w:r>
      <w:r>
        <w:rPr>
          <w:rFonts w:ascii="Times New Roman"/>
          <w:b w:val="false"/>
          <w:i w:val="false"/>
          <w:color w:val="000000"/>
          <w:sz w:val="28"/>
        </w:rPr>
        <w:t>
      правила организации и проведения производственного экологического мониторинга при проведении нефтяных операций в казахстанском секторе Каспийского моря;</w:t>
      </w:r>
      <w:r>
        <w:br/>
      </w:r>
      <w:r>
        <w:rPr>
          <w:rFonts w:ascii="Times New Roman"/>
          <w:b w:val="false"/>
          <w:i w:val="false"/>
          <w:color w:val="000000"/>
          <w:sz w:val="28"/>
        </w:rPr>
        <w:t>
      правила организации и проведения фоновых экологических исследований при проведении нефтяных операций в казахстанском секторе Каспийского моря;»;</w:t>
      </w:r>
      <w:r>
        <w:br/>
      </w:r>
      <w:r>
        <w:rPr>
          <w:rFonts w:ascii="Times New Roman"/>
          <w:b w:val="false"/>
          <w:i w:val="false"/>
          <w:color w:val="000000"/>
          <w:sz w:val="28"/>
        </w:rPr>
        <w:t>
</w:t>
      </w:r>
      <w:r>
        <w:rPr>
          <w:rFonts w:ascii="Times New Roman"/>
          <w:b w:val="false"/>
          <w:i w:val="false"/>
          <w:color w:val="000000"/>
          <w:sz w:val="28"/>
        </w:rPr>
        <w:t>
      дополнить подпунктами 238-1), 238-2), 238-3) и 238-4) следующего содержания:</w:t>
      </w:r>
      <w:r>
        <w:br/>
      </w:r>
      <w:r>
        <w:rPr>
          <w:rFonts w:ascii="Times New Roman"/>
          <w:b w:val="false"/>
          <w:i w:val="false"/>
          <w:color w:val="000000"/>
          <w:sz w:val="28"/>
        </w:rPr>
        <w:t>
      «238-1) разрабатывает и утверждает по согласованию с уполномоченным органом в области технического регулирования правила и критерии признания и допустимости действия на территории Республики Казахстан международных стандартов и стандартов Республики Казахстан, используемых в реализации проектных механизмов в сфере регулирования выбросов и поглощений парниковых газов, проведении инвентаризации парниковых газов, верификации и валидации (детерминации);</w:t>
      </w:r>
      <w:r>
        <w:br/>
      </w:r>
      <w:r>
        <w:rPr>
          <w:rFonts w:ascii="Times New Roman"/>
          <w:b w:val="false"/>
          <w:i w:val="false"/>
          <w:color w:val="000000"/>
          <w:sz w:val="28"/>
        </w:rPr>
        <w:t>
      238-2) утверждает предельно допустимые концентрации химических веществ в почве;</w:t>
      </w:r>
      <w:r>
        <w:br/>
      </w:r>
      <w:r>
        <w:rPr>
          <w:rFonts w:ascii="Times New Roman"/>
          <w:b w:val="false"/>
          <w:i w:val="false"/>
          <w:color w:val="000000"/>
          <w:sz w:val="28"/>
        </w:rPr>
        <w:t>
      238-3) утверждает форму паспорта опасных отходов;</w:t>
      </w:r>
      <w:r>
        <w:br/>
      </w:r>
      <w:r>
        <w:rPr>
          <w:rFonts w:ascii="Times New Roman"/>
          <w:b w:val="false"/>
          <w:i w:val="false"/>
          <w:color w:val="000000"/>
          <w:sz w:val="28"/>
        </w:rPr>
        <w:t>
      238-4) утверждает методику по проведению газового мониторинга для каждой секции полигона твердых бытовых отходов;»;</w:t>
      </w:r>
      <w:r>
        <w:br/>
      </w:r>
      <w:r>
        <w:rPr>
          <w:rFonts w:ascii="Times New Roman"/>
          <w:b w:val="false"/>
          <w:i w:val="false"/>
          <w:color w:val="000000"/>
          <w:sz w:val="28"/>
        </w:rPr>
        <w:t>
</w:t>
      </w:r>
      <w:r>
        <w:rPr>
          <w:rFonts w:ascii="Times New Roman"/>
          <w:b w:val="false"/>
          <w:i w:val="false"/>
          <w:color w:val="000000"/>
          <w:sz w:val="28"/>
        </w:rPr>
        <w:t>
      подпункт 241) изложить в следующей редакции:</w:t>
      </w:r>
      <w:r>
        <w:br/>
      </w:r>
      <w:r>
        <w:rPr>
          <w:rFonts w:ascii="Times New Roman"/>
          <w:b w:val="false"/>
          <w:i w:val="false"/>
          <w:color w:val="000000"/>
          <w:sz w:val="28"/>
        </w:rPr>
        <w:t>
      «241) определяет в пределах своей компетенции порядок ведения государственного учета, государственных кадастров и государственного мониторинга природных ресурсов;»;</w:t>
      </w:r>
      <w:r>
        <w:br/>
      </w:r>
      <w:r>
        <w:rPr>
          <w:rFonts w:ascii="Times New Roman"/>
          <w:b w:val="false"/>
          <w:i w:val="false"/>
          <w:color w:val="000000"/>
          <w:sz w:val="28"/>
        </w:rPr>
        <w:t>
</w:t>
      </w:r>
      <w:r>
        <w:rPr>
          <w:rFonts w:ascii="Times New Roman"/>
          <w:b w:val="false"/>
          <w:i w:val="false"/>
          <w:color w:val="000000"/>
          <w:sz w:val="28"/>
        </w:rPr>
        <w:t>
      подпункты 265), 266), 267) и 268) изложить в следующей редакции:</w:t>
      </w:r>
      <w:r>
        <w:br/>
      </w:r>
      <w:r>
        <w:rPr>
          <w:rFonts w:ascii="Times New Roman"/>
          <w:b w:val="false"/>
          <w:i w:val="false"/>
          <w:color w:val="000000"/>
          <w:sz w:val="28"/>
        </w:rPr>
        <w:t>
      «265) утверждает порядок и осуществляет мониторинг за использованием возобновляемых источников энергии;</w:t>
      </w:r>
      <w:r>
        <w:br/>
      </w:r>
      <w:r>
        <w:rPr>
          <w:rFonts w:ascii="Times New Roman"/>
          <w:b w:val="false"/>
          <w:i w:val="false"/>
          <w:color w:val="000000"/>
          <w:sz w:val="28"/>
        </w:rPr>
        <w:t>
      266) разрабатывает и утверждает порядок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w:t>
      </w:r>
      <w:r>
        <w:br/>
      </w:r>
      <w:r>
        <w:rPr>
          <w:rFonts w:ascii="Times New Roman"/>
          <w:b w:val="false"/>
          <w:i w:val="false"/>
          <w:color w:val="000000"/>
          <w:sz w:val="28"/>
        </w:rPr>
        <w:t>
      267) разрабатывает и утверждает правила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соответствующие типовые формы договоров расчетно-финансового центра с энергопроизводящими организациями, использующими возобновляемые источники энергии, и условными потребителями;</w:t>
      </w:r>
      <w:r>
        <w:br/>
      </w:r>
      <w:r>
        <w:rPr>
          <w:rFonts w:ascii="Times New Roman"/>
          <w:b w:val="false"/>
          <w:i w:val="false"/>
          <w:color w:val="000000"/>
          <w:sz w:val="28"/>
        </w:rPr>
        <w:t>
      268) разрабатывает правила определения фиксированных тарифов, разрабатывает и утверждает правила определения тарифа на поддержку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дополнить подпунктами 268-1), 268-2) и 268-3) следующего содержания:</w:t>
      </w:r>
      <w:r>
        <w:br/>
      </w:r>
      <w:r>
        <w:rPr>
          <w:rFonts w:ascii="Times New Roman"/>
          <w:b w:val="false"/>
          <w:i w:val="false"/>
          <w:color w:val="000000"/>
          <w:sz w:val="28"/>
        </w:rPr>
        <w:t>
      «268-1) ведет учет и публикует на своем интернет-ресурсе перечень энергопроизводящих организаций, использующих возобновляемые источники энергии;</w:t>
      </w:r>
      <w:r>
        <w:br/>
      </w:r>
      <w:r>
        <w:rPr>
          <w:rFonts w:ascii="Times New Roman"/>
          <w:b w:val="false"/>
          <w:i w:val="false"/>
          <w:color w:val="000000"/>
          <w:sz w:val="28"/>
        </w:rPr>
        <w:t>
      268-2) определяет расчетно-финансовый центр;</w:t>
      </w:r>
      <w:r>
        <w:br/>
      </w:r>
      <w:r>
        <w:rPr>
          <w:rFonts w:ascii="Times New Roman"/>
          <w:b w:val="false"/>
          <w:i w:val="false"/>
          <w:color w:val="000000"/>
          <w:sz w:val="28"/>
        </w:rPr>
        <w:t>
      268-3) разрабатывает и утверждает правила предоставления адресной помощи индивидуальным потребителям;»;</w:t>
      </w:r>
      <w:r>
        <w:br/>
      </w:r>
      <w:r>
        <w:rPr>
          <w:rFonts w:ascii="Times New Roman"/>
          <w:b w:val="false"/>
          <w:i w:val="false"/>
          <w:color w:val="000000"/>
          <w:sz w:val="28"/>
        </w:rPr>
        <w:t>
</w:t>
      </w:r>
      <w:r>
        <w:rPr>
          <w:rFonts w:ascii="Times New Roman"/>
          <w:b w:val="false"/>
          <w:i w:val="false"/>
          <w:color w:val="000000"/>
          <w:sz w:val="28"/>
        </w:rPr>
        <w:t>
      подпункт 269)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31-1) следующего содержания:</w:t>
      </w:r>
      <w:r>
        <w:br/>
      </w:r>
      <w:r>
        <w:rPr>
          <w:rFonts w:ascii="Times New Roman"/>
          <w:b w:val="false"/>
          <w:i w:val="false"/>
          <w:color w:val="000000"/>
          <w:sz w:val="28"/>
        </w:rPr>
        <w:t>
      «31-1) осуществляет государственный контроль за соблюдением системным оператором требований,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15-2 Закона Республики Казахстан «Об электроэнергетике»;»;</w:t>
      </w:r>
      <w:r>
        <w:br/>
      </w:r>
      <w:r>
        <w:rPr>
          <w:rFonts w:ascii="Times New Roman"/>
          <w:b w:val="false"/>
          <w:i w:val="false"/>
          <w:color w:val="000000"/>
          <w:sz w:val="28"/>
        </w:rPr>
        <w:t>
</w:t>
      </w:r>
      <w:r>
        <w:rPr>
          <w:rFonts w:ascii="Times New Roman"/>
          <w:b w:val="false"/>
          <w:i w:val="false"/>
          <w:color w:val="000000"/>
          <w:sz w:val="28"/>
        </w:rPr>
        <w:t>
      подпункты 34) и 39) исключить;</w:t>
      </w:r>
      <w:r>
        <w:br/>
      </w:r>
      <w:r>
        <w:rPr>
          <w:rFonts w:ascii="Times New Roman"/>
          <w:b w:val="false"/>
          <w:i w:val="false"/>
          <w:color w:val="000000"/>
          <w:sz w:val="28"/>
        </w:rPr>
        <w:t>
</w:t>
      </w:r>
      <w:r>
        <w:rPr>
          <w:rFonts w:ascii="Times New Roman"/>
          <w:b w:val="false"/>
          <w:i w:val="false"/>
          <w:color w:val="000000"/>
          <w:sz w:val="28"/>
        </w:rPr>
        <w:t>
      подпункт 57) изложить в следующей редакции:</w:t>
      </w:r>
      <w:r>
        <w:br/>
      </w:r>
      <w:r>
        <w:rPr>
          <w:rFonts w:ascii="Times New Roman"/>
          <w:b w:val="false"/>
          <w:i w:val="false"/>
          <w:color w:val="000000"/>
          <w:sz w:val="28"/>
        </w:rPr>
        <w:t>
      «57) проводит государственную экологическую экспертизу в пределах своей компетенции, а также координирует деятельность по осуществлению экологической экспертизы в Республике Казахстан и осуществляет ее методическое руководство;»;</w:t>
      </w:r>
      <w:r>
        <w:br/>
      </w:r>
      <w:r>
        <w:rPr>
          <w:rFonts w:ascii="Times New Roman"/>
          <w:b w:val="false"/>
          <w:i w:val="false"/>
          <w:color w:val="000000"/>
          <w:sz w:val="28"/>
        </w:rPr>
        <w:t>
</w:t>
      </w:r>
      <w:r>
        <w:rPr>
          <w:rFonts w:ascii="Times New Roman"/>
          <w:b w:val="false"/>
          <w:i w:val="false"/>
          <w:color w:val="000000"/>
          <w:sz w:val="28"/>
        </w:rPr>
        <w:t>
      подпункт 77) изложить в следующей редакции:</w:t>
      </w:r>
      <w:r>
        <w:br/>
      </w:r>
      <w:r>
        <w:rPr>
          <w:rFonts w:ascii="Times New Roman"/>
          <w:b w:val="false"/>
          <w:i w:val="false"/>
          <w:color w:val="000000"/>
          <w:sz w:val="28"/>
        </w:rPr>
        <w:t>
      «77) согласовывает проекты перечней участков недр, за исключением участков недр, содержащих общераспространенные полезные ископаемые, подлежащих выставлению на конкурс, а также предоставляемых в упрощенном порядке для разведки;»;</w:t>
      </w:r>
      <w:r>
        <w:br/>
      </w:r>
      <w:r>
        <w:rPr>
          <w:rFonts w:ascii="Times New Roman"/>
          <w:b w:val="false"/>
          <w:i w:val="false"/>
          <w:color w:val="000000"/>
          <w:sz w:val="28"/>
        </w:rPr>
        <w:t>
</w:t>
      </w:r>
      <w:r>
        <w:rPr>
          <w:rFonts w:ascii="Times New Roman"/>
          <w:b w:val="false"/>
          <w:i w:val="false"/>
          <w:color w:val="000000"/>
          <w:sz w:val="28"/>
        </w:rPr>
        <w:t>
      подпункты 80) и 84) исключить.</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 за исключением абзаца семьдесят пятого подпункта 2) </w:t>
      </w:r>
      <w:r>
        <w:rPr>
          <w:rFonts w:ascii="Times New Roman"/>
          <w:b w:val="false"/>
          <w:i w:val="false"/>
          <w:color w:val="000000"/>
          <w:sz w:val="28"/>
        </w:rPr>
        <w:t>пункта 1</w:t>
      </w:r>
      <w:r>
        <w:rPr>
          <w:rFonts w:ascii="Times New Roman"/>
          <w:b w:val="false"/>
          <w:i w:val="false"/>
          <w:color w:val="000000"/>
          <w:sz w:val="28"/>
        </w:rPr>
        <w:t>, который вводится в действие с 1 января 2016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