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b9bb" w14:textId="2feb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2015 года № 840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октября 2015 года № 840</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Государства Катар о взаимном освобождении от визовых требований</w:t>
      </w:r>
      <w:r>
        <w:br/>
      </w:r>
      <w:r>
        <w:rPr>
          <w:rFonts w:ascii="Times New Roman"/>
          <w:b/>
          <w:i w:val="false"/>
          <w:color w:val="000000"/>
        </w:rPr>
        <w:t>
для владельцев дипломатических и специальных паспортов</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Государства Катар, далее именуемые «Сторонами»,</w:t>
      </w:r>
      <w:r>
        <w:br/>
      </w:r>
      <w:r>
        <w:rPr>
          <w:rFonts w:ascii="Times New Roman"/>
          <w:b w:val="false"/>
          <w:i w:val="false"/>
          <w:color w:val="000000"/>
          <w:sz w:val="28"/>
        </w:rPr>
        <w:t>
      принимая во внимание стремление своих государств укреплять дружеские отношения, и</w:t>
      </w:r>
      <w:r>
        <w:br/>
      </w:r>
      <w:r>
        <w:rPr>
          <w:rFonts w:ascii="Times New Roman"/>
          <w:b w:val="false"/>
          <w:i w:val="false"/>
          <w:color w:val="000000"/>
          <w:sz w:val="28"/>
        </w:rPr>
        <w:t>
      желая способствовать взаимным поездкам граждан Республики Казахстан и Государства Катар – владельцев дипломатических и специальных паспортов на территории государств обеих Сторон,</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В условиях реализации настоящего Соглашения документами, действительными для въезда граждан государства одной Стороны на территорию государства другой Стороны, являются:</w:t>
      </w:r>
      <w:r>
        <w:br/>
      </w:r>
      <w:r>
        <w:rPr>
          <w:rFonts w:ascii="Times New Roman"/>
          <w:b w:val="false"/>
          <w:i w:val="false"/>
          <w:color w:val="000000"/>
          <w:sz w:val="28"/>
        </w:rPr>
        <w:t>
      1) для граждан Республики Казахстан:</w:t>
      </w:r>
      <w:r>
        <w:br/>
      </w:r>
      <w:r>
        <w:rPr>
          <w:rFonts w:ascii="Times New Roman"/>
          <w:b w:val="false"/>
          <w:i w:val="false"/>
          <w:color w:val="000000"/>
          <w:sz w:val="28"/>
        </w:rPr>
        <w:t>
      дипломатический паспорт;</w:t>
      </w:r>
      <w:r>
        <w:br/>
      </w:r>
      <w:r>
        <w:rPr>
          <w:rFonts w:ascii="Times New Roman"/>
          <w:b w:val="false"/>
          <w:i w:val="false"/>
          <w:color w:val="000000"/>
          <w:sz w:val="28"/>
        </w:rPr>
        <w:t>
      2) для граждан Государства Катар:</w:t>
      </w:r>
      <w:r>
        <w:br/>
      </w:r>
      <w:r>
        <w:rPr>
          <w:rFonts w:ascii="Times New Roman"/>
          <w:b w:val="false"/>
          <w:i w:val="false"/>
          <w:color w:val="000000"/>
          <w:sz w:val="28"/>
        </w:rPr>
        <w:t>
      дипломатический паспорт;</w:t>
      </w:r>
      <w:r>
        <w:br/>
      </w:r>
      <w:r>
        <w:rPr>
          <w:rFonts w:ascii="Times New Roman"/>
          <w:b w:val="false"/>
          <w:i w:val="false"/>
          <w:color w:val="000000"/>
          <w:sz w:val="28"/>
        </w:rPr>
        <w:t>
      специальный паспорт.</w:t>
      </w:r>
    </w:p>
    <w:bookmarkStart w:name="z6"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1. Граждане государств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данного Соглашения, могут въезжать, следовать транзитом и выезжать с территории другой Стороны через пункты пропуска через государственную границу без виз. </w:t>
      </w:r>
      <w:r>
        <w:br/>
      </w:r>
      <w:r>
        <w:rPr>
          <w:rFonts w:ascii="Times New Roman"/>
          <w:b w:val="false"/>
          <w:i w:val="false"/>
          <w:color w:val="000000"/>
          <w:sz w:val="28"/>
        </w:rPr>
        <w:t xml:space="preserve">
      2. Граждане государства каждой из Сторон – владельцы действительных дипломатических и специальных паспортов вправе пребывать на территории государства другой Стороны без виз на период, не превышающий 30 (тридцать) календарных дней в течение 90 (девяносто) календарных дней с даты первого въезда на территорию этого государства. </w:t>
      </w:r>
    </w:p>
    <w:bookmarkStart w:name="z7"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Настоящее Соглашение не освобождает сотрудников дипломатических представительств, консульских учреждений, а также представителей международных организаций, расположенных на территории государства другой Стороны, и членов их семей, имеющих действительные дипломатические и специальные паспорта, от необходимости получения виз для аккредитации в принимающем государстве.</w:t>
      </w:r>
      <w:r>
        <w:br/>
      </w:r>
      <w:r>
        <w:rPr>
          <w:rFonts w:ascii="Times New Roman"/>
          <w:b w:val="false"/>
          <w:i w:val="false"/>
          <w:color w:val="000000"/>
          <w:sz w:val="28"/>
        </w:rPr>
        <w:t>
      Упомянутые граждане после аккредитации могут въезжать, следовать транзитом, пребывать и покидать территорию принимающего государства без виз на весь период их аккредитации.</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Каждая из Сторон сохраняет за собой право отказать во въезде либо сократить срок пребывания на территории своего государства граждан государства другой Стороны, чье присутствие она считает нежелательным.</w:t>
      </w:r>
    </w:p>
    <w:bookmarkStart w:name="z9"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Срок действия дипломатических и специальных паспортов граждан государства каждой из Сторон должен быть не менее 6 (шесть) месяцев с даты въезда на территорию государства другой Стороны.</w:t>
      </w:r>
    </w:p>
    <w:bookmarkStart w:name="z10"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1. Граждане государств обеих Сторон, освобожденные от визовых требований в соответствии с настоящим Соглашением, в период их пребывания на территории государства другой Стороны обязаны соблюдать национальное законодательство этой Стороны без ущерба для положений </w:t>
      </w:r>
      <w:r>
        <w:rPr>
          <w:rFonts w:ascii="Times New Roman"/>
          <w:b w:val="false"/>
          <w:i w:val="false"/>
          <w:color w:val="000000"/>
          <w:sz w:val="28"/>
        </w:rPr>
        <w:t>Венской конвенции</w:t>
      </w:r>
      <w:r>
        <w:rPr>
          <w:rFonts w:ascii="Times New Roman"/>
          <w:b w:val="false"/>
          <w:i w:val="false"/>
          <w:color w:val="000000"/>
          <w:sz w:val="28"/>
        </w:rPr>
        <w:t xml:space="preserve"> о дипломатических сношениях от 18 апреля 1961 года и </w:t>
      </w:r>
      <w:r>
        <w:rPr>
          <w:rFonts w:ascii="Times New Roman"/>
          <w:b w:val="false"/>
          <w:i w:val="false"/>
          <w:color w:val="000000"/>
          <w:sz w:val="28"/>
        </w:rPr>
        <w:t>Венской конвенции</w:t>
      </w:r>
      <w:r>
        <w:rPr>
          <w:rFonts w:ascii="Times New Roman"/>
          <w:b w:val="false"/>
          <w:i w:val="false"/>
          <w:color w:val="000000"/>
          <w:sz w:val="28"/>
        </w:rPr>
        <w:t xml:space="preserve"> о консульских сношениях от 24 апреля 1963 года. </w:t>
      </w:r>
      <w:r>
        <w:br/>
      </w:r>
      <w:r>
        <w:rPr>
          <w:rFonts w:ascii="Times New Roman"/>
          <w:b w:val="false"/>
          <w:i w:val="false"/>
          <w:color w:val="000000"/>
          <w:sz w:val="28"/>
        </w:rPr>
        <w:t>
      2. Граждане государств обеих Сторон, упомянутые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не должны заниматься коммерческой деятельностью на территории государства другой Стороны. </w:t>
      </w:r>
    </w:p>
    <w:bookmarkStart w:name="z11"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В случае утери дипломатического или специального паспорта на территории государства другой Стороны, владелец дипломатического или специального паспорта обязан незамедлительно уведомить об этом компетентные органы государства другой Стороны. При этом дипломатическое представительство или консульское учреждение государства этого гражданина выдает ему/ей новый проездной документ, позволяющий выехать с территории государства другой Стороны, и информирует об этом компетентные органы другой Стороны.</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1. Для целей реализации настоящего Соглашения обе Стороны обмениваются по дипломатическим каналам образцами действительных дипломатических и специальных паспортов с их подробным описанием не позднее, чем за 30 (тридцать) дней до даты вступления в силу настоящего Соглашения. </w:t>
      </w:r>
      <w:r>
        <w:br/>
      </w:r>
      <w:r>
        <w:rPr>
          <w:rFonts w:ascii="Times New Roman"/>
          <w:b w:val="false"/>
          <w:i w:val="false"/>
          <w:color w:val="000000"/>
          <w:sz w:val="28"/>
        </w:rPr>
        <w:t xml:space="preserve">
      2. В случаях введения нового или внесения изменений в дипломатический и специальный паспорт, Стороны обмениваются по дипломатическим каналам образцами этих паспортов не позднее, чем за 30 (тридцать) дней до даты введения в действие новых или измененных паспортов. </w:t>
      </w:r>
      <w:r>
        <w:br/>
      </w:r>
      <w:r>
        <w:rPr>
          <w:rFonts w:ascii="Times New Roman"/>
          <w:b w:val="false"/>
          <w:i w:val="false"/>
          <w:color w:val="000000"/>
          <w:sz w:val="28"/>
        </w:rPr>
        <w:t xml:space="preserve">
      3. Стороны информируют друг друга об изменениях в национальных законодательствах государств Сторон, касающихся выдачи дипломатических и специальных паспортов. </w:t>
      </w:r>
    </w:p>
    <w:bookmarkStart w:name="z13"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xml:space="preserve">      1. Стороны могут в целях обеспечения национальной безопасности, общественного порядка и общественного здоровья приостановить временно, частично или полностью действие настоящего Соглашения. Сторона, принимающая решение о приостановлении действия настоящего Соглашения уведомляет другую Сторону по дипломатическим каналам не позднее, чем за 7 (семь) календарных дней до даты его вступления в силу. </w:t>
      </w:r>
      <w:r>
        <w:br/>
      </w:r>
      <w:r>
        <w:rPr>
          <w:rFonts w:ascii="Times New Roman"/>
          <w:b w:val="false"/>
          <w:i w:val="false"/>
          <w:color w:val="000000"/>
          <w:sz w:val="28"/>
        </w:rPr>
        <w:t xml:space="preserve">
      2. Временное приостановление действия настоящего Соглашения не влияет на правовое положение граждан обеих Сторон, пребывающих на территории одной из Сторон в соответствии с положениями настоящего Соглашения. </w:t>
      </w:r>
    </w:p>
    <w:bookmarkStart w:name="z14"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Любой спор, возникающий при применении или толковании положений настоящего Соглашения, разрешается путем консультаций или переговоров между Сторонами.</w:t>
      </w:r>
    </w:p>
    <w:bookmarkStart w:name="z15"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неотъемлемыми частями настоящего Соглашения, которые оформляются отдельными протоколами, и вступают в силу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w:t>
      </w:r>
    </w:p>
    <w:bookmarkStart w:name="z16"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по истечении 30 (тридцать) дней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прекращает свое действие по истечении 60 (шестьдесят) дней с даты получения по дипломатическим каналам одной из Сторон письменного уведомления другой Стороны об ее намерении прекратить его действие.</w:t>
      </w:r>
      <w:r>
        <w:br/>
      </w:r>
      <w:r>
        <w:rPr>
          <w:rFonts w:ascii="Times New Roman"/>
          <w:b w:val="false"/>
          <w:i w:val="false"/>
          <w:color w:val="000000"/>
          <w:sz w:val="28"/>
        </w:rPr>
        <w:t xml:space="preserve">
      В подтверждение вышеизложенного уполномоченные своими правительствами лица подписывают настоящее Соглашение. </w:t>
      </w:r>
    </w:p>
    <w:p>
      <w:pPr>
        <w:spacing w:after="0"/>
        <w:ind w:left="0"/>
        <w:jc w:val="both"/>
      </w:pPr>
      <w:r>
        <w:rPr>
          <w:rFonts w:ascii="Times New Roman"/>
          <w:b w:val="false"/>
          <w:i w:val="false"/>
          <w:color w:val="000000"/>
          <w:sz w:val="28"/>
        </w:rPr>
        <w:t>      Совершено в городе Доха _____ ____________ _____ (по календарю Хиджри), в соответствии « » ____________ 2015 года (по Грегорианскому календарю), в двух экземплярах, каждый на казахском, арабском,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Катар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