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cb8d" w14:textId="1c0c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кредитования областных бюджетов на содействие развитию предпринимательства в моногородах на 2015 год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2015 года № 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2015–2017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2015–2017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 на содействие развитию предпринимательства в моногородах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 в течение десяти календарных дней после принятия соответствующими маслихатами решений, предусматривающих в областных бюджетах на 2015 год соответствующие поступления, представить указанные решения маслихатов в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Казахстан, Министерству национальной экономики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бюджетных кредитов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Местным исполнительным органам областей ежеквартально, не позднее 10-го числа месяца, следующего за отчетным периодом, представлять информацию об освоении бюджетных кредитов в Министерство финансов Республики Казахстан и Министерство национальной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национальной экономики Республики Казахстан обеспечить мониторинг освоения бюджетных кредитов, выделенных на содействие развитию предпринимательства в моногородах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Министерство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2015 года № 848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условия кредитования областных бюджетов на содействие</w:t>
      </w:r>
      <w:r>
        <w:br/>
      </w:r>
      <w:r>
        <w:rPr>
          <w:rFonts w:ascii="Times New Roman"/>
          <w:b/>
          <w:i w:val="false"/>
          <w:color w:val="000000"/>
        </w:rPr>
        <w:t>
развитию предпринимательства в моногородах на 2015 год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местным исполнительным органам областей (далее – заемщик)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кредиты в сумме 1 674 000 000 тенге (один миллиард шестьсот семьдесят четыре миллиона),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2015–2017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2015–2017 годы», предоставляются заемщикам сроком на 5 (пять) лет по 0,01-процентной (ноль целых одна сотая) ставке вознаграждения для микрокредитования предпринимательства в моногородах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 на одного субъекта частного предпринимательства не может превышать 10 000 000 (десять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кредитов исчисляется с момента перечисления кредитов со счета кредитора, составляет 5 (пять) лет и заканчивается 31 июля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2015 года № 848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19.04.2016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2015–2017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целевых текущих трансфертов областным бюджетам на реализацию текущих мероприятий в моногородах в рамках Программы развития регионов до 2020 года и распределение сумм кредитования областных бюджетов на содействие развитию предпринимательства в моногородах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«Распределение сумм целевых текущих трансфертов областным бюджетам на реализацию текущих мероприятий в моногородах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и распределение сумм кредитования областных бюджетов на содействие развитию предпринимательства в моногородах»;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заголовок графы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3325"/>
        <w:gridCol w:w="2229"/>
        <w:gridCol w:w="2229"/>
        <w:gridCol w:w="2016"/>
        <w:gridCol w:w="1979"/>
        <w:gridCol w:w="1134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рамках Единой программы поддержки и развития бизнеса «Дорожная карта бизнеса 2020»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Единой программы поддержки и развития бизнеса «Дорожная карта бизнеса-2020»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 «Об утверждении Единой программы поддержки и развития бизнеса «Дорожная карта бизнеса-2020», внесении изменений в постановление Правительства Республики Казахстан от 10 июня 2010 года № 556 «О некоторых мерах по реализации Программы «Дорожная карта бизнеса-2020» и признании утратившими силу некоторых решений Правительства Республики Казахстан» (САПП Республики Казахстан, 2015 г., № 16-17,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«Дорожная карта бизнеса-2020»,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направления Программы»: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Субсидирование осуществляется только по кредитам/договорам финансового лизинга с номинальной ставкой вознаграждения не более 16 %, из которых 10 % будет субсидироваться государством, а разница оплачивается Предпринимателем.»;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обязательными условиями бизнес-проекта являются софинансирование субъектом малого предпринимательства, в том числе начинающим молодым предпринимателем, начинающим предпринимателем, а также женщиной, инвалидом и лицом старше 50 лет, расходов на его реализацию в размере не менее 10 % от объема предоставляемого гранта, в том числе личным имуществом, а также создание новых рабочих мест.»;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«39. Субъекты малого предпринимательства, в том числе молодые начинающие предприниматели, начинающие предприниматели, а также женщины, инвалиды и лица старше 50 лет, должны создать новые рабочие места и использовать средства гранта на следующие цели:»;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«Микрокредиты в 2015 году предоставляются субъектам малого предпринимательства, осуществляющим деятельность в моногородах, а с 1 января 2016 года – субъектам малого предпринимательства, осуществляющим деятельность в сельских населенных пунктах, малых городах и моногородах.»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«108. Субсидирование по проектам, реализуемым в приоритетных секторах экономики в рамках Программы, осуществляется только по кредитам/договорам финансового лизинга с номинальной ставкой вознаграждения не более 16 %, из которых 7 % компенсирует государство, а разницу оплачивает Предприниматель.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Субсидирование по проектам, реализуемым в приоритетных отраслях обрабатывающей промышленности, определенных ГПИИР, осуществляется только по кредитам/договорам финансового лизинга с номинальной ставкой вознаграждения не более 16 %, из которых 10 % компенсирует государство, а разницу оплачивает Предприниматель.»;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«171. Субсидирование ставки вознаграждения: может осуществляться только по кредитам банков с номинальной ставкой вознаграждения не более 16 %, из которых 6 % компенсирует государство, а разницу оплачивает предприниматель. При этом банк не взимает какие-либо комиссии, сборы и/или иные платежи, связанные с кредитом, за исключением случаев:»;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«172. В случае, если ставка вознаграждения по кредиту банка ниже чем 16 % годовых, то 6 % компенсирует государство, а разницу оплачивает предприниматель.»;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«175. Субсидирование также может осуществляться по договорам финансового лизинга лизинговых компаний/банка/Банка развития с номинальной ставкой вознаграждения не более 16 % годовых, из которых 7% компенсирует государство, а разницу оплачивает предприниматель. При этом лизинговая компания/банк/банк развития не взимают какие-либо комиссии, сборы и/или иные платежи, связанные с заключением договора финансового лизинга, за исключением комиссий, сборов и/или иных платежей, связанных:»;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270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в случае представления полного пакета документов, оператор компонента в течение 10 рабочих дней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индустриально-инновационной деятельности по продвижению отечественных обработанных товаров, услуг на внешние рынки, утвержденных постановлением Правительства Республики Казахстан от 2 августа 2012 года № 1017, (далее – Правила возмещения) осуществляет проверку представленной заявки и прилагающихся к ним документов на предмет соответствия установленным требованиям.»;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в случае отсутствия несоответствий представленной заявки и прилагающихся к ним документов установленным требованиям, дальнейшая реализация компонента осуществляется в порядке, предусмотренном в Правилах возмещения;»;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«277. Компонент «Повышение компетенции предприятия» предоставляется предпринимателям, осуществляющим деятельность не менее 1 (одного) года в приоритетных секторах экономики, определенных 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«Производительность-2020», утвержденной постановлением Правительства Республики Казахстан от 14 марта 2011 года № 254 (далее – Программа «Производительность-2020»).»;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в случае представления полного пакета документов, оператор компонента в течение 10 рабочих дней в порядке, предусмотренном в Правилах возмещения, осуществляет проверку представленной заявки и прилагающихся к ним документов на предмет соответствия установленным требованиям;»;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в случае отсутствия несоответствий представленной заявки и прилагающихся к ней документов установленным требованиям, дальнейшая реализация компонента осуществляется в порядке, предусмотренном в Правилах возмещения;».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