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33858" w14:textId="4533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28 сентября 2001 года № 691 "Вопросы Государственной премии мира и прогресса Первого Президента Республики Казахстан - Лидера Нации"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2015 года № 905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изменения в Указ Президента Республики Казахстан от 28 сентября 2001 года № 691 «Вопросы Государственной премии мира и прогресса Первого Президента Республики Казахстан – Лидера Нации».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изменения в Указ Президента Республики Казахстан от</w:t>
      </w:r>
      <w:r>
        <w:br/>
      </w:r>
      <w:r>
        <w:rPr>
          <w:rFonts w:ascii="Times New Roman"/>
          <w:b/>
          <w:i w:val="false"/>
          <w:color w:val="000000"/>
        </w:rPr>
        <w:t>
28 сентября 2001 года № 691 «Вопросы Государственной премии</w:t>
      </w:r>
      <w:r>
        <w:br/>
      </w:r>
      <w:r>
        <w:rPr>
          <w:rFonts w:ascii="Times New Roman"/>
          <w:b/>
          <w:i w:val="false"/>
          <w:color w:val="000000"/>
        </w:rPr>
        <w:t xml:space="preserve">
мира и прогресса Первого Президента 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– Лидера Нации»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сентября 2001 года № 691 «Вопросы Государственной премии мира и прогресса Первого Президента Республики Казахстан – Лидера Нации» (САПП Республики Казахстан, 2001 г., № 32, ст. 421)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Комиссии по присуждению Государственной премии мира и прогресса Первого Президента Республики Казахстан – Лидера Нации, утвержденный вышеназванным Указом, изложить в новой редакции согласно приложению к настоящему Указу.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Указу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 2015 года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сентября 2001 года № 691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ПЕРСОНАЛЬНЫЙ 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Комиссии по присуждению Государственной премии мира и прогресса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Первого Президента Республики Казахстан - Лидера Нации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933"/>
        <w:gridCol w:w="399"/>
        <w:gridCol w:w="8668"/>
      </w:tblGrid>
      <w:tr>
        <w:trPr>
          <w:trHeight w:val="30" w:hRule="atLeast"/>
        </w:trPr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Абдыкаликова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Гульшара Наушаевна</w:t>
            </w:r>
          </w:p>
        </w:tc>
        <w:tc>
          <w:tcPr>
            <w:tcW w:w="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секретарь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Баглан Асаубаевич </w:t>
            </w:r>
          </w:p>
        </w:tc>
        <w:tc>
          <w:tcPr>
            <w:tcW w:w="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Администрации Президента Республики Казахстан,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Жаканович</w:t>
            </w:r>
          </w:p>
        </w:tc>
        <w:tc>
          <w:tcPr>
            <w:tcW w:w="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Канцелярии Премьер-Министра Республики Казахстан,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Куатжан Серикказыевич</w:t>
            </w:r>
          </w:p>
        </w:tc>
        <w:tc>
          <w:tcPr>
            <w:tcW w:w="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Министерства культуры и спорта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Абайдильдин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Талгатбек Жамшитович</w:t>
            </w:r>
          </w:p>
        </w:tc>
        <w:tc>
          <w:tcPr>
            <w:tcW w:w="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по экономической политике, инновационному развитию и предпринимательству Сената Парламента Республики Казахстан (по согласованию)</w:t>
            </w:r>
          </w:p>
        </w:tc>
      </w:tr>
      <w:tr>
        <w:trPr>
          <w:trHeight w:val="270" w:hRule="atLeast"/>
        </w:trPr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Ахан Хусаинович</w:t>
            </w:r>
          </w:p>
        </w:tc>
        <w:tc>
          <w:tcPr>
            <w:tcW w:w="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по социально-культурному развитию и науке Сената Парламента Республики Казахстан (по согласованию)</w:t>
            </w:r>
          </w:p>
        </w:tc>
      </w:tr>
      <w:tr>
        <w:trPr>
          <w:trHeight w:val="600" w:hRule="atLeast"/>
        </w:trPr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Юрьевич</w:t>
            </w:r>
          </w:p>
        </w:tc>
        <w:tc>
          <w:tcPr>
            <w:tcW w:w="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писатель (по согласованию)</w:t>
            </w:r>
          </w:p>
        </w:tc>
      </w:tr>
      <w:tr>
        <w:trPr>
          <w:trHeight w:val="1020" w:hRule="atLeast"/>
        </w:trPr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Дьяченко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Александрович</w:t>
            </w:r>
          </w:p>
        </w:tc>
        <w:tc>
          <w:tcPr>
            <w:tcW w:w="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Мажилиса Парламента Республики Казахстан (по согласованию)</w:t>
            </w:r>
          </w:p>
        </w:tc>
      </w:tr>
      <w:tr>
        <w:trPr>
          <w:trHeight w:val="1020" w:hRule="atLeast"/>
        </w:trPr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Идрисов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Абильфаизович</w:t>
            </w:r>
          </w:p>
        </w:tc>
        <w:tc>
          <w:tcPr>
            <w:tcW w:w="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иностранных дел Республики Казахстан</w:t>
            </w:r>
          </w:p>
        </w:tc>
      </w:tr>
      <w:tr>
        <w:trPr>
          <w:trHeight w:val="555" w:hRule="atLeast"/>
        </w:trPr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Саринжипов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Аслан Бакенович</w:t>
            </w:r>
          </w:p>
        </w:tc>
        <w:tc>
          <w:tcPr>
            <w:tcW w:w="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 Республики Казахстан</w:t>
            </w:r>
          </w:p>
        </w:tc>
      </w:tr>
      <w:tr>
        <w:trPr>
          <w:trHeight w:val="615" w:hRule="atLeast"/>
        </w:trPr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Мусаходжаева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 Кожабековна</w:t>
            </w:r>
          </w:p>
        </w:tc>
        <w:tc>
          <w:tcPr>
            <w:tcW w:w="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 Казахского национального университета искусств (по согласованию)</w:t>
            </w:r>
          </w:p>
        </w:tc>
      </w:tr>
      <w:tr>
        <w:trPr>
          <w:trHeight w:val="30" w:hRule="atLeast"/>
        </w:trPr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Иксанова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 Мустахимовна</w:t>
            </w:r>
          </w:p>
        </w:tc>
        <w:tc>
          <w:tcPr>
            <w:tcW w:w="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по социально-культурному развитию Мажилиса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Мыркасымович</w:t>
            </w:r>
          </w:p>
        </w:tc>
        <w:tc>
          <w:tcPr>
            <w:tcW w:w="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правления Союза писателей Казахстана, депутат Сената Парламента Республики Казахстан (по согласованию)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