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cfc6" w14:textId="de8c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ежемесячного пожизненного содержания судье, пребывающему в отставке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2015 года № 961.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961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ежемесячного пожизненного содержания судье, пребывающему в отставке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ежемесячного пожизненного содержания судье, пребывающему в отставке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"О судебной системе и статусе судей Республики Казахстан" (далее – Конституционный закон) и определяют порядок выплаты ежемесячного пожизненного содержания судье, пребывающему в отставке.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получатель ежемесячного пожизненного содержания – судья, пребывающий в отставке, в том числе вышедший в отставку до 1 января 2016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закона, достигший пенсионного возраста, установленного законодательством Республики Казахстан о социальной защите, и подавший заявление в уполномоченный государственный орган в сфере судебного администрирования, его территориальные подразделения в областях, столице и городах республиканского значения (далее – уполномоченный орган);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ежемесячное пожизненное содержание – денежные выплаты судье, пребывающему в отставке, в порядке, предусмотренном пунктом 2-1 статьи 35 Конституционного закона;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– государственный орган, осуществляющий организационно-правовое, информационно-аналитическое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в областях, столице и городах республиканского значения.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ежемесячного пожизненного содержания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Судья, пребывающий в отставке (далее – заявитель), подает в уполномоченный орган по месту последней занимаемой должности заявление о назначении (возобновлении) ежемесячного пожизненного содержания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21.04.2016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подается уполномоченному органу заявителем при возникновении права,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, на получение ежемесячного пожизненного содержания.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сроком не ограничивается.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 заявлению прилагаются следующие документы: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текущего банковского счета;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трудовую деятельность судьи, либо нотариально засвидетельствованная его копия.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о назначении (возобновлении) ежемесячного пожизненного содержания регистрируется уполномоченным органом в журнале регистрации и учета сведений о выходе судьи в отставку, прекращении отставки судьи, приостановлении и возобновлении отставки судьи (далее – журнал учета) на бумажном и электронном носителях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формирует дело на каждого заявителя, претендующего на назначение (возобновление) ежемесячного пожизненного содержания, из следующих документов: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назначении ежемесячного пожизненного содержания;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заявителя;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текущем банковском счете;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отставку судьи, предоставляемого кадровой службой уполномоченного органа;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наличие необходимого стажа работы судьи, предоставляемого кадровой службой уполномоченного органа;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 о размере должностного оклада по последней занимаемой должности, предоставляемого финансовой службой уполномоченного органа;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расчета начисляемого пожизненного содержания судьи, предоставляемого финансовой службой уполномоченного органа.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течение десяти рабочих дней со дня поступления заявления заявителя выносит заключение о назначении (приостановлении, возобновлении) с указанием размера ежемесячного пожизненного содержания на день подачи заявления либо отказе в назначении ежемесячного пожизненного содержания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об отказе в назначении (возобновлении) ежемесячного пожизненного содержания заявителю выносятся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закона.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в письменной форме в течение трех рабочих дней передается руководителю уполномоченного органа для подготовки приказа о назначении ежемесячного пожизненного содержания либо отказе в его назначении.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назначении ежемесячного пожизненного содержания, заявителю сообщается об этом в письменной форме в течение трех рабочих дней со дня подписания приказа уполномоченного органа. 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течение трех рабочих дней со дня подписания приказа о назначении ежемесячного пожизненного содержания направляет уведомление в Государственную корпорацию о назначении ежемесячного пожизненного содержания судье, пребывающему в отставке (далее – уведомление), для прекращения государственной базовой пенсионной выплаты и (или) пенсионных выплат по возрасту, и (или)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21.04.2016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изменения фамилии, имени или отчества, номера текущего банковского счета, места жительства получателем ежемесячного пожизненного содержания в течение десяти рабочих дней со дня указанных изменений подается заявление с подтверждающими документами в уполномоченный орган для приобщения к материалам дела.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Ежемесячное пожизненное содержание судье, пребывающему в отставке, исключает одновременное получение государственной базовой пенсионной выплаты и (или) пенсионных выплат по возрасту, и (или) пенсионных выплат за выслугу лет.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Получение пенсионных выплат за счет пенсионных накоплений, сформированных на его индивидуальном пенсионном счете, судье, пребывающему в отставке, осуществляется в порядке, определяемом законодательством Республики Казахстан о социальной защите.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стажа работы и исчисление размера ежемесячного пожизненного содержания</w:t>
      </w:r>
    </w:p>
    <w:bookmarkEnd w:id="33"/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ежемесячного пожизненного содержания судье, пребывающему в отставке, исчисляется по последней занимаемой должности судьи, согласно </w:t>
      </w:r>
      <w:r>
        <w:rPr>
          <w:rFonts w:ascii="Times New Roman"/>
          <w:b w:val="false"/>
          <w:i w:val="false"/>
          <w:color w:val="000000"/>
          <w:sz w:val="28"/>
        </w:rPr>
        <w:t>системе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судей, действующей на дату обращения за выплатой указанного содержания.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Исчисление размера ежемесячного пожизненного содержания судье, пребывающему в отставке,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закона.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стаж работы для назначения ежемесячного пожизненного содержания судье, пребывающему в отставке, засчитывается период работы судьей со дня его назначения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день фактического прекращения полномочий.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прерывания стажа судейской работы, общий судейский стаж исчисляется суммарно, независимо от перерывов, за весь период работы на должности судьи.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повышении в установленном законодательными актами Республики Казахстан порядке размера оплаты труда судей уполномоченным органом производится перерасчет ежемесячного пожизненного содержания судье, пребывающему в отставке.</w:t>
      </w:r>
    </w:p>
    <w:bookmarkEnd w:id="38"/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Осуществление выплаты ежемесячного пожизненного содержания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ежемесячного пожизненного содержания судье, вышедшему в отставку после 1 января 2016 года, осуществляется со дня подачи им заявления о назначении ежемесячного пожизненного содержания в уполномоченный орган.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ежемесячного пожизненного содержания для лиц, являющихся получателями пенсионных выплат, осуществляется уполномоченным органом с первого числа месяца, следующего за месяцем прекращения государственной базовой пенсионной выплаты и (или) пенсионных выплат по возрасту, и (или) пенсионных выплат за выслугу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прекращении государственной базовой пенсионной выплаты и (или) пенсионных выплат по возрасту, и (или) пенсионных выплат за выслугу лет представляется Государственной корпорацией в течение пяти рабочих дней со дня поступления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21.04.2016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назначении и изменении размера ежемесячного пожизненного содержания все суммы, исчисленные в тиынах, подлежат округлению до одного тенге независимо от суммы тиынов.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ежемесячного пожизненного содержания осуществляется уполномоченным органом на основании приказа о назначении ежемесячного пожизненного содержания на текущий банковский счет заявителя.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Приостановление, прекращение и возобновление выплаты ежемесячного пожизненного содержания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ежемесячного пожизненного содержания приостанавливается в случаях: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приостановления отставки судьи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судьей, пребывающим в отставке,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занятия должности, оплачиваемой из республиканского или местного бюджета либо из средств Национального Банка Республики Казахстан, выплата ежемесячного пожизненного содержания судьи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Приостановление, возобновление выплаты ежемесячного пожизненного содержания в случае, предусмотренном подпунктом 2) настоящего пункта, осуществляются на основании приказа о приостановлении (возобновлении) выплаты ежемесячного пожизненного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21.04.2016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Выплата ежемесячного пожизненного содержания прекращается в случае прекращения отставки судьи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смерти или вступления в законную силу решения суда об объявлении судьи, пребывающего в отставке, умершим, выплата ежемесячного пожизненного содержания осуществляется по месяц смерти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27.05.2019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прекращении, приостановлении и возобновлении выплаты ежемесячного пожизненного содержания принимается уполномоченным органом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 приостановления, прекращения или возобновления выплаты ежемесячного пожизненного содержания уполномоченный орган в течение трех рабочих дней направляет уведомление в Государственную корпорацию о приостановлении, прекращении или возобновлении выплаты ежемесячного пожизненного содержания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Ведение учета сведений о выплатах ежемесячного пожизненного</w:t>
      </w:r>
      <w:r>
        <w:br/>
      </w:r>
      <w:r>
        <w:rPr>
          <w:rFonts w:ascii="Times New Roman"/>
          <w:b/>
          <w:i w:val="false"/>
          <w:color w:val="000000"/>
        </w:rPr>
        <w:t>содержания судьям, пребывающим в отставке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ведет учет сведений о выходе судьи в отставку, прекращении отставки судьи, приостановлении и возобновлении отставки судьи, а также о решениях, принятых уполномоченным органом в журнале учета на бумажном и электронном носителях.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судье,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пребывающему в отставке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21.04.2016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по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пожизненного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Ф. И. 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(возобновить) мне как судье, пребывающему в отставке, ежемесячное пожизненное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судебной работы составляет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Последнее место работы в должности судьи (судья, председатель, председатель коллегии)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 с указанной должности на основании: постановления Сената Парламента Республики Казахстан от "__" г. №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 Президента Республики Казахстан от "__" _________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заполнить)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достоверность представленных мною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а также изменении местожительства (в т. ч. выезд за пределы Республики Казахстан), анкетных данных, банковских реквизитов, обязуюсь сообщить в уполномоченный орган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пенсионные выплаты ранее от другого ведомства назначались/не назначались.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обработку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пожизненного содержания судье,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пребывающему в отставке</w:t>
            </w:r>
          </w:p>
        </w:tc>
      </w:tr>
    </w:tbl>
    <w:bookmarkStart w:name="z3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 учета сведений о выходе судьи в отставку,</w:t>
      </w:r>
      <w:r>
        <w:br/>
      </w:r>
      <w:r>
        <w:rPr>
          <w:rFonts w:ascii="Times New Roman"/>
          <w:b/>
          <w:i w:val="false"/>
          <w:color w:val="000000"/>
        </w:rPr>
        <w:t>прекращении отставки судьи, приостановлении и возобновлении</w:t>
      </w:r>
      <w:r>
        <w:br/>
      </w:r>
      <w:r>
        <w:rPr>
          <w:rFonts w:ascii="Times New Roman"/>
          <w:b/>
          <w:i w:val="false"/>
          <w:color w:val="000000"/>
        </w:rPr>
        <w:t>отставки судьи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"_____" ____________ Окончен "______" ___________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избрания или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в отставку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прекращения, приостановления и возобновления отставки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уполномоченным органом и размер ежемесячной выплаты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пронумеровано и прошнуровано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М.Ш. Руководитель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судье,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пребывающему в отставке</w:t>
            </w:r>
          </w:p>
        </w:tc>
      </w:tr>
    </w:tbl>
    <w:bookmarkStart w:name="z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(приостановлении, возобновлении) либо отказе в назначении ежемесячного пожизненного содержания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20____ г. № _________</w:t>
      </w:r>
    </w:p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 статьи 35 Конституционного закона Республики Казахстан "О судебной системе и статусе судей Республики Казахстан"</w:t>
      </w:r>
    </w:p>
    <w:bookmarkEnd w:id="52"/>
    <w:p>
      <w:pPr>
        <w:spacing w:after="0"/>
        <w:ind w:left="0"/>
        <w:jc w:val="both"/>
      </w:pPr>
      <w:bookmarkStart w:name="z29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(фамилия, имя, отчество (при его наличии)  </w:t>
      </w:r>
    </w:p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ежемесячное пожизненное содержание судье,  пребывающему в отставке, в размере __________________________ тенге с "____" ___________ 20____ года.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Отказать в назначении ежемесячного пожизненного содержания судье, пребывающему в отставке, </w:t>
      </w:r>
    </w:p>
    <w:bookmarkEnd w:id="55"/>
    <w:p>
      <w:pPr>
        <w:spacing w:after="0"/>
        <w:ind w:left="0"/>
        <w:jc w:val="both"/>
      </w:pPr>
      <w:bookmarkStart w:name="z32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(основания отказа)  </w:t>
      </w:r>
    </w:p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выплату ежемесячного пожизненного содержания судье, пребывающему в отставке, </w:t>
      </w:r>
    </w:p>
    <w:bookmarkEnd w:id="57"/>
    <w:p>
      <w:pPr>
        <w:spacing w:after="0"/>
        <w:ind w:left="0"/>
        <w:jc w:val="both"/>
      </w:pPr>
      <w:bookmarkStart w:name="z34" w:id="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(основания приостановления)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 тенге с "____" ___________ 20____ года.  </w:t>
      </w:r>
    </w:p>
    <w:bookmarkStart w:name="z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Возобновить выплату ежемесячного пожизненного содержания судье, пребывающему в отставке, </w:t>
      </w:r>
    </w:p>
    <w:bookmarkEnd w:id="59"/>
    <w:p>
      <w:pPr>
        <w:spacing w:after="0"/>
        <w:ind w:left="0"/>
        <w:jc w:val="both"/>
      </w:pPr>
      <w:bookmarkStart w:name="z36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(основания возобновления)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_________________ тенге с "____" ___________ 20____ года.  </w:t>
      </w:r>
    </w:p>
    <w:bookmarkStart w:name="z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кадровой службы (Ф.И.О. (при его наличии), подпись)   </w:t>
      </w:r>
    </w:p>
    <w:bookmarkEnd w:id="61"/>
    <w:bookmarkStart w:name="z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 (Ф.И.О. (при его наличии), подпись)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судье, пребывающему в отставке</w:t>
            </w:r>
          </w:p>
        </w:tc>
      </w:tr>
    </w:tbl>
    <w:bookmarkStart w:name="z4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 назначении (прекращении или возобновлении)</w:t>
      </w:r>
      <w:r>
        <w:br/>
      </w:r>
      <w:r>
        <w:rPr>
          <w:rFonts w:ascii="Times New Roman"/>
          <w:b/>
          <w:i w:val="false"/>
          <w:color w:val="000000"/>
        </w:rPr>
        <w:t>ежемесячного пожизненного содержания судье, пребывающему в отставке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_______________________________________________________  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___________________________________________________________  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его наличии) _______________________________________  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жительства (фактический) _____________________________  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 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личность: № ___________________________ 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Когда и кем выдан "_____" __________ ______ г.  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ИИН _______________________________  </w:t>
      </w:r>
    </w:p>
    <w:bookmarkEnd w:id="71"/>
    <w:p>
      <w:pPr>
        <w:spacing w:after="0"/>
        <w:ind w:left="0"/>
        <w:jc w:val="both"/>
      </w:pPr>
      <w:bookmarkStart w:name="z69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уполномоченного органа от "____" _______ 20___ г. № ____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назначено (прекращено или возобновлено) ежемесячное пожизненное содержание судье,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пребывающему в отставке, с "____" _______ 20____ г.  </w:t>
      </w:r>
    </w:p>
    <w:p>
      <w:pPr>
        <w:spacing w:after="0"/>
        <w:ind w:left="0"/>
        <w:jc w:val="both"/>
      </w:pPr>
      <w:bookmarkStart w:name="z70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банка и номер текущего банковского счета получателя 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банка ______________________________________________________  </w:t>
      </w:r>
    </w:p>
    <w:bookmarkEnd w:id="74"/>
    <w:p>
      <w:pPr>
        <w:spacing w:after="0"/>
        <w:ind w:left="0"/>
        <w:jc w:val="both"/>
      </w:pPr>
      <w:bookmarkStart w:name="z72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основанием для прекращения или назначения государственной базовой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и (или) пенсионных выплат по возрасту, и (или) пенсионных выплат за выслугу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подпись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</w:tc>
      </w:tr>
    </w:tbl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