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49bc" w14:textId="eb74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занятости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1112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занятости населения».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занятости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Закон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Закон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опубликованный в газетах «Егемен Қазақстан» и «Казахстанская правда» 26 ноября 2015 г.):</w:t>
      </w:r>
      <w:r>
        <w:br/>
      </w:r>
      <w:r>
        <w:rPr>
          <w:rFonts w:ascii="Times New Roman"/>
          <w:b w:val="false"/>
          <w:i w:val="false"/>
          <w:color w:val="000000"/>
          <w:sz w:val="28"/>
        </w:rPr>
        <w:t>
      1) пункт 1 статьи 27 дополнить подпунктом 17-2) следующего содержания:</w:t>
      </w:r>
      <w:r>
        <w:br/>
      </w:r>
      <w:r>
        <w:rPr>
          <w:rFonts w:ascii="Times New Roman"/>
          <w:b w:val="false"/>
          <w:i w:val="false"/>
          <w:color w:val="000000"/>
          <w:sz w:val="28"/>
        </w:rPr>
        <w:t>
      «17-2) в пределах своей компетенции обеспечивают реализацию государственной политики в сфере занятости населения, а также осуществляют мероприятия, обеспечивающие содействие занятости населения, финансируемые за счет бюджета;».</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ст. 27;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w:t>
      </w:r>
      <w:r>
        <w:br/>
      </w:r>
      <w:r>
        <w:rPr>
          <w:rFonts w:ascii="Times New Roman"/>
          <w:b w:val="false"/>
          <w:i w:val="false"/>
          <w:color w:val="000000"/>
          <w:sz w:val="28"/>
        </w:rPr>
        <w:t>
      1) в статье 1:</w:t>
      </w:r>
      <w:r>
        <w:br/>
      </w:r>
      <w:r>
        <w:rPr>
          <w:rFonts w:ascii="Times New Roman"/>
          <w:b w:val="false"/>
          <w:i w:val="false"/>
          <w:color w:val="000000"/>
          <w:sz w:val="28"/>
        </w:rPr>
        <w:t>
      подпункт 13-2) исключить;</w:t>
      </w:r>
      <w:r>
        <w:br/>
      </w:r>
      <w:r>
        <w:rPr>
          <w:rFonts w:ascii="Times New Roman"/>
          <w:b w:val="false"/>
          <w:i w:val="false"/>
          <w:color w:val="000000"/>
          <w:sz w:val="28"/>
        </w:rPr>
        <w:t>
      дополнить подпунктом 13-3) следующего содержания:</w:t>
      </w:r>
      <w:r>
        <w:br/>
      </w:r>
      <w:r>
        <w:rPr>
          <w:rFonts w:ascii="Times New Roman"/>
          <w:b w:val="false"/>
          <w:i w:val="false"/>
          <w:color w:val="000000"/>
          <w:sz w:val="28"/>
        </w:rPr>
        <w:t>
      «13-3) центр занятости населения – государственное учреждение, созданное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w:t>
      </w:r>
      <w:r>
        <w:br/>
      </w:r>
      <w:r>
        <w:rPr>
          <w:rFonts w:ascii="Times New Roman"/>
          <w:b w:val="false"/>
          <w:i w:val="false"/>
          <w:color w:val="000000"/>
          <w:sz w:val="28"/>
        </w:rPr>
        <w:t xml:space="preserve">
      2) абзац пятый пункта 6 статьи 20 изложить в следующей редакции: </w:t>
      </w:r>
      <w:r>
        <w:br/>
      </w:r>
      <w:r>
        <w:rPr>
          <w:rFonts w:ascii="Times New Roman"/>
          <w:b w:val="false"/>
          <w:i w:val="false"/>
          <w:color w:val="000000"/>
          <w:sz w:val="28"/>
        </w:rPr>
        <w:t>
      «на случай потери работы – со дня обращения участника системы обязательного социального страхования, за которого производились социальные отчисления в Фонд, за регистрацией в качестве безработного в центр занятости населения;»;</w:t>
      </w:r>
      <w:r>
        <w:br/>
      </w:r>
      <w:r>
        <w:rPr>
          <w:rFonts w:ascii="Times New Roman"/>
          <w:b w:val="false"/>
          <w:i w:val="false"/>
          <w:color w:val="000000"/>
          <w:sz w:val="28"/>
        </w:rPr>
        <w:t>
      3) в статье 23: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Социальная выплата на случай потери работы назначается со дня обращения участника системы обязательного социального страхования за регистрацией в качестве безработного в центр занятости населения.»;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Участнику системы обязательного социального страхования, за которого производились социальные отчисления, социальные выплаты на случай потери работы назначаются:</w:t>
      </w:r>
      <w:r>
        <w:br/>
      </w:r>
      <w:r>
        <w:rPr>
          <w:rFonts w:ascii="Times New Roman"/>
          <w:b w:val="false"/>
          <w:i w:val="false"/>
          <w:color w:val="000000"/>
          <w:sz w:val="28"/>
        </w:rPr>
        <w:t>
      1) на один месяц – в случае, когда за него производились социальные отчисления от шести до двенадцати месяцев;</w:t>
      </w:r>
      <w:r>
        <w:br/>
      </w:r>
      <w:r>
        <w:rPr>
          <w:rFonts w:ascii="Times New Roman"/>
          <w:b w:val="false"/>
          <w:i w:val="false"/>
          <w:color w:val="000000"/>
          <w:sz w:val="28"/>
        </w:rPr>
        <w:t>
      2) на два месяца – в случае, когда за него производились социальные отчисления от двенадцати до двадцати четырех месяцев;</w:t>
      </w:r>
      <w:r>
        <w:br/>
      </w:r>
      <w:r>
        <w:rPr>
          <w:rFonts w:ascii="Times New Roman"/>
          <w:b w:val="false"/>
          <w:i w:val="false"/>
          <w:color w:val="000000"/>
          <w:sz w:val="28"/>
        </w:rPr>
        <w:t>
      3) на три месяца – в случае, когда за него производились социальные отчисления от двадцати четырех до тридцати шести месяцев;</w:t>
      </w:r>
      <w:r>
        <w:br/>
      </w:r>
      <w:r>
        <w:rPr>
          <w:rFonts w:ascii="Times New Roman"/>
          <w:b w:val="false"/>
          <w:i w:val="false"/>
          <w:color w:val="000000"/>
          <w:sz w:val="28"/>
        </w:rPr>
        <w:t>
      4) на четыре месяца – в случае, когда за него производились социальные отчисления от тридцати шести и более месяцев;</w:t>
      </w:r>
      <w:r>
        <w:br/>
      </w:r>
      <w:r>
        <w:rPr>
          <w:rFonts w:ascii="Times New Roman"/>
          <w:b w:val="false"/>
          <w:i w:val="false"/>
          <w:color w:val="000000"/>
          <w:sz w:val="28"/>
        </w:rPr>
        <w:t xml:space="preserve">
      5) на шесть месяцев – в случае, когда за лицо, потерявшее работу по основаниям, предусмотренным подпунктами 1) и 2) пункта 1 статьи 54 Трудового кодекса Республики Казахстан, производились социальные отчисления от тридцати шести и более месяцев.»;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дополнить пунктами 7, 8, 9 и 10 следующего содержания:</w:t>
      </w:r>
      <w:r>
        <w:br/>
      </w:r>
      <w:r>
        <w:rPr>
          <w:rFonts w:ascii="Times New Roman"/>
          <w:b w:val="false"/>
          <w:i w:val="false"/>
          <w:color w:val="000000"/>
          <w:sz w:val="28"/>
        </w:rPr>
        <w:t>
      «7. В случаях направления безработного центром занятости населения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r>
        <w:br/>
      </w:r>
      <w:r>
        <w:rPr>
          <w:rFonts w:ascii="Times New Roman"/>
          <w:b w:val="false"/>
          <w:i w:val="false"/>
          <w:color w:val="000000"/>
          <w:sz w:val="28"/>
        </w:rPr>
        <w:t xml:space="preserve">
      8. Социальные выплаты на случай потери работы приостанавливаются при выявлении Государственной корпорацией факта перечисления социальных отчислений, обязательных пенсионных взносов (обязательных профессиональных пенсионных взносов) за лиц, являющихся получателями социальных выплат на случай потери работы. </w:t>
      </w:r>
      <w:r>
        <w:br/>
      </w:r>
      <w:r>
        <w:rPr>
          <w:rFonts w:ascii="Times New Roman"/>
          <w:b w:val="false"/>
          <w:i w:val="false"/>
          <w:color w:val="000000"/>
          <w:sz w:val="28"/>
        </w:rPr>
        <w:t xml:space="preserve">
      Приостановление социальной выплаты на случай потери работы производится с первого числа месяца, следующего за месяцем, выявления факта перечисления социальных отчислений, обязательных пенсионных взносов (обязательных профессиональных пенсионных взносов). </w:t>
      </w:r>
      <w:r>
        <w:br/>
      </w:r>
      <w:r>
        <w:rPr>
          <w:rFonts w:ascii="Times New Roman"/>
          <w:b w:val="false"/>
          <w:i w:val="false"/>
          <w:color w:val="000000"/>
          <w:sz w:val="28"/>
        </w:rPr>
        <w:t>
      Возобновление социальной выплаты на случай потери работы осуществляется с первого числа месяца, следующего за месяцем, в котором прекратилось обстоятельство, являющееся основанием для такого приостановления, за весь период приостановления. Срок выяснения обстоятельств перечисления социальных отчислений и обязательных пенсионных взносов (обязательных профессиональных пенсионных взносов) не должен превышать одного месяца.</w:t>
      </w:r>
      <w:r>
        <w:br/>
      </w:r>
      <w:r>
        <w:rPr>
          <w:rFonts w:ascii="Times New Roman"/>
          <w:b w:val="false"/>
          <w:i w:val="false"/>
          <w:color w:val="000000"/>
          <w:sz w:val="28"/>
        </w:rPr>
        <w:t>
      9. Социальные выплаты на случай потери работы прекращаются с первого числа месяца, следующего за месяцем получения информации от центров занятости населения о снятии получателя с учета в качестве безработного.</w:t>
      </w:r>
      <w:r>
        <w:br/>
      </w:r>
      <w:r>
        <w:rPr>
          <w:rFonts w:ascii="Times New Roman"/>
          <w:b w:val="false"/>
          <w:i w:val="false"/>
          <w:color w:val="000000"/>
          <w:sz w:val="28"/>
        </w:rPr>
        <w:t>
      10. Решение о приостановлении (возобновлении) или прекращении социальной выплаты на случай потери работы принимается Фондом с обязательным уведомлением об этом получателя с указанием причин, через Государственную корпорацию.».</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 Закон Республики Казахстан от 17 марта 2015 года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 опубликованный в газетах «Егемен Қазақстан» и «Казахстанская правда» 19 марта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пункт 4 статьи 24 дополнить подпунктом 6) следующего содержания:</w:t>
      </w:r>
      <w:r>
        <w:br/>
      </w:r>
      <w:r>
        <w:rPr>
          <w:rFonts w:ascii="Times New Roman"/>
          <w:b w:val="false"/>
          <w:i w:val="false"/>
          <w:color w:val="000000"/>
          <w:sz w:val="28"/>
        </w:rPr>
        <w:t>
      «6) безработных граждан, направленных центром занятости населения в рамках активных мер содействия занятости на социальные рабочие места, общественную работу и/или молодежную практику.».</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 66; Закон Республики Казахстан от 23 ноября 2015 года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25 ноября 2015 г.):</w:t>
      </w:r>
      <w:r>
        <w:br/>
      </w:r>
      <w:r>
        <w:rPr>
          <w:rFonts w:ascii="Times New Roman"/>
          <w:b w:val="false"/>
          <w:i w:val="false"/>
          <w:color w:val="000000"/>
          <w:sz w:val="28"/>
        </w:rPr>
        <w:t>
      пункт 1 статьи 16 дополнить подпунктом 17-1) следующего содержания:</w:t>
      </w:r>
      <w:r>
        <w:br/>
      </w:r>
      <w:r>
        <w:rPr>
          <w:rFonts w:ascii="Times New Roman"/>
          <w:b w:val="false"/>
          <w:i w:val="false"/>
          <w:color w:val="000000"/>
          <w:sz w:val="28"/>
        </w:rPr>
        <w:t>
      «17-1) участвовать в осуществлении мероприятий по обеспечению занятости населения.».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