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3bced" w14:textId="733bc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инвестиционной субсидии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2015 года № 1122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1 января 2016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291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от 29 октября 2015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инвестиционную субсидию товариществу с ограниченной ответственностью «Kaz Kioti» по инвестиционному приоритетному проекту «Строительство тракторного завода по производству сельскохозяйственной техники под торговой маркой «Daedong» путем возмещения до 30 процентов фактических затрат на строительно-монтажные работы и приобретение оборудования без учета налога на добавленную стоимость и акцизов на основании подтверждающих документов, но не превышающих стоимость затрат, предусмотренных предпроектной документацией, имеющей заключение государственной экспертизы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по инвестициям и развитию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2016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