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bced" w14:textId="733b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инвестиционной субсидии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2015 года № 1122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1 января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291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инвестиционную субсидию товариществу с ограниченной ответственностью «Kaz Kioti» по инвестиционному приоритетному проекту «Строительство тракторного завода по производству сельскохозяйственной техники под торговой маркой «Daedong» путем возмещения до 30 процентов фактических затрат на строительно-монтажные работы и приобретение оборудования без учета налога на добавленную стоимость и акцизов на основании подтверждающих документов, но не превышающих стоимость затрат, предусмотренных предпроектной документацией, имеющей заключение государственной экспертизы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по инвестициям и развитию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2016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