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80fa1" w14:textId="9a80f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29 августа 2014 года № 959 "О некоторых вопросах реализации Закона Республики Казахстан от 30 июня 2014 года "Об амнистии граждан Республики Казахстан, оралманов и лиц, имеющих вид на жительство в Республике Казахстан, в связи с легализацией ими имущества" и признании утратившим силу постановления Правительства Республики Казахстан от 27 августа 2014 года № 953 "Об утверждении Правил инвестирования в экономику Республики Казахстан путем приобретения объектов приватизации, активов организаций группы акционерного общества "Фонд национального благосостояния "Самрук-Қазына", включая акции в рамках Программы вывода пакетов акций дочерних и зависимых организаций акционерного общества "Фонд национального благосостояния "Самрук-Қазына" на рынок ценных бумаг ("Народное ІРО"), а также в рамках первичного размещения государственных ценных бумаг Республики Казахстан, облигаций национальных управляющих холдингов, национальных компаний, национальных институтов развития Республики Казахстан, банков второго уровня Республики Казахстан и иных ценных бумаг, размещаемых на казахстанской фондовой бирже"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2015 года № 1179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августа 2014 года № 959 «О некоторых вопросах реализации Закона Республики Казахстан от 30 июня 2014 года «Об амнистии граждан Республики Казахстан, оралманов и лиц, имеющих вид на жительство в Республике Казахстан, в связи с легализацией ими имущества» (САПП Республики Казахстан, 2014 г., № 54, ст. 537)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1, 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и  </w:t>
      </w:r>
      <w:r>
        <w:rPr>
          <w:rFonts w:ascii="Times New Roman"/>
          <w:b w:val="false"/>
          <w:i w:val="false"/>
          <w:color w:val="000000"/>
          <w:sz w:val="28"/>
        </w:rPr>
        <w:t>статьей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июня 2014 года «Об амнистии граждан Республики Казахстан, оралманов и лиц, имеющих вид на жительство в Республике Казахстан, в связи с легализацией ими имущества»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ПОСТАНОВЛЯЕТ»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комиссии по проведению легализации имущества,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Настоящее Положение о комиссии по проведению легализации имущества (далее – Положение) разработано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30 июня 2014 года «Об амнистии граждан Республики Казахстан, оралманов и лиц, имеющих вид на жительство в Республике Казахстан, в связи с легализацией ими имущества» (далее – Закон) и устанавливает полномочия, организацию деятельности комиссии по проведению легализации имущества (далее – комиссия).»;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проведения легализации имущества (кроме денег), утвержденные указанным постановлением,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реестра легализованного имущества, утвержденные указанным постановлением,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августа 2014 года № 953 «Об утверждении Правил инвестирования в экономику Республики Казахстан путем приобретения объектов приватизации, активов организаций группы акционерного общества «Фонд национального благосостояния «Самрук-Қазына», включая акции в рамках Программы вывода пакетов акций дочерних и зависимых организаций акционерного общества «Фонд национального благосостояния «Самрук-Қазына» на рынок ценных бумаг («Народное ІРО»), а также в рамках первичного размещения государственных ценных бумаг Республики Казахстан, облигаций национальных управляющих холдингов, национальных компаний, национальных институтов развития Республики Казахстан, банков второго уровня Республики Казахстан и иных ценных бумаг, размещаемых на казахстанской фондовой бирже» (САПП Республики Казахстан, 2014 г., № 54, ст. 536).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 К. Масимов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декабря 2015 года № 1179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августа 2014 года № 959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организации проведения легализации недвижимого</w:t>
      </w:r>
      <w:r>
        <w:br/>
      </w:r>
      <w:r>
        <w:rPr>
          <w:rFonts w:ascii="Times New Roman"/>
          <w:b/>
          <w:i w:val="false"/>
          <w:color w:val="000000"/>
        </w:rPr>
        <w:t>
имущества, находящегося на территории Республики Казахстан,</w:t>
      </w:r>
      <w:r>
        <w:br/>
      </w:r>
      <w:r>
        <w:rPr>
          <w:rFonts w:ascii="Times New Roman"/>
          <w:b/>
          <w:i w:val="false"/>
          <w:color w:val="000000"/>
        </w:rPr>
        <w:t>
права на которое не оформлены в соответствии с</w:t>
      </w:r>
      <w:r>
        <w:br/>
      </w:r>
      <w:r>
        <w:rPr>
          <w:rFonts w:ascii="Times New Roman"/>
          <w:b/>
          <w:i w:val="false"/>
          <w:color w:val="000000"/>
        </w:rPr>
        <w:t>
законодательством Республики Казахстан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Правила организации проведения легализации недвижимого имущества, находящегося на территории Республики Казахстан, права на которое не оформлены в соответствии с законодательством Республики Казахстан (далее – Правила),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30 июня 2014 года «Об амнистии граждан Республики Казахстан, оралманов и лиц, имеющих вид на жительство в Республике Казахстан, в связи с легализацией ими имущества» (далее – Закон) и определяют порядок проведения легализации недвижимого имущества, находящегося на территории Республики Казахстан, права на которое не оформлены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комиссия по проведению легализации имущества (далее – комиссия) – комиссия, создаваемая при местных исполнительных органах в порядке, определенном Правительством Республики Казахстан, и состоящая из представителей государственных органов и организаций, уполномоченная на вынесение решения о легализации либо отказе в легализации имущества (кроме денег) граждан Республики Казахстан, оралманов и лиц, имеющих вид на жительство;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субъекты легализации имущества (далее – субъекты легализации) – граждане Республики Казахстан, оралманы и лица, имеющие вид на жительство в Республике Казахстан, легализующие имущество в порядке, установленном настоящим Законом;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аттестованный эксперт (далее – эксперт) – физическое лицо, имеющее соответствующий аттестат на право осуществления инжиниринговых услуг в сфере архитектурной, градостроительной и строительной деятельности.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легализации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Для проведения легализации недвижимого имущества, находящегося на территории Республики Казахстан, права на которое не оформлены в соответствии с законодательством Республики Казахстан, субъекты легализации представляют в комиссию: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на проведение легализации имущества (далее – заявление) в двух экземплярах по форме, установленной Законом;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документа, удостоверяющего личность, с предъявлением оригинала при подаче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заключение эксперта, осуществляющего техническое обследование зданий и сооружений, на соответствие объекта строительным нормам и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технический паспорт объекта недвижимости.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осуществляется через канцелярию аппарата акима района, района в городе, города районного, областного и республиканского значения, столицы.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Документы, указанные в пункте 3 настоящих Правил, представляются субъектами легализации в комиссию по месту нахождения недвижимого имущества.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Канцелярия аппарата акима района, района в городе, города районного, областного и республиканского значения, столицы регистрирует заявления субъекта легализации, обратившегося за легализацией недвижимого имущества, находящегося на территории Республики Казахстан, права на которое не оформлены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Документы, представленные на легализацию недвижимого имущества, находящегося на территории Республики Казахстан, права на которое не оформлены в соответствии с законодательством Республики Казахстан, подлежат возврату с указанием причин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представления неполного пакета документов, установленных Законом;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наличия в представленных документах подчисток и исправлений;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несоответствия представленных документов требованиям законодательства Республики Казахстан к таким документам.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устранении причин, послуживших основанием для возврата документов, представленных на легализацию недвижимого имущества, субъект легализации вправе повторно подать заявление в течение установленного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срока легализации недвижимого имущества, находящегося на территории Республики Казахстан, права на которое не оформлены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Заявление о легализации недвижимого имущества, находящегося на территории Республики Казахстан, права на которое не оформлены в соответствии с законодательством Республики Казахстан, поданное в течение срока легализации, рассматривается в течение тридцати календарных дней со дня подачи заявления в комиссию.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При получении документов, представленных заявителем, секретарь/исполнитель заполняет журнал учета заявлений по легализации имущества по форме согласно приложению 1 к настоящим Правилам (далее – журнал). Журнал должен быть пронумерован (страницы), прошнурован и скреплен печатью соответствующего местного исполнительного органа, органов государственных доходов.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документов, представленных для легализации имущества, фиксируется в описи согласно приложению 2 к настоящим Правилам (далее – опись).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Опись оформляется в двух экземплярах, первый экземпляр выдается заявителю, второй экземпляр прикладывается к представленным заявителем документам. При этом порядковые номера заявления и описи должны совпадать.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По результатам рассмотрения документов комиссия принимает одно из двух решений о легализации имущества (далее – решение):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 легализации недвижимого имущества, находящегося на территории Республики Казахстан, права на которое не оформлены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 отказе в легализации недвижимого имущества, находящегося на территории Республики Казахстан, права на которое не оформлены в соответствии с законодательством Республики Казахстан (с указанием причин отказа).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Решение комиссии о легализации имущества, находящегося на территории Республики Казахстан, права на которое не оформлены в соответствии с законодательством Республики Казахстан, либо отказе в легализации имущества оформляется протоколом заседания комиссии согласно приложению 3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комиссии о легализации объекта – индивидуального жилищного строительства (включая хозяйственно-бытовые постройки), находящегося на территории Республики Казахстан, права на который не оформлены в соответствии с законодательством Республики Казахстан, принимается путем установления соответствия градостроительным регламентам, противопожарным и санитарно-эпидемиологическим требованиям в части размещения (расположения) легализуемого объекта в системе застройки по фактическому состоянию.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комиссии о легализации объекта – производственного или иного назначения, находящегося на территории Республики Казахстан, права на который не оформлены в соответствии с законодательством Республики Казахстан, принимается путем установления соответствия градостроительным регламентам, противопожарным, санитарным, экологическим, радиационным и иным нормативным требованиям в части размещения (расположения) легализуемого объекта в системе застройки по фактическому состоянию.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Отказ в легализации недвижимого имущества, находящегося на территории Республики Казахстан, права на которое не оформлены в соответствии с законодательством Республики Казахстан, осуществляется комиссией путем принятия решения при его несоответствии требованиям,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статьями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отказе в легализации или возврате пакета документов секретарем подготавливается сопроводительное письмо, подписываемое председателем комиссии, и вносятся соответствующие сведения в журнал.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отрицательного решения секретарю комиссии необходимо произвести возврат подлинников, при этом копии указанных подлинников должны подшиваться в дело заявителя.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Решение принимается по каждому объекту легализации отдельно.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Соответствующие сведения о решении комиссии вносятся в журнал/реестр легализованного имущества по установленной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Аппарат акима соответствующей административно-территориальной единицы, на которой расположено имущество, организует привлечение эксперта (экспертов) для технического обследования легализуемых объектов индивидуального жилищного строительства и дачных строений.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Привлечение эксперта для проведения технического обследования легализуемых объектов иного строительства осуществляется заявителем самостоятельно.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заключения эксперта для проведения технического обследования легализуемых объектов индивидуального жилищного строительства, дачных и иных строений субъект легализации обращается в аппарат акима с заявлением по форме согласно приложению 4 к настоящим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организации проведения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легализации недвижимого имущества,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находящегося на территории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Казахстан, права на которое не оформлены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соответствии с законодательством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 </w:t>
      </w:r>
      <w:r>
        <w:rPr>
          <w:rFonts w:ascii="Times New Roman"/>
          <w:b/>
          <w:i w:val="false"/>
          <w:color w:val="000000"/>
          <w:sz w:val="28"/>
        </w:rPr>
        <w:t>Журнал учета заявлений по легализации имущества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тыс. тенге.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6"/>
        <w:gridCol w:w="1907"/>
        <w:gridCol w:w="1173"/>
        <w:gridCol w:w="879"/>
        <w:gridCol w:w="1907"/>
        <w:gridCol w:w="1760"/>
        <w:gridCol w:w="1173"/>
        <w:gridCol w:w="1613"/>
        <w:gridCol w:w="1761"/>
        <w:gridCol w:w="1321"/>
      </w:tblGrid>
      <w:tr>
        <w:trPr>
          <w:trHeight w:val="30" w:hRule="atLeast"/>
        </w:trPr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представления документов для легализации имущества</w:t>
            </w:r>
          </w:p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заявителя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 (для физ. лиц)</w:t>
            </w:r>
          </w:p>
        </w:tc>
        <w:tc>
          <w:tcPr>
            <w:tcW w:w="1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жительства или юридический адрес заявителя</w:t>
            </w:r>
          </w:p>
        </w:tc>
        <w:tc>
          <w:tcPr>
            <w:tcW w:w="1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легализуемого имущества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легализуемого имущества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Имущество на территории РК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Недвижимое имущество за границей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Ценные бумаги за границей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21"/>
        <w:gridCol w:w="2612"/>
        <w:gridCol w:w="2032"/>
        <w:gridCol w:w="2178"/>
        <w:gridCol w:w="2178"/>
        <w:gridCol w:w="275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легализуемого имущества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комиссии</w:t>
            </w:r>
          </w:p>
        </w:tc>
        <w:tc>
          <w:tcPr>
            <w:tcW w:w="2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ответственного лица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Ценные бумаги, оформленные на ненадлежащее лицо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Имущество, уплаченное на ненадлежащее лицо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 дата протокола о принятии решения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 дата письма о возврате документов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причина возврата документов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организации проведения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легализации недвижимого имущества,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находящегося на территории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Казахстан, права на которое не оформлены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соответствии с законодательством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Опись №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документов, представленных для легализации недвижимого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имущества, находящегося на территории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права на которое не оформлены в соответствии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законодательством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Перечень представленных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Количество документов ___________________(________________________)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(прописью)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Количество листов в документах _____________(_____________________)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(прописью)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Секретарь комиссии/ответственный исполнитель: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 и отчество при его наличии) (далее - Ф.И.О)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«___» ______ 201___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штампа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 _ _ _ _ _ _ _ _ __ _ _ _ _ _ _ _ _ _ _ __ _ _ _ _ _ _ _ _ _ _ _ _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линия отрыва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Я,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(Ф. И. О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действительно получил опись документов, представленных для легализации имущества за № ____ от ______________ 201___ года, а также несу ответственность за достоверность и полноту сведений, указанных в представленных для легализации документах, и подтверждаю,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имущество, на которое мною представлены документы для легализации, не относится к имуществу, которое было получено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от 30 июня 2014 года «Об амнистии граждан Республики Казахстан, оралманов и лиц, имеющих вид на жительство в Республике Казахстан, в связи с легализацией ими имущества»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Заявитель __________________ _____________ «___» _______ 201___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 и отчество при его наличии) (далее - Ф.И.О.)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организации проведения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легализации недвижимого имущества,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находящегося на территории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Казахстан, права на которое не оформлены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соответствии с законодательством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ПРОТОКОЛ №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заседания комиссии по проведению легализации имущества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Председательствовал: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(фамилия, имя и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Присутствовали члены комиссии: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(фамилия, имя и отчество при его наличии) (далее - 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Повестка заседания: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Решение: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Секретарь комиссии/ответственный исполнитель: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(фамилия, имя и отчество при его наличии) (далее - 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Ф.И.О. и подписи председателя комиссии, заместителя председателя и членов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организации проведения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легализации недвижимого имущества,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находящегося на территории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Казахстан, права на которое не оформлены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соответствии с законодательством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(орган, куда подается заявление)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для проведения технического обследования легализуемых объектов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индивидуального жилищного строительства и дачных строений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Ф.И.О.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ИИН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личность: вид _______, серия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________ выдан _____________________ дата выдачи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Я, (Ф.И.О.) (дд. м. гр.)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Проживающий по адресу</w:t>
      </w:r>
      <w:r>
        <w:rPr>
          <w:rFonts w:ascii="Times New Roman"/>
          <w:b w:val="false"/>
          <w:i w:val="false"/>
          <w:color w:val="000000"/>
          <w:sz w:val="28"/>
        </w:rPr>
        <w:t>: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Прошу Вас предоставить эксперта для заключения договора на предмет проведения технического обследования следующего имущества: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9"/>
        <w:gridCol w:w="6258"/>
        <w:gridCol w:w="6543"/>
      </w:tblGrid>
      <w:tr>
        <w:trPr>
          <w:trHeight w:val="9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объекта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Местонахождение объекта</w:t>
            </w:r>
          </w:p>
        </w:tc>
      </w:tr>
      <w:tr>
        <w:trPr>
          <w:trHeight w:val="135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Подпись:                              Дата: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декабря 2015 года № 1179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августа 2014 года № 959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ведения реестра легализованного имущества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Правила ведения реестра легализованного имущества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30 июня 2014 года «Об амнистии граждан Республики Казахстан, оралманов и лиц, имеющих вид на жительство в Республике Казахстан, в связи с легализацией ими имущества» (далее – Закон) и определяют порядок ведения и форму реестра легализованного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комиссия по проведению легализации имущества (далее – комиссия) – комиссия, создаваемая при местных исполнительных органах в порядке, определенном Правительством Республики Казахстан, и состоящая из представителей государственных органов и организаций, уполномоченная на вынесение решения о легализации либо отказе в легализации имущества (за исключением денег) граждан Республики Казахстан, оралманов и лиц, имеющих вид на жительство;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реестр – информационный ресурс, включающий в себя документы на бумажных и электронных носителях, собранных в ходе легализации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заявитель – граждане Республики Казахстан, оралманы и лица, имеющие вид на жительство в Республике Казахстан, легализующие имущество в порядке, установленном Законом.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ведения реестра легализованного имущества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Сведения в реестр включаются секретарем комиссии в трехдневный срок со дня вынесения решения о легализации имущества, но не позднее тридцати календарных дней со дня подачи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Реестр ведется секретарем комиссии по проведению легализации имущества на государственном и русском языках, в электронном виде по форме согласно приложению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Реестр содержит следующие сведения: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наименование имущества;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местонахождение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оценочную стоимость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номер решения комиссии по проведению легализации недвижимого имущества, находящегося на территории Республики Казахстан, права на которое не оформлены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дату принятия решения комиссии по проведению легализации недвижимого имущества, находящегося на территории Республики Казахстан, права на которое не оформлены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фамилию, имя, отчество (при наличии)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подпись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подпись секретаря/ответственного исполнителя.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Сведения, содержащиеся в реестре, являются конфиденциальными и не подлежат разглашению, за исключением случаев, предусмотренных законами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Срок хранения реестра легализованного имущества в местных исполнительных органах – не менее пяти лет.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ведения реестра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легализуемого имущества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«Утверждаю»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Председатель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(Ф.И.О., подпись)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(Дата)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РЕЕСТР №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легализованного имущества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0"/>
        <w:gridCol w:w="2032"/>
        <w:gridCol w:w="2322"/>
        <w:gridCol w:w="2178"/>
        <w:gridCol w:w="1596"/>
        <w:gridCol w:w="1306"/>
        <w:gridCol w:w="1307"/>
        <w:gridCol w:w="1307"/>
        <w:gridCol w:w="1162"/>
      </w:tblGrid>
      <w:tr>
        <w:trPr>
          <w:trHeight w:val="21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имущества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Местонахождение имущества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Оценочная стоимость легализованного имущества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решения (при наличии)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принятия решения 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заявителя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заявителя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секретаря</w:t>
            </w:r>
          </w:p>
        </w:tc>
      </w:tr>
      <w:tr>
        <w:trPr>
          <w:trHeight w:val="315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Секретарь комиссии/ответственный исполнитель: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 и отчество при его наличии) (далее - Ф.И.О.)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