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fe0c" w14:textId="3faf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1185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1997 года № 260 «О реорганизации Государственной продовольственной контрактной корпорации».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2001 года № 394 «Об утверждении Правил формирования, хранения, освежения, перемещения и использования государственных ресурсов зерна» (САПП Республики Казахстан, 2001 г., № 12, ст. 129).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2001 года № 1220 «Об утверждении Правил согласования хлебоприемными предприятиями, хранящими зерно государственных ресурсов, и транспортными организациями, осуществляющими вывоз зерна с указанных хлебоприемных предприятий, отгрузку зерна».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2005 года № 503 «О внесении изменений в постановление Правительства Республики Казахстан от 28 марта 2001 года № 394» (САПП Республики Казахстан, 2005 г., № 21, ст. 264).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2007 года № 1106 «Об утверждении перечня специализированных организаций (агентов), осуществляющих закупочные и товарные интервенции, а также закуп услуг по хранению, переработке, перевозке продовольственных товаров» (САПП Республики Казахстан, 2007 г., № 43, ст. 512).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2008 года № 776 «О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13 января 2006 года № 41».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2008 года № 781 «О внесении изменений и дополнений в постановление Правительства Республики Казахстан от 28 марта 2001 года № 394 и признании утратившими силу некоторых решений Правительства Республики Казахстан» (САПП Республики Казахстан, 2008 г., № 35, ст. 383).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2010 года № 346 «О внесении дополнений и изменений в постановление Правительства Республики Казахстан от 19 ноября 2007 года № 1106» (САПП Республики Казахстан, 2010 г., № 31, ст. 242).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2010 года № 940 «О внесении изменения в постановление Правительства Республики Казахстан от 28 марта 2001 года № 394» (САПП Республики Казахстан, 2010 г., № 51, ст. 489).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мая 2011 года № 589 «О внесении изменений в некоторые решения Правительства Республики Казахстан» (САПП Республики Казахстан, 2011 г., № 40, ст. 505).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2015 года № 39 «О внесении изменений в постановление Правительства Республики Казахстан от 19 ноября 2007 года № 1106 «Об утверждении Перечня специализированных организаций (агентов), осуществляющих закуп сельскохозяйственной продукции и продуктов ее глубокой переработки у отечественных производителей, а также услуг по их хранению, переработке, перевозке» (САПП Республики Казахстан, 2015 г., № 3, ст. 18).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