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2852" w14:textId="bd42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расширенных обязательств производителей (импортеров)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января 2016 года № 28. Утратио силу постановлением Правительства Республики Казахстан от 25 октября 2021 года № 763,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25.10.2021 </w:t>
      </w:r>
      <w:r>
        <w:rPr>
          <w:rFonts w:ascii="Times New Roman"/>
          <w:b w:val="false"/>
          <w:i w:val="false"/>
          <w:color w:val="ff0000"/>
          <w:sz w:val="28"/>
        </w:rPr>
        <w:t>№ 763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статьи 16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расширенных обязательств производителей (импортеров).</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28</w:t>
            </w:r>
          </w:p>
        </w:tc>
      </w:tr>
    </w:tbl>
    <w:bookmarkStart w:name="z4" w:id="3"/>
    <w:p>
      <w:pPr>
        <w:spacing w:after="0"/>
        <w:ind w:left="0"/>
        <w:jc w:val="left"/>
      </w:pPr>
      <w:r>
        <w:rPr>
          <w:rFonts w:ascii="Times New Roman"/>
          <w:b/>
          <w:i w:val="false"/>
          <w:color w:val="000000"/>
        </w:rPr>
        <w:t xml:space="preserve"> Правила реализации расширенных обязательств производителей (импортеров)</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20.06.2020 </w:t>
      </w:r>
      <w:r>
        <w:rPr>
          <w:rFonts w:ascii="Times New Roman"/>
          <w:b w:val="false"/>
          <w:i w:val="false"/>
          <w:color w:val="ff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реализации расширенных обязательств производителей (импортеров) (далее – Правила) разработаны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статьи 16 Экологического кодекса Республики Казахстан от 9 января 2007 года (далее – Кодекс) и определяют порядок реализации расширенных обязательств производителями (импортерами).</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9" w:id="7"/>
    <w:p>
      <w:pPr>
        <w:spacing w:after="0"/>
        <w:ind w:left="0"/>
        <w:jc w:val="both"/>
      </w:pPr>
      <w:r>
        <w:rPr>
          <w:rFonts w:ascii="Times New Roman"/>
          <w:b w:val="false"/>
          <w:i w:val="false"/>
          <w:color w:val="000000"/>
          <w:sz w:val="28"/>
        </w:rPr>
        <w:t>
      1) расширенные обязательства производителей (импортеров) – обязательства физических и юридических лиц, осуществляющих производство на территории Республики Казахстан и (или) ввоз на территорию Республики Казахстан продукции (товаров),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7"/>
    <w:bookmarkStart w:name="z10" w:id="8"/>
    <w:p>
      <w:pPr>
        <w:spacing w:after="0"/>
        <w:ind w:left="0"/>
        <w:jc w:val="both"/>
      </w:pPr>
      <w:r>
        <w:rPr>
          <w:rFonts w:ascii="Times New Roman"/>
          <w:b w:val="false"/>
          <w:i w:val="false"/>
          <w:color w:val="000000"/>
          <w:sz w:val="28"/>
        </w:rPr>
        <w:t>
      2) перечень – перечень продукции (товаров), на которую (которые) распространяются расширенные обязательства производителей (импортеров), утверждаемый уполномоченным органом в области охраны окружающей среды;</w:t>
      </w:r>
    </w:p>
    <w:bookmarkEnd w:id="8"/>
    <w:bookmarkStart w:name="z11" w:id="9"/>
    <w:p>
      <w:pPr>
        <w:spacing w:after="0"/>
        <w:ind w:left="0"/>
        <w:jc w:val="both"/>
      </w:pPr>
      <w:r>
        <w:rPr>
          <w:rFonts w:ascii="Times New Roman"/>
          <w:b w:val="false"/>
          <w:i w:val="false"/>
          <w:color w:val="000000"/>
          <w:sz w:val="28"/>
        </w:rPr>
        <w:t>
      3) продукция (товары) – продукция (товары), включенная (включенные) в перечень;</w:t>
      </w:r>
    </w:p>
    <w:bookmarkEnd w:id="9"/>
    <w:bookmarkStart w:name="z12" w:id="10"/>
    <w:p>
      <w:pPr>
        <w:spacing w:after="0"/>
        <w:ind w:left="0"/>
        <w:jc w:val="both"/>
      </w:pPr>
      <w:r>
        <w:rPr>
          <w:rFonts w:ascii="Times New Roman"/>
          <w:b w:val="false"/>
          <w:i w:val="false"/>
          <w:color w:val="000000"/>
          <w:sz w:val="28"/>
        </w:rPr>
        <w:t>
      4) упаковка – изделие, которое используется для размещения, защиты, транспортировки, загрузки и разгрузки, доставки и хранения сырья и готовой продукции;</w:t>
      </w:r>
    </w:p>
    <w:bookmarkEnd w:id="10"/>
    <w:bookmarkStart w:name="z13" w:id="11"/>
    <w:p>
      <w:pPr>
        <w:spacing w:after="0"/>
        <w:ind w:left="0"/>
        <w:jc w:val="both"/>
      </w:pPr>
      <w:r>
        <w:rPr>
          <w:rFonts w:ascii="Times New Roman"/>
          <w:b w:val="false"/>
          <w:i w:val="false"/>
          <w:color w:val="000000"/>
          <w:sz w:val="28"/>
        </w:rPr>
        <w:t>
      5) сырье и материалы – любое полезное ископаемое, компонент, деталь или иной товар, используемые для получения готовой продукции посредством технологического процесса;</w:t>
      </w:r>
    </w:p>
    <w:bookmarkEnd w:id="11"/>
    <w:bookmarkStart w:name="z14" w:id="12"/>
    <w:p>
      <w:pPr>
        <w:spacing w:after="0"/>
        <w:ind w:left="0"/>
        <w:jc w:val="both"/>
      </w:pPr>
      <w:r>
        <w:rPr>
          <w:rFonts w:ascii="Times New Roman"/>
          <w:b w:val="false"/>
          <w:i w:val="false"/>
          <w:color w:val="000000"/>
          <w:sz w:val="28"/>
        </w:rPr>
        <w:t>
      6) производители – физические и юридические лица, осуществляющие производство на территории Республики Казахстан продукции (товаров);</w:t>
      </w:r>
    </w:p>
    <w:bookmarkEnd w:id="12"/>
    <w:bookmarkStart w:name="z15" w:id="13"/>
    <w:p>
      <w:pPr>
        <w:spacing w:after="0"/>
        <w:ind w:left="0"/>
        <w:jc w:val="both"/>
      </w:pPr>
      <w:r>
        <w:rPr>
          <w:rFonts w:ascii="Times New Roman"/>
          <w:b w:val="false"/>
          <w:i w:val="false"/>
          <w:color w:val="000000"/>
          <w:sz w:val="28"/>
        </w:rPr>
        <w:t>
      7) импортеры – физические и юридические лица, осуществляющие ввоз на территорию Республики Казахстан продукции (товаров);</w:t>
      </w:r>
    </w:p>
    <w:bookmarkEnd w:id="13"/>
    <w:bookmarkStart w:name="z16" w:id="14"/>
    <w:p>
      <w:pPr>
        <w:spacing w:after="0"/>
        <w:ind w:left="0"/>
        <w:jc w:val="both"/>
      </w:pPr>
      <w:r>
        <w:rPr>
          <w:rFonts w:ascii="Times New Roman"/>
          <w:b w:val="false"/>
          <w:i w:val="false"/>
          <w:color w:val="000000"/>
          <w:sz w:val="28"/>
        </w:rPr>
        <w:t>
      8) оператор расширенных обязательств производителей (импортеров) (далее – оператор) – определяемое Правительством Республики Казахстан юридическое лицо, осуществляющее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4"/>
    <w:bookmarkStart w:name="z17" w:id="15"/>
    <w:p>
      <w:pPr>
        <w:spacing w:after="0"/>
        <w:ind w:left="0"/>
        <w:jc w:val="both"/>
      </w:pPr>
      <w:r>
        <w:rPr>
          <w:rFonts w:ascii="Times New Roman"/>
          <w:b w:val="false"/>
          <w:i w:val="false"/>
          <w:color w:val="000000"/>
          <w:sz w:val="28"/>
        </w:rPr>
        <w:t>
      9) плата за организацию сбора, транспортировки, переработки, обезвреживания, использования и (или) утилизации отходов (далее – плата) – плата оператору, осуществляемая производителем (импортером) за 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5"/>
    <w:bookmarkStart w:name="z18" w:id="16"/>
    <w:p>
      <w:pPr>
        <w:spacing w:after="0"/>
        <w:ind w:left="0"/>
        <w:jc w:val="both"/>
      </w:pPr>
      <w:r>
        <w:rPr>
          <w:rFonts w:ascii="Times New Roman"/>
          <w:b w:val="false"/>
          <w:i w:val="false"/>
          <w:color w:val="000000"/>
          <w:sz w:val="28"/>
        </w:rPr>
        <w:t>
      10)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(далее – договор) – договор, заключаемый между оператором и производителем (импортером),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16"/>
    <w:bookmarkStart w:name="z19" w:id="17"/>
    <w:p>
      <w:pPr>
        <w:spacing w:after="0"/>
        <w:ind w:left="0"/>
        <w:jc w:val="both"/>
      </w:pPr>
      <w:r>
        <w:rPr>
          <w:rFonts w:ascii="Times New Roman"/>
          <w:b w:val="false"/>
          <w:i w:val="false"/>
          <w:color w:val="000000"/>
          <w:sz w:val="28"/>
        </w:rPr>
        <w:t>
      11) специализированные организации – индивидуальные предприниматели и юридические лица, осуществляющие один или несколько видов деятельности по сбору, транспортировке, переработке, обезвреживанию, использованию, утилизации отходов, образующихся после утраты потребительских свойств продукции (товаров), и ее (их) упаковки;</w:t>
      </w:r>
    </w:p>
    <w:bookmarkEnd w:id="17"/>
    <w:bookmarkStart w:name="z20" w:id="18"/>
    <w:p>
      <w:pPr>
        <w:spacing w:after="0"/>
        <w:ind w:left="0"/>
        <w:jc w:val="both"/>
      </w:pPr>
      <w:r>
        <w:rPr>
          <w:rFonts w:ascii="Times New Roman"/>
          <w:b w:val="false"/>
          <w:i w:val="false"/>
          <w:color w:val="000000"/>
          <w:sz w:val="28"/>
        </w:rPr>
        <w:t>
      12) документ о полноте платы – документ, в котором информация представлена в электронно-цифровой форме и удостоверена посредством электронной цифровой подписи, подтверждающий оплату платы в полном объеме, в целях исполнения расширенных обязательств производителями (импортерами).</w:t>
      </w:r>
    </w:p>
    <w:bookmarkEnd w:id="18"/>
    <w:bookmarkStart w:name="z21" w:id="19"/>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w:t>
      </w:r>
    </w:p>
    <w:bookmarkEnd w:id="19"/>
    <w:bookmarkStart w:name="z22" w:id="20"/>
    <w:p>
      <w:pPr>
        <w:spacing w:after="0"/>
        <w:ind w:left="0"/>
        <w:jc w:val="both"/>
      </w:pPr>
      <w:r>
        <w:rPr>
          <w:rFonts w:ascii="Times New Roman"/>
          <w:b w:val="false"/>
          <w:i w:val="false"/>
          <w:color w:val="000000"/>
          <w:sz w:val="28"/>
        </w:rPr>
        <w:t xml:space="preserve">
      3. Требования по расширенным обязательствам производителей (импортеров) не распространяются на производителей (импортеров),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285-1 Кодекса.</w:t>
      </w:r>
    </w:p>
    <w:bookmarkEnd w:id="20"/>
    <w:bookmarkStart w:name="z23" w:id="21"/>
    <w:p>
      <w:pPr>
        <w:spacing w:after="0"/>
        <w:ind w:left="0"/>
        <w:jc w:val="both"/>
      </w:pPr>
      <w:r>
        <w:rPr>
          <w:rFonts w:ascii="Times New Roman"/>
          <w:b w:val="false"/>
          <w:i w:val="false"/>
          <w:color w:val="000000"/>
          <w:sz w:val="28"/>
        </w:rPr>
        <w:t>
      4. Расширенные обязательства производителей (импортеров) возникают:</w:t>
      </w:r>
    </w:p>
    <w:bookmarkEnd w:id="21"/>
    <w:bookmarkStart w:name="z24" w:id="22"/>
    <w:p>
      <w:pPr>
        <w:spacing w:after="0"/>
        <w:ind w:left="0"/>
        <w:jc w:val="both"/>
      </w:pPr>
      <w:r>
        <w:rPr>
          <w:rFonts w:ascii="Times New Roman"/>
          <w:b w:val="false"/>
          <w:i w:val="false"/>
          <w:color w:val="000000"/>
          <w:sz w:val="28"/>
        </w:rPr>
        <w:t>
      у производителей – с момента оформления поступления (оприходования) готовой продукции (товаров) в соответствии с законодательством Республики Казахстан о бухгалтерском учете и финансовой отчетности и учетной политикой предприятия;</w:t>
      </w:r>
    </w:p>
    <w:bookmarkEnd w:id="22"/>
    <w:bookmarkStart w:name="z25" w:id="23"/>
    <w:p>
      <w:pPr>
        <w:spacing w:after="0"/>
        <w:ind w:left="0"/>
        <w:jc w:val="both"/>
      </w:pPr>
      <w:r>
        <w:rPr>
          <w:rFonts w:ascii="Times New Roman"/>
          <w:b w:val="false"/>
          <w:i w:val="false"/>
          <w:color w:val="000000"/>
          <w:sz w:val="28"/>
        </w:rPr>
        <w:t xml:space="preserve">
      у импортеров – с момента перемещения продукции (товаров) через Государственную границу Республики Казахстан согласно подтверждающим документам, указанным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bookmarkEnd w:id="23"/>
    <w:bookmarkStart w:name="z26" w:id="24"/>
    <w:p>
      <w:pPr>
        <w:spacing w:after="0"/>
        <w:ind w:left="0"/>
        <w:jc w:val="both"/>
      </w:pPr>
      <w:r>
        <w:rPr>
          <w:rFonts w:ascii="Times New Roman"/>
          <w:b w:val="false"/>
          <w:i w:val="false"/>
          <w:color w:val="000000"/>
          <w:sz w:val="28"/>
        </w:rPr>
        <w:t>
      5. Производители (импортеры) обеспечивают сбор, транспортировку, переработку, обезвреживание, использование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одним из следующих способов:</w:t>
      </w:r>
    </w:p>
    <w:bookmarkEnd w:id="24"/>
    <w:bookmarkStart w:name="z27" w:id="25"/>
    <w:p>
      <w:pPr>
        <w:spacing w:after="0"/>
        <w:ind w:left="0"/>
        <w:jc w:val="both"/>
      </w:pPr>
      <w:r>
        <w:rPr>
          <w:rFonts w:ascii="Times New Roman"/>
          <w:b w:val="false"/>
          <w:i w:val="false"/>
          <w:color w:val="000000"/>
          <w:sz w:val="28"/>
        </w:rPr>
        <w:t>
      1) применение собственной системы сбора, переработки и утилизации отходов (далее – собственная система сбора), требования к которой определяются уполномоченным органом в области охраны окружающей среды.</w:t>
      </w:r>
    </w:p>
    <w:bookmarkEnd w:id="25"/>
    <w:bookmarkStart w:name="z28" w:id="26"/>
    <w:p>
      <w:pPr>
        <w:spacing w:after="0"/>
        <w:ind w:left="0"/>
        <w:jc w:val="both"/>
      </w:pPr>
      <w:r>
        <w:rPr>
          <w:rFonts w:ascii="Times New Roman"/>
          <w:b w:val="false"/>
          <w:i w:val="false"/>
          <w:color w:val="000000"/>
          <w:sz w:val="28"/>
        </w:rPr>
        <w:t>
      Требование по применению собственной системы сбора не распространяется на производителей и импортеров автомобильных транспортных средств и самоходной сельскохозяйственной техники.</w:t>
      </w:r>
    </w:p>
    <w:bookmarkEnd w:id="26"/>
    <w:bookmarkStart w:name="z29" w:id="27"/>
    <w:p>
      <w:pPr>
        <w:spacing w:after="0"/>
        <w:ind w:left="0"/>
        <w:jc w:val="both"/>
      </w:pPr>
      <w:r>
        <w:rPr>
          <w:rFonts w:ascii="Times New Roman"/>
          <w:b w:val="false"/>
          <w:i w:val="false"/>
          <w:color w:val="000000"/>
          <w:sz w:val="28"/>
        </w:rPr>
        <w:t>
      2) заключение с оператором договора и внесение на банковский счет оператора денег в виде платы.</w:t>
      </w:r>
    </w:p>
    <w:bookmarkEnd w:id="27"/>
    <w:bookmarkStart w:name="z30" w:id="28"/>
    <w:p>
      <w:pPr>
        <w:spacing w:after="0"/>
        <w:ind w:left="0"/>
        <w:jc w:val="both"/>
      </w:pPr>
      <w:r>
        <w:rPr>
          <w:rFonts w:ascii="Times New Roman"/>
          <w:b w:val="false"/>
          <w:i w:val="false"/>
          <w:color w:val="000000"/>
          <w:sz w:val="28"/>
        </w:rPr>
        <w:t>
      6. Плата производится производителями (импортерами), заключившими договор с оператором.</w:t>
      </w:r>
    </w:p>
    <w:bookmarkEnd w:id="28"/>
    <w:bookmarkStart w:name="z31" w:id="29"/>
    <w:p>
      <w:pPr>
        <w:spacing w:after="0"/>
        <w:ind w:left="0"/>
        <w:jc w:val="both"/>
      </w:pPr>
      <w:r>
        <w:rPr>
          <w:rFonts w:ascii="Times New Roman"/>
          <w:b w:val="false"/>
          <w:i w:val="false"/>
          <w:color w:val="000000"/>
          <w:sz w:val="28"/>
        </w:rPr>
        <w:t>
      7. Плата исчисляется на основании методики расчета платы за организацию сбора, транспортировки, переработки, обезвреживания, использования и (или) утилизации отходов, утверждаемой уполномоченным органом в области охраны окружающей среды (далее – методика). Плата оплачивается в национальной валюте Республики Казахстан производителями и импортерами на банковский счет оператора. Информация о банковском счете размещается на интернет-ресурсе оператора.</w:t>
      </w:r>
    </w:p>
    <w:bookmarkEnd w:id="29"/>
    <w:bookmarkStart w:name="z32" w:id="30"/>
    <w:p>
      <w:pPr>
        <w:spacing w:after="0"/>
        <w:ind w:left="0"/>
        <w:jc w:val="both"/>
      </w:pPr>
      <w:r>
        <w:rPr>
          <w:rFonts w:ascii="Times New Roman"/>
          <w:b w:val="false"/>
          <w:i w:val="false"/>
          <w:color w:val="000000"/>
          <w:sz w:val="28"/>
        </w:rPr>
        <w:t>
      8. Плата не уплачивается в отношении продукции (товаров), произведенной на территории Республики Казахстан и ввезенной на территорию Республики Казахстан, в том числе помещенной под таможенную процедуру выпуска для внутреннего потребления, до даты вступления в силу настоящих Правил.</w:t>
      </w:r>
    </w:p>
    <w:bookmarkEnd w:id="30"/>
    <w:bookmarkStart w:name="z33" w:id="31"/>
    <w:p>
      <w:pPr>
        <w:spacing w:after="0"/>
        <w:ind w:left="0"/>
        <w:jc w:val="both"/>
      </w:pPr>
      <w:r>
        <w:rPr>
          <w:rFonts w:ascii="Times New Roman"/>
          <w:b w:val="false"/>
          <w:i w:val="false"/>
          <w:color w:val="000000"/>
          <w:sz w:val="28"/>
        </w:rPr>
        <w:t xml:space="preserve">
      9. Расширенные обязательства производителей (импортеров) распространяются на продукцию (товары), наименование которой (которых) указано в перечне. </w:t>
      </w:r>
    </w:p>
    <w:bookmarkEnd w:id="31"/>
    <w:bookmarkStart w:name="z34" w:id="32"/>
    <w:p>
      <w:pPr>
        <w:spacing w:after="0"/>
        <w:ind w:left="0"/>
        <w:jc w:val="both"/>
      </w:pPr>
      <w:r>
        <w:rPr>
          <w:rFonts w:ascii="Times New Roman"/>
          <w:b w:val="false"/>
          <w:i w:val="false"/>
          <w:color w:val="000000"/>
          <w:sz w:val="28"/>
        </w:rPr>
        <w:t>
      10. Расширенные обязательства производителей (импортеров) считаются исполненными:</w:t>
      </w:r>
    </w:p>
    <w:bookmarkEnd w:id="32"/>
    <w:bookmarkStart w:name="z35" w:id="33"/>
    <w:p>
      <w:pPr>
        <w:spacing w:after="0"/>
        <w:ind w:left="0"/>
        <w:jc w:val="both"/>
      </w:pPr>
      <w:r>
        <w:rPr>
          <w:rFonts w:ascii="Times New Roman"/>
          <w:b w:val="false"/>
          <w:i w:val="false"/>
          <w:color w:val="000000"/>
          <w:sz w:val="28"/>
        </w:rPr>
        <w:t>
      1) для производителей (импортеров), заключивших договор с оператором, – с момента внесения платы;</w:t>
      </w:r>
    </w:p>
    <w:bookmarkEnd w:id="33"/>
    <w:bookmarkStart w:name="z36" w:id="34"/>
    <w:p>
      <w:pPr>
        <w:spacing w:after="0"/>
        <w:ind w:left="0"/>
        <w:jc w:val="both"/>
      </w:pPr>
      <w:r>
        <w:rPr>
          <w:rFonts w:ascii="Times New Roman"/>
          <w:b w:val="false"/>
          <w:i w:val="false"/>
          <w:color w:val="000000"/>
          <w:sz w:val="28"/>
        </w:rPr>
        <w:t>
      2) для производителей (импортеров), применяющих собственную систему сбора, – со дня представления оператору документов и подтверждения оператором выполнения сбора, переработки и (или) утилизации отходов, образовавшихся после утраты потребительских свойств продукции (товаров).</w:t>
      </w:r>
    </w:p>
    <w:bookmarkEnd w:id="34"/>
    <w:bookmarkStart w:name="z37" w:id="35"/>
    <w:p>
      <w:pPr>
        <w:spacing w:after="0"/>
        <w:ind w:left="0"/>
        <w:jc w:val="left"/>
      </w:pPr>
      <w:r>
        <w:rPr>
          <w:rFonts w:ascii="Times New Roman"/>
          <w:b/>
          <w:i w:val="false"/>
          <w:color w:val="000000"/>
        </w:rPr>
        <w:t xml:space="preserve"> Глава 2. Порядок исполнения обязательств по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5"/>
    <w:bookmarkStart w:name="z38" w:id="36"/>
    <w:p>
      <w:pPr>
        <w:spacing w:after="0"/>
        <w:ind w:left="0"/>
        <w:jc w:val="both"/>
      </w:pPr>
      <w:r>
        <w:rPr>
          <w:rFonts w:ascii="Times New Roman"/>
          <w:b w:val="false"/>
          <w:i w:val="false"/>
          <w:color w:val="000000"/>
          <w:sz w:val="28"/>
        </w:rPr>
        <w:t>
      11. В целях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заключается договор между оператором и производителями (импортерами).</w:t>
      </w:r>
    </w:p>
    <w:bookmarkEnd w:id="36"/>
    <w:bookmarkStart w:name="z39" w:id="37"/>
    <w:p>
      <w:pPr>
        <w:spacing w:after="0"/>
        <w:ind w:left="0"/>
        <w:jc w:val="both"/>
      </w:pPr>
      <w:r>
        <w:rPr>
          <w:rFonts w:ascii="Times New Roman"/>
          <w:b w:val="false"/>
          <w:i w:val="false"/>
          <w:color w:val="000000"/>
          <w:sz w:val="28"/>
        </w:rPr>
        <w:t>
      12. Форма типового договора об организации сбора, вывоза, обезвреживания, переработки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утверждается оператором.</w:t>
      </w:r>
    </w:p>
    <w:bookmarkEnd w:id="37"/>
    <w:bookmarkStart w:name="z40" w:id="38"/>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путем размещения на своем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 и ее (их) упаковки.</w:t>
      </w:r>
    </w:p>
    <w:bookmarkEnd w:id="38"/>
    <w:bookmarkStart w:name="z41" w:id="39"/>
    <w:p>
      <w:pPr>
        <w:spacing w:after="0"/>
        <w:ind w:left="0"/>
        <w:jc w:val="both"/>
      </w:pPr>
      <w:r>
        <w:rPr>
          <w:rFonts w:ascii="Times New Roman"/>
          <w:b w:val="false"/>
          <w:i w:val="false"/>
          <w:color w:val="000000"/>
          <w:sz w:val="28"/>
        </w:rPr>
        <w:t xml:space="preserve">
      13. Договор заключается с возможностью его пролонгации. В договоре указываются права и обязанности производителя (импортера) и оператора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39"/>
    <w:bookmarkStart w:name="z42" w:id="40"/>
    <w:p>
      <w:pPr>
        <w:spacing w:after="0"/>
        <w:ind w:left="0"/>
        <w:jc w:val="both"/>
      </w:pPr>
      <w:r>
        <w:rPr>
          <w:rFonts w:ascii="Times New Roman"/>
          <w:b w:val="false"/>
          <w:i w:val="false"/>
          <w:color w:val="000000"/>
          <w:sz w:val="28"/>
        </w:rPr>
        <w:t>
      14. После заключения договора реализация расширенных обязательств производителями (импортерами), за исключением импортеров сырья и материалов, используемых при производстве автотранспортных средств и самоходной сельскохозяйственной техники, осуществляющими ввоз на территорию Республики Казахстан продукции (товаров) согласно перечню, включает следующие обязательные этапы:</w:t>
      </w:r>
    </w:p>
    <w:bookmarkEnd w:id="40"/>
    <w:bookmarkStart w:name="z43" w:id="41"/>
    <w:p>
      <w:pPr>
        <w:spacing w:after="0"/>
        <w:ind w:left="0"/>
        <w:jc w:val="both"/>
      </w:pPr>
      <w:r>
        <w:rPr>
          <w:rFonts w:ascii="Times New Roman"/>
          <w:b w:val="false"/>
          <w:i w:val="false"/>
          <w:color w:val="000000"/>
          <w:sz w:val="28"/>
        </w:rPr>
        <w:t>
      1) подается заявка на внесение платы и получение документа о полноте платы (далее – заявка) посредством интернет-ресурса оператора или на бумажном носителе.</w:t>
      </w:r>
    </w:p>
    <w:bookmarkEnd w:id="41"/>
    <w:bookmarkStart w:name="z44" w:id="42"/>
    <w:p>
      <w:pPr>
        <w:spacing w:after="0"/>
        <w:ind w:left="0"/>
        <w:jc w:val="both"/>
      </w:pPr>
      <w:r>
        <w:rPr>
          <w:rFonts w:ascii="Times New Roman"/>
          <w:b w:val="false"/>
          <w:i w:val="false"/>
          <w:color w:val="000000"/>
          <w:sz w:val="28"/>
        </w:rPr>
        <w:t>
      В отношении продукции, предусмотренной в перечне, по которой не установлена ставка платы, заявка не подается.</w:t>
      </w:r>
    </w:p>
    <w:bookmarkEnd w:id="42"/>
    <w:bookmarkStart w:name="z45" w:id="43"/>
    <w:p>
      <w:pPr>
        <w:spacing w:after="0"/>
        <w:ind w:left="0"/>
        <w:jc w:val="both"/>
      </w:pPr>
      <w:r>
        <w:rPr>
          <w:rFonts w:ascii="Times New Roman"/>
          <w:b w:val="false"/>
          <w:i w:val="false"/>
          <w:color w:val="000000"/>
          <w:sz w:val="28"/>
        </w:rPr>
        <w:t>
      2) оператором рассчитывается плата на основании методики и выставляется счет в электронном виде на внесение платы в течение трех рабочих дней с момента подачи заявки производителем (импортером);</w:t>
      </w:r>
    </w:p>
    <w:bookmarkEnd w:id="43"/>
    <w:bookmarkStart w:name="z46" w:id="44"/>
    <w:p>
      <w:pPr>
        <w:spacing w:after="0"/>
        <w:ind w:left="0"/>
        <w:jc w:val="both"/>
      </w:pPr>
      <w:r>
        <w:rPr>
          <w:rFonts w:ascii="Times New Roman"/>
          <w:b w:val="false"/>
          <w:i w:val="false"/>
          <w:color w:val="000000"/>
          <w:sz w:val="28"/>
        </w:rPr>
        <w:t>
      3) внесение платы производителями (импортерами);</w:t>
      </w:r>
    </w:p>
    <w:bookmarkEnd w:id="44"/>
    <w:bookmarkStart w:name="z47" w:id="45"/>
    <w:p>
      <w:pPr>
        <w:spacing w:after="0"/>
        <w:ind w:left="0"/>
        <w:jc w:val="both"/>
      </w:pPr>
      <w:r>
        <w:rPr>
          <w:rFonts w:ascii="Times New Roman"/>
          <w:b w:val="false"/>
          <w:i w:val="false"/>
          <w:color w:val="000000"/>
          <w:sz w:val="28"/>
        </w:rPr>
        <w:t>
      4) в течение трех рабочих дней с момента внесения платы на расчетный счет оператором представляется документ о полноте платы.</w:t>
      </w:r>
    </w:p>
    <w:bookmarkEnd w:id="45"/>
    <w:bookmarkStart w:name="z48" w:id="46"/>
    <w:p>
      <w:pPr>
        <w:spacing w:after="0"/>
        <w:ind w:left="0"/>
        <w:jc w:val="both"/>
      </w:pPr>
      <w:r>
        <w:rPr>
          <w:rFonts w:ascii="Times New Roman"/>
          <w:b w:val="false"/>
          <w:i w:val="false"/>
          <w:color w:val="000000"/>
          <w:sz w:val="28"/>
        </w:rPr>
        <w:t>
      Документ о полноте платы может быть выдан оператором на основании решения суда, исполнительной надписи нотариуса о взыскании платы в пользу оператора или уведомления оператора о необходимости внесения платы, после внесения производителем (импортером) на банковский счет оператора денег в виде платы в размере, указанном в решении суда, исполнительной надписи нотариуса или уведомлении оператора.</w:t>
      </w:r>
    </w:p>
    <w:bookmarkEnd w:id="46"/>
    <w:bookmarkStart w:name="z49" w:id="47"/>
    <w:p>
      <w:pPr>
        <w:spacing w:after="0"/>
        <w:ind w:left="0"/>
        <w:jc w:val="both"/>
      </w:pPr>
      <w:r>
        <w:rPr>
          <w:rFonts w:ascii="Times New Roman"/>
          <w:b w:val="false"/>
          <w:i w:val="false"/>
          <w:color w:val="000000"/>
          <w:sz w:val="28"/>
        </w:rPr>
        <w:t>
      15. К заявке импортеры продукции (товаров), за исключением импортеров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прикладывают следующие копии документов:</w:t>
      </w:r>
    </w:p>
    <w:bookmarkEnd w:id="47"/>
    <w:bookmarkStart w:name="z50" w:id="48"/>
    <w:p>
      <w:pPr>
        <w:spacing w:after="0"/>
        <w:ind w:left="0"/>
        <w:jc w:val="both"/>
      </w:pPr>
      <w:r>
        <w:rPr>
          <w:rFonts w:ascii="Times New Roman"/>
          <w:b w:val="false"/>
          <w:i w:val="false"/>
          <w:color w:val="000000"/>
          <w:sz w:val="28"/>
        </w:rPr>
        <w:t>
      1) упаковочные листы либо паспорта продукции (при наличии);</w:t>
      </w:r>
    </w:p>
    <w:bookmarkEnd w:id="48"/>
    <w:bookmarkStart w:name="z51" w:id="49"/>
    <w:p>
      <w:pPr>
        <w:spacing w:after="0"/>
        <w:ind w:left="0"/>
        <w:jc w:val="both"/>
      </w:pPr>
      <w:r>
        <w:rPr>
          <w:rFonts w:ascii="Times New Roman"/>
          <w:b w:val="false"/>
          <w:i w:val="false"/>
          <w:color w:val="000000"/>
          <w:sz w:val="28"/>
        </w:rPr>
        <w:t>
      2) транспортные накладные, включая международные товарно-транспортные накладные, подтверждающие международную перевозку, документы, предусмотренные техническими регламентами Евразийского экономического союза, а также подтверждающие перемещение товаров на территорию Республики Казахстан.</w:t>
      </w:r>
    </w:p>
    <w:bookmarkEnd w:id="49"/>
    <w:bookmarkStart w:name="z52" w:id="50"/>
    <w:p>
      <w:pPr>
        <w:spacing w:after="0"/>
        <w:ind w:left="0"/>
        <w:jc w:val="both"/>
      </w:pPr>
      <w:r>
        <w:rPr>
          <w:rFonts w:ascii="Times New Roman"/>
          <w:b w:val="false"/>
          <w:i w:val="false"/>
          <w:color w:val="000000"/>
          <w:sz w:val="28"/>
        </w:rPr>
        <w:t xml:space="preserve">
      16. Для продукции (товаров), ввезенной на территорию Республики Казахстан с территории государств-членов Евразийского экономического союза, за исключением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помимо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дополнительным документом, необходимым для расчета платы и подтверждающим ввоз, является талон о прохождении государственного контроля, выдаваемый территориальными подразделениями Пограничной службы Комитета национальной безопасности Республики Казахстан (при наличии).</w:t>
      </w:r>
    </w:p>
    <w:bookmarkEnd w:id="50"/>
    <w:bookmarkStart w:name="z53" w:id="51"/>
    <w:p>
      <w:pPr>
        <w:spacing w:after="0"/>
        <w:ind w:left="0"/>
        <w:jc w:val="both"/>
      </w:pPr>
      <w:r>
        <w:rPr>
          <w:rFonts w:ascii="Times New Roman"/>
          <w:b w:val="false"/>
          <w:i w:val="false"/>
          <w:color w:val="000000"/>
          <w:sz w:val="28"/>
        </w:rPr>
        <w:t>
      Сведения в заявке, указываемые импортерами, указанные в части первой настоящего пункта, должны соответствовать сведениям, отраженным в их налоговой отчетности.</w:t>
      </w:r>
    </w:p>
    <w:bookmarkEnd w:id="51"/>
    <w:bookmarkStart w:name="z54" w:id="52"/>
    <w:p>
      <w:pPr>
        <w:spacing w:after="0"/>
        <w:ind w:left="0"/>
        <w:jc w:val="both"/>
      </w:pPr>
      <w:r>
        <w:rPr>
          <w:rFonts w:ascii="Times New Roman"/>
          <w:b w:val="false"/>
          <w:i w:val="false"/>
          <w:color w:val="000000"/>
          <w:sz w:val="28"/>
        </w:rPr>
        <w:t xml:space="preserve">
      17. Для продукции (товаров), ввезенной на территорию Республики Казахстан с территории государств, не являющихся членами Евразийского экономического союза, за исключением автотранспортных средств и самоходной сельскохозяйственной техники, сырья и материалов, используемых при производстве автотранспортных средств и самоходной сельскохозяйственной техники,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помимо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дополнительным документом, необходимым для расчета платы и подтверждающим ввоз, является таможенная декларация, оформленная в соответствии с таможенным законодательством государств – членов Евразийского экономического союза и национальным законодательством в сфере таможенного дела.</w:t>
      </w:r>
    </w:p>
    <w:bookmarkEnd w:id="52"/>
    <w:bookmarkStart w:name="z55" w:id="53"/>
    <w:p>
      <w:pPr>
        <w:spacing w:after="0"/>
        <w:ind w:left="0"/>
        <w:jc w:val="both"/>
      </w:pPr>
      <w:r>
        <w:rPr>
          <w:rFonts w:ascii="Times New Roman"/>
          <w:b w:val="false"/>
          <w:i w:val="false"/>
          <w:color w:val="000000"/>
          <w:sz w:val="28"/>
        </w:rPr>
        <w:t>
      Сведения в заявке, указываемые импортерами, указанные в части первой настоящего пункта, должны соответствовать сведениям, предусмотренным в зарегистрированной таможенной декларации.</w:t>
      </w:r>
    </w:p>
    <w:bookmarkEnd w:id="53"/>
    <w:bookmarkStart w:name="z56" w:id="54"/>
    <w:p>
      <w:pPr>
        <w:spacing w:after="0"/>
        <w:ind w:left="0"/>
        <w:jc w:val="both"/>
      </w:pPr>
      <w:r>
        <w:rPr>
          <w:rFonts w:ascii="Times New Roman"/>
          <w:b w:val="false"/>
          <w:i w:val="false"/>
          <w:color w:val="000000"/>
          <w:sz w:val="28"/>
        </w:rPr>
        <w:t>
      18. Производители продукции (товаров), за исключением производителей автотранспортных средств и самоходной сельскохозяйственной техники, к заявке прикладывают накладную на отпуск запасов на сторону по форме, утвержденной в соответствии с законодательством Республики Казахстан о бухгалтерском учете и финансовой отчетности, и паспорт продукции (при наличии).</w:t>
      </w:r>
    </w:p>
    <w:bookmarkEnd w:id="54"/>
    <w:bookmarkStart w:name="z57" w:id="55"/>
    <w:p>
      <w:pPr>
        <w:spacing w:after="0"/>
        <w:ind w:left="0"/>
        <w:jc w:val="both"/>
      </w:pPr>
      <w:r>
        <w:rPr>
          <w:rFonts w:ascii="Times New Roman"/>
          <w:b w:val="false"/>
          <w:i w:val="false"/>
          <w:color w:val="000000"/>
          <w:sz w:val="28"/>
        </w:rPr>
        <w:t>
      19. Плата производителями (импортерами), за исключением производителей (импортеров) автотранспортных средств и самоходной сельскохозяйственной техники, производится на основании заключенного договора не позднее последнего рабочего дня второго месяца, следующего за отчетным.</w:t>
      </w:r>
    </w:p>
    <w:bookmarkEnd w:id="55"/>
    <w:bookmarkStart w:name="z58" w:id="56"/>
    <w:p>
      <w:pPr>
        <w:spacing w:after="0"/>
        <w:ind w:left="0"/>
        <w:jc w:val="both"/>
      </w:pPr>
      <w:r>
        <w:rPr>
          <w:rFonts w:ascii="Times New Roman"/>
          <w:b w:val="false"/>
          <w:i w:val="false"/>
          <w:color w:val="000000"/>
          <w:sz w:val="28"/>
        </w:rPr>
        <w:t>
      Отчетным месяцем для производителей продукции (товаров) является месяц, в котором была реализована (реализованы) продукция (товары), для импортеров продукции (товаров) – месяц, в котором ввезена (ввезены) продукция (товары) на территорию Республики Казахстан.</w:t>
      </w:r>
    </w:p>
    <w:bookmarkEnd w:id="56"/>
    <w:bookmarkStart w:name="z59" w:id="57"/>
    <w:p>
      <w:pPr>
        <w:spacing w:after="0"/>
        <w:ind w:left="0"/>
        <w:jc w:val="both"/>
      </w:pPr>
      <w:r>
        <w:rPr>
          <w:rFonts w:ascii="Times New Roman"/>
          <w:b w:val="false"/>
          <w:i w:val="false"/>
          <w:color w:val="000000"/>
          <w:sz w:val="28"/>
        </w:rPr>
        <w:t>
      20. Контроль за правильностью исчисления, полнотой и своевременностью перечисления производителями, импортерами платы осуществляет оператор.</w:t>
      </w:r>
    </w:p>
    <w:bookmarkEnd w:id="57"/>
    <w:bookmarkStart w:name="z60" w:id="58"/>
    <w:p>
      <w:pPr>
        <w:spacing w:after="0"/>
        <w:ind w:left="0"/>
        <w:jc w:val="both"/>
      </w:pPr>
      <w:r>
        <w:rPr>
          <w:rFonts w:ascii="Times New Roman"/>
          <w:b w:val="false"/>
          <w:i w:val="false"/>
          <w:color w:val="000000"/>
          <w:sz w:val="28"/>
        </w:rPr>
        <w:t>
      21. Формирование заявки производителями (импортерами), заключившими договор с оператором, за исключением производителей (импортеров) автотранспортных средств и самоходной сельскохозяйственной техники, импортеров сырья и материалов, используемых при производстве автотранспортных средств и самоходной сельскохозяйственной техники, осуществляется в следующие сроки:</w:t>
      </w:r>
    </w:p>
    <w:bookmarkEnd w:id="58"/>
    <w:bookmarkStart w:name="z61" w:id="59"/>
    <w:p>
      <w:pPr>
        <w:spacing w:after="0"/>
        <w:ind w:left="0"/>
        <w:jc w:val="both"/>
      </w:pPr>
      <w:r>
        <w:rPr>
          <w:rFonts w:ascii="Times New Roman"/>
          <w:b w:val="false"/>
          <w:i w:val="false"/>
          <w:color w:val="000000"/>
          <w:sz w:val="28"/>
        </w:rPr>
        <w:t>
      1) субъектами малого предпринимательства – ежемесячно, не позднее 20 числа месяца, следующего за отчетным;</w:t>
      </w:r>
    </w:p>
    <w:bookmarkEnd w:id="59"/>
    <w:bookmarkStart w:name="z62" w:id="60"/>
    <w:p>
      <w:pPr>
        <w:spacing w:after="0"/>
        <w:ind w:left="0"/>
        <w:jc w:val="both"/>
      </w:pPr>
      <w:r>
        <w:rPr>
          <w:rFonts w:ascii="Times New Roman"/>
          <w:b w:val="false"/>
          <w:i w:val="false"/>
          <w:color w:val="000000"/>
          <w:sz w:val="28"/>
        </w:rPr>
        <w:t>
      2) субъектами среднего предпринимательства – ежемесячно, не позднее 25 числа месяца, следующего за отчетным;</w:t>
      </w:r>
    </w:p>
    <w:bookmarkEnd w:id="60"/>
    <w:bookmarkStart w:name="z63" w:id="61"/>
    <w:p>
      <w:pPr>
        <w:spacing w:after="0"/>
        <w:ind w:left="0"/>
        <w:jc w:val="both"/>
      </w:pPr>
      <w:r>
        <w:rPr>
          <w:rFonts w:ascii="Times New Roman"/>
          <w:b w:val="false"/>
          <w:i w:val="false"/>
          <w:color w:val="000000"/>
          <w:sz w:val="28"/>
        </w:rPr>
        <w:t>
      3) субъектами крупного предпринимательства и иными производителями (импортерами) – ежемесячно, не позднее последнего числа месяца, следующего за отчетным.</w:t>
      </w:r>
    </w:p>
    <w:bookmarkEnd w:id="61"/>
    <w:bookmarkStart w:name="z64" w:id="62"/>
    <w:p>
      <w:pPr>
        <w:spacing w:after="0"/>
        <w:ind w:left="0"/>
        <w:jc w:val="left"/>
      </w:pPr>
      <w:r>
        <w:rPr>
          <w:rFonts w:ascii="Times New Roman"/>
          <w:b/>
          <w:i w:val="false"/>
          <w:color w:val="000000"/>
        </w:rPr>
        <w:t xml:space="preserve"> Глава 3. Особенности исполнения расширенных обязательств производителями (импортерами) автотранспортных средств и самоходной сельскохозяйственной техники</w:t>
      </w:r>
    </w:p>
    <w:bookmarkEnd w:id="62"/>
    <w:bookmarkStart w:name="z65" w:id="63"/>
    <w:p>
      <w:pPr>
        <w:spacing w:after="0"/>
        <w:ind w:left="0"/>
        <w:jc w:val="both"/>
      </w:pPr>
      <w:r>
        <w:rPr>
          <w:rFonts w:ascii="Times New Roman"/>
          <w:b w:val="false"/>
          <w:i w:val="false"/>
          <w:color w:val="000000"/>
          <w:sz w:val="28"/>
        </w:rPr>
        <w:t xml:space="preserve">
      22. Плата вносится в отношении автотранспортных средств производителями (импортерами) до первичной регистрации автотранспортного средства в соответствии с законодательством о дорожном движении Республики Казахстан. Плата вносится в отношении самоходной сельскохозяйственной техники производителями (импортерами) до их первой государственной регистрации, но не позднее 30 календарных дней с даты производства или ввоза в соответствии с законодательством Республики Казахстан о государственном регулировании развития агропромышленного комплекса и сельских территорий Республики Казахстан. </w:t>
      </w:r>
    </w:p>
    <w:bookmarkEnd w:id="63"/>
    <w:bookmarkStart w:name="z67" w:id="64"/>
    <w:p>
      <w:pPr>
        <w:spacing w:after="0"/>
        <w:ind w:left="0"/>
        <w:jc w:val="both"/>
      </w:pPr>
      <w:r>
        <w:rPr>
          <w:rFonts w:ascii="Times New Roman"/>
          <w:b w:val="false"/>
          <w:i w:val="false"/>
          <w:color w:val="000000"/>
          <w:sz w:val="28"/>
        </w:rPr>
        <w:t>
      В случае реализации автотранспортных средств производителями (импортерами) до их первичной регистрации, плата производится до реализации таких автотранспортных средств.</w:t>
      </w:r>
    </w:p>
    <w:bookmarkEnd w:id="64"/>
    <w:bookmarkStart w:name="z68" w:id="65"/>
    <w:p>
      <w:pPr>
        <w:spacing w:after="0"/>
        <w:ind w:left="0"/>
        <w:jc w:val="both"/>
      </w:pPr>
      <w:r>
        <w:rPr>
          <w:rFonts w:ascii="Times New Roman"/>
          <w:b w:val="false"/>
          <w:i w:val="false"/>
          <w:color w:val="000000"/>
          <w:sz w:val="28"/>
        </w:rPr>
        <w:t>
      В случае реализации самоходной сельскохозяйственной техники производителями (импортерами) до их регистрации в соответствии с настоящим пунктом, плата производится до реализации такой и самоходной сельскохозяйственной техники, но не позднее 30 календарных дней с даты ее производства или ввоза.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постановлением Правительства РК от 20.06.2020 </w:t>
      </w:r>
      <w:r>
        <w:rPr>
          <w:rFonts w:ascii="Times New Roman"/>
          <w:b w:val="false"/>
          <w:i w:val="false"/>
          <w:color w:val="000000"/>
          <w:sz w:val="28"/>
        </w:rPr>
        <w:t>№ 377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23. Документом, подтверждающим исполнение расширенных обязательств производителями (импортерами), является документ о полноте платы, выдаваемый оператором производителям (импортерам) автотранспортных средств с указанием идентификационного номера либо самоходной сельскохозяйственной техники с указанием идентификационного или заводского номера после внесения платы на расчетный счет.</w:t>
      </w:r>
    </w:p>
    <w:bookmarkEnd w:id="66"/>
    <w:bookmarkStart w:name="z70" w:id="67"/>
    <w:p>
      <w:pPr>
        <w:spacing w:after="0"/>
        <w:ind w:left="0"/>
        <w:jc w:val="both"/>
      </w:pPr>
      <w:r>
        <w:rPr>
          <w:rFonts w:ascii="Times New Roman"/>
          <w:b w:val="false"/>
          <w:i w:val="false"/>
          <w:color w:val="000000"/>
          <w:sz w:val="28"/>
        </w:rPr>
        <w:t>
      24. Первичная (государственная) регистрация автотранспортных средств осуществляется уполномоченным органом по обеспечению безопасности дорожного движения. Государственная регистрация самоходной сельскохозяйственной техники осуществляется местным исполнительным органом области, города республиканского значения, столицы, района (города областного значения).</w:t>
      </w:r>
    </w:p>
    <w:bookmarkEnd w:id="67"/>
    <w:bookmarkStart w:name="z71" w:id="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первичная регистрация автотранспортных средств либо государственная регистрация самоходной сельскохозяйственной техники осуществляются только при наличии документа, подтверждающего исполнение расширенных обязательств производителями (импортерами).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20.06.2020 </w:t>
      </w:r>
      <w:r>
        <w:rPr>
          <w:rFonts w:ascii="Times New Roman"/>
          <w:b w:val="false"/>
          <w:i w:val="false"/>
          <w:color w:val="000000"/>
          <w:sz w:val="28"/>
        </w:rPr>
        <w:t>№ 377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25. Со дня внесения платы расширенные обязательства производителей (импортеров) автотранспортных средств и самоходной сельскохозяйственной техники считаются исполненными, а обязательства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транспортных средств, переходят на оператора.</w:t>
      </w:r>
    </w:p>
    <w:bookmarkEnd w:id="69"/>
    <w:bookmarkStart w:name="z74" w:id="70"/>
    <w:p>
      <w:pPr>
        <w:spacing w:after="0"/>
        <w:ind w:left="0"/>
        <w:jc w:val="both"/>
      </w:pPr>
      <w:r>
        <w:rPr>
          <w:rFonts w:ascii="Times New Roman"/>
          <w:b w:val="false"/>
          <w:i w:val="false"/>
          <w:color w:val="000000"/>
          <w:sz w:val="28"/>
        </w:rPr>
        <w:t xml:space="preserve">
      26. Документами, подтверждающими дату производства или ввоза автотранспортных средств и самоходной сельскохозяйственной техники,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для постановки на государственный регистрационный учет без осуществления платы являются:</w:t>
      </w:r>
    </w:p>
    <w:bookmarkEnd w:id="70"/>
    <w:bookmarkStart w:name="z75" w:id="71"/>
    <w:p>
      <w:pPr>
        <w:spacing w:after="0"/>
        <w:ind w:left="0"/>
        <w:jc w:val="both"/>
      </w:pPr>
      <w:r>
        <w:rPr>
          <w:rFonts w:ascii="Times New Roman"/>
          <w:b w:val="false"/>
          <w:i w:val="false"/>
          <w:color w:val="000000"/>
          <w:sz w:val="28"/>
        </w:rPr>
        <w:t>
      1) для произведенных в Республике Казахстан – любой из перечисленных ниже документов:</w:t>
      </w:r>
    </w:p>
    <w:bookmarkEnd w:id="71"/>
    <w:bookmarkStart w:name="z76" w:id="72"/>
    <w:p>
      <w:pPr>
        <w:spacing w:after="0"/>
        <w:ind w:left="0"/>
        <w:jc w:val="both"/>
      </w:pPr>
      <w:r>
        <w:rPr>
          <w:rFonts w:ascii="Times New Roman"/>
          <w:b w:val="false"/>
          <w:i w:val="false"/>
          <w:color w:val="000000"/>
          <w:sz w:val="28"/>
        </w:rPr>
        <w:t>
      таможенная декларация при выпуске со свободного склада;</w:t>
      </w:r>
    </w:p>
    <w:bookmarkEnd w:id="72"/>
    <w:bookmarkStart w:name="z77" w:id="73"/>
    <w:p>
      <w:pPr>
        <w:spacing w:after="0"/>
        <w:ind w:left="0"/>
        <w:jc w:val="both"/>
      </w:pPr>
      <w:r>
        <w:rPr>
          <w:rFonts w:ascii="Times New Roman"/>
          <w:b w:val="false"/>
          <w:i w:val="false"/>
          <w:color w:val="000000"/>
          <w:sz w:val="28"/>
        </w:rPr>
        <w:t>
      паспорт транспортного средства (самоходной машины), подтверждающий производство продукции;</w:t>
      </w:r>
    </w:p>
    <w:bookmarkEnd w:id="73"/>
    <w:bookmarkStart w:name="z78" w:id="74"/>
    <w:p>
      <w:pPr>
        <w:spacing w:after="0"/>
        <w:ind w:left="0"/>
        <w:jc w:val="both"/>
      </w:pPr>
      <w:r>
        <w:rPr>
          <w:rFonts w:ascii="Times New Roman"/>
          <w:b w:val="false"/>
          <w:i w:val="false"/>
          <w:color w:val="000000"/>
          <w:sz w:val="28"/>
        </w:rPr>
        <w:t>
      2) для ввезенных в Республику Казахстан из государств, не являющихся членами Евразийского экономического союза, – таможенная декларация на товары;</w:t>
      </w:r>
    </w:p>
    <w:bookmarkEnd w:id="74"/>
    <w:bookmarkStart w:name="z79" w:id="75"/>
    <w:p>
      <w:pPr>
        <w:spacing w:after="0"/>
        <w:ind w:left="0"/>
        <w:jc w:val="both"/>
      </w:pPr>
      <w:r>
        <w:rPr>
          <w:rFonts w:ascii="Times New Roman"/>
          <w:b w:val="false"/>
          <w:i w:val="false"/>
          <w:color w:val="000000"/>
          <w:sz w:val="28"/>
        </w:rPr>
        <w:t>
      3) для ввезенных в Республику Казахстан с территории государств – членов Евразийского экономического союза – талон о прохождении государственного контроля (либо копии талона о прохождении государственного контроля), выдаваемый территориальными подразделениями Пограничной службы Комитета национальной безопасности Республики Казахстан в соответствии с налоговым законодательством, с приложением одного из следующих документов:</w:t>
      </w:r>
    </w:p>
    <w:bookmarkEnd w:id="75"/>
    <w:bookmarkStart w:name="z80" w:id="76"/>
    <w:p>
      <w:pPr>
        <w:spacing w:after="0"/>
        <w:ind w:left="0"/>
        <w:jc w:val="both"/>
      </w:pPr>
      <w:r>
        <w:rPr>
          <w:rFonts w:ascii="Times New Roman"/>
          <w:b w:val="false"/>
          <w:i w:val="false"/>
          <w:color w:val="000000"/>
          <w:sz w:val="28"/>
        </w:rPr>
        <w:t>
      приемо-сдаточный акт, подтверждающий передачу от экспортера страны – члена Евразийского экономического союза импортеру в Республике Казахстан, с указанием идентификационного номера передаваемых автотранспортных средств либо идентификационного или заводского номера самоходной сельскохозяйственной техники;</w:t>
      </w:r>
    </w:p>
    <w:bookmarkEnd w:id="76"/>
    <w:bookmarkStart w:name="z81" w:id="77"/>
    <w:p>
      <w:pPr>
        <w:spacing w:after="0"/>
        <w:ind w:left="0"/>
        <w:jc w:val="both"/>
      </w:pPr>
      <w:r>
        <w:rPr>
          <w:rFonts w:ascii="Times New Roman"/>
          <w:b w:val="false"/>
          <w:i w:val="false"/>
          <w:color w:val="000000"/>
          <w:sz w:val="28"/>
        </w:rPr>
        <w:t>
      транспортная накладная с указанием идентификационного номера ввозимых автомобилей либо идентификационного или заводского номера самоходной сельскохозяйственной техники;</w:t>
      </w:r>
    </w:p>
    <w:bookmarkEnd w:id="77"/>
    <w:bookmarkStart w:name="z82" w:id="78"/>
    <w:p>
      <w:pPr>
        <w:spacing w:after="0"/>
        <w:ind w:left="0"/>
        <w:jc w:val="both"/>
      </w:pPr>
      <w:r>
        <w:rPr>
          <w:rFonts w:ascii="Times New Roman"/>
          <w:b w:val="false"/>
          <w:i w:val="false"/>
          <w:color w:val="000000"/>
          <w:sz w:val="28"/>
        </w:rPr>
        <w:t>
      международная транспортная накладная CMR, подтверждающая международную перевозку, с указанием идентификационного номера ввозимых автотранспортных средств либо идентификационного или заводского номера самоходной сельскохозяйственной техники.</w:t>
      </w:r>
    </w:p>
    <w:bookmarkEnd w:id="78"/>
    <w:bookmarkStart w:name="z83" w:id="79"/>
    <w:p>
      <w:pPr>
        <w:spacing w:after="0"/>
        <w:ind w:left="0"/>
        <w:jc w:val="both"/>
      </w:pPr>
      <w:r>
        <w:rPr>
          <w:rFonts w:ascii="Times New Roman"/>
          <w:b w:val="false"/>
          <w:i w:val="false"/>
          <w:color w:val="000000"/>
          <w:sz w:val="28"/>
        </w:rPr>
        <w:t>
      27. К заявке для последующего внесения платы производители (импортеры) автотранспортных средств и самоходной сельскохозяйственной техники прикладывают копии следующих документов:</w:t>
      </w:r>
    </w:p>
    <w:bookmarkEnd w:id="79"/>
    <w:bookmarkStart w:name="z84" w:id="80"/>
    <w:p>
      <w:pPr>
        <w:spacing w:after="0"/>
        <w:ind w:left="0"/>
        <w:jc w:val="both"/>
      </w:pPr>
      <w:r>
        <w:rPr>
          <w:rFonts w:ascii="Times New Roman"/>
          <w:b w:val="false"/>
          <w:i w:val="false"/>
          <w:color w:val="000000"/>
          <w:sz w:val="28"/>
        </w:rPr>
        <w:t>
      1) для произведенных в Республике Казахстан:</w:t>
      </w:r>
    </w:p>
    <w:bookmarkEnd w:id="80"/>
    <w:bookmarkStart w:name="z85" w:id="81"/>
    <w:p>
      <w:pPr>
        <w:spacing w:after="0"/>
        <w:ind w:left="0"/>
        <w:jc w:val="both"/>
      </w:pPr>
      <w:r>
        <w:rPr>
          <w:rFonts w:ascii="Times New Roman"/>
          <w:b w:val="false"/>
          <w:i w:val="false"/>
          <w:color w:val="000000"/>
          <w:sz w:val="28"/>
        </w:rPr>
        <w:t>
      паспорта транспортного средства (самоходной машины), подтверждающего производство продукции (при наличии), и накладной на выпуск готовой продукции;</w:t>
      </w:r>
    </w:p>
    <w:bookmarkEnd w:id="81"/>
    <w:bookmarkStart w:name="z86" w:id="82"/>
    <w:p>
      <w:pPr>
        <w:spacing w:after="0"/>
        <w:ind w:left="0"/>
        <w:jc w:val="both"/>
      </w:pPr>
      <w:r>
        <w:rPr>
          <w:rFonts w:ascii="Times New Roman"/>
          <w:b w:val="false"/>
          <w:i w:val="false"/>
          <w:color w:val="000000"/>
          <w:sz w:val="28"/>
        </w:rPr>
        <w:t xml:space="preserve">
      2) для ввезенных в Республику Казахстан из государств, не являющихся членами Евразийского экономического союза: </w:t>
      </w:r>
    </w:p>
    <w:bookmarkEnd w:id="82"/>
    <w:bookmarkStart w:name="z87" w:id="83"/>
    <w:p>
      <w:pPr>
        <w:spacing w:after="0"/>
        <w:ind w:left="0"/>
        <w:jc w:val="both"/>
      </w:pPr>
      <w:r>
        <w:rPr>
          <w:rFonts w:ascii="Times New Roman"/>
          <w:b w:val="false"/>
          <w:i w:val="false"/>
          <w:color w:val="000000"/>
          <w:sz w:val="28"/>
        </w:rPr>
        <w:t xml:space="preserve">
      таможенной декларации на товары; </w:t>
      </w:r>
    </w:p>
    <w:bookmarkEnd w:id="83"/>
    <w:bookmarkStart w:name="z88" w:id="84"/>
    <w:p>
      <w:pPr>
        <w:spacing w:after="0"/>
        <w:ind w:left="0"/>
        <w:jc w:val="both"/>
      </w:pPr>
      <w:r>
        <w:rPr>
          <w:rFonts w:ascii="Times New Roman"/>
          <w:b w:val="false"/>
          <w:i w:val="false"/>
          <w:color w:val="000000"/>
          <w:sz w:val="28"/>
        </w:rPr>
        <w:t>
      3) для ввезенных в Республику Казахстан с территории государств-членов Евразийского экономического союза – любого из перечисленных ниже документов:</w:t>
      </w:r>
    </w:p>
    <w:bookmarkEnd w:id="84"/>
    <w:bookmarkStart w:name="z89" w:id="85"/>
    <w:p>
      <w:pPr>
        <w:spacing w:after="0"/>
        <w:ind w:left="0"/>
        <w:jc w:val="both"/>
      </w:pPr>
      <w:r>
        <w:rPr>
          <w:rFonts w:ascii="Times New Roman"/>
          <w:b w:val="false"/>
          <w:i w:val="false"/>
          <w:color w:val="000000"/>
          <w:sz w:val="28"/>
        </w:rPr>
        <w:t>
      паспорта транспортного средства (самоходной машины);</w:t>
      </w:r>
    </w:p>
    <w:bookmarkEnd w:id="85"/>
    <w:bookmarkStart w:name="z90" w:id="86"/>
    <w:p>
      <w:pPr>
        <w:spacing w:after="0"/>
        <w:ind w:left="0"/>
        <w:jc w:val="both"/>
      </w:pPr>
      <w:r>
        <w:rPr>
          <w:rFonts w:ascii="Times New Roman"/>
          <w:b w:val="false"/>
          <w:i w:val="false"/>
          <w:color w:val="000000"/>
          <w:sz w:val="28"/>
        </w:rPr>
        <w:t>
      свидетельства о безопасности конструкции транспортного средства или одобрения типа транспортного средства для автотранспортных средств и сертификата соответствия для самоходной сельскохозяйственной техники;</w:t>
      </w:r>
    </w:p>
    <w:bookmarkEnd w:id="86"/>
    <w:bookmarkStart w:name="z91" w:id="87"/>
    <w:p>
      <w:pPr>
        <w:spacing w:after="0"/>
        <w:ind w:left="0"/>
        <w:jc w:val="both"/>
      </w:pPr>
      <w:r>
        <w:rPr>
          <w:rFonts w:ascii="Times New Roman"/>
          <w:b w:val="false"/>
          <w:i w:val="false"/>
          <w:color w:val="000000"/>
          <w:sz w:val="28"/>
        </w:rPr>
        <w:t>
      приемо-сдаточного акта, подтверждающего передачу от экспортера страны – члена Евразийского экономического союза импортеру в Республике Казахстан, с указанием идентификационного номера передаваемых автотранспортных средств либо идентификационного или заводского номера самоходной сельскохозяйственной техники;</w:t>
      </w:r>
    </w:p>
    <w:bookmarkEnd w:id="87"/>
    <w:bookmarkStart w:name="z92" w:id="88"/>
    <w:p>
      <w:pPr>
        <w:spacing w:after="0"/>
        <w:ind w:left="0"/>
        <w:jc w:val="both"/>
      </w:pPr>
      <w:r>
        <w:rPr>
          <w:rFonts w:ascii="Times New Roman"/>
          <w:b w:val="false"/>
          <w:i w:val="false"/>
          <w:color w:val="000000"/>
          <w:sz w:val="28"/>
        </w:rPr>
        <w:t>
      транспортной накладной с указанием идентификационного номера ввозимых автомобилей либо идентификационного или заводского номера самоходной сельскохозяйственной техники;</w:t>
      </w:r>
    </w:p>
    <w:bookmarkEnd w:id="88"/>
    <w:bookmarkStart w:name="z93" w:id="89"/>
    <w:p>
      <w:pPr>
        <w:spacing w:after="0"/>
        <w:ind w:left="0"/>
        <w:jc w:val="both"/>
      </w:pPr>
      <w:r>
        <w:rPr>
          <w:rFonts w:ascii="Times New Roman"/>
          <w:b w:val="false"/>
          <w:i w:val="false"/>
          <w:color w:val="000000"/>
          <w:sz w:val="28"/>
        </w:rPr>
        <w:t>
      международной транспортной накладной CMR, подтверждающей международную перевозку, с указанием идентификационного номера ввозимых автотранспортных средств либо идентификационного или заводского номера самоходной сельскохозяйственной техники.</w:t>
      </w:r>
    </w:p>
    <w:bookmarkEnd w:id="89"/>
    <w:bookmarkStart w:name="z94" w:id="90"/>
    <w:p>
      <w:pPr>
        <w:spacing w:after="0"/>
        <w:ind w:left="0"/>
        <w:jc w:val="both"/>
      </w:pPr>
      <w:r>
        <w:rPr>
          <w:rFonts w:ascii="Times New Roman"/>
          <w:b w:val="false"/>
          <w:i w:val="false"/>
          <w:color w:val="000000"/>
          <w:sz w:val="28"/>
        </w:rPr>
        <w:t>
      В случае невозможности определения данных, необходимых для расчета платы, оператор запрашивает у производителей (импортеров) документы об оценке соответствия автотранспортных средств и самоходной сельскохозяйственной техники, предусмотренные техническими регламентами Евразийского экономического союза.</w:t>
      </w:r>
    </w:p>
    <w:bookmarkEnd w:id="90"/>
    <w:bookmarkStart w:name="z95" w:id="91"/>
    <w:p>
      <w:pPr>
        <w:spacing w:after="0"/>
        <w:ind w:left="0"/>
        <w:jc w:val="both"/>
      </w:pPr>
      <w:r>
        <w:rPr>
          <w:rFonts w:ascii="Times New Roman"/>
          <w:b w:val="false"/>
          <w:i w:val="false"/>
          <w:color w:val="000000"/>
          <w:sz w:val="28"/>
        </w:rPr>
        <w:t>
      28. Плата за продукцию (товар), используемую (используемый) в качестве сырья и материалов для производства автотранспортных средств и самоходной сельскохозяйственной техники, уплачивается производителем автотранспортных средств и самоходной сельскохозяйственной техники в виде платы за конечный товар.</w:t>
      </w:r>
    </w:p>
    <w:bookmarkEnd w:id="91"/>
    <w:bookmarkStart w:name="z96" w:id="92"/>
    <w:p>
      <w:pPr>
        <w:spacing w:after="0"/>
        <w:ind w:left="0"/>
        <w:jc w:val="left"/>
      </w:pPr>
      <w:r>
        <w:rPr>
          <w:rFonts w:ascii="Times New Roman"/>
          <w:b/>
          <w:i w:val="false"/>
          <w:color w:val="000000"/>
        </w:rPr>
        <w:t xml:space="preserve"> Глава 4. Особенности исполнения расширенных обязательств производителями (импортерами)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w:t>
      </w:r>
    </w:p>
    <w:bookmarkEnd w:id="92"/>
    <w:bookmarkStart w:name="z97" w:id="93"/>
    <w:p>
      <w:pPr>
        <w:spacing w:after="0"/>
        <w:ind w:left="0"/>
        <w:jc w:val="both"/>
      </w:pPr>
      <w:r>
        <w:rPr>
          <w:rFonts w:ascii="Times New Roman"/>
          <w:b w:val="false"/>
          <w:i w:val="false"/>
          <w:color w:val="000000"/>
          <w:sz w:val="28"/>
        </w:rPr>
        <w:t>
      29. Импортеры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ввезенных на территорию Республики Казахстан с территории государств, не являющихся членами Евразийского экономического союза, к заявке прилагают копии таможенной декларации или документов, используемых в качестве декларации на товары и транзитной декларации, оформленной в соответствии с таможенным законодательством Евразийского экономического союза и таможенным законодательством Республики Казахстан.</w:t>
      </w:r>
    </w:p>
    <w:bookmarkEnd w:id="93"/>
    <w:bookmarkStart w:name="z98" w:id="94"/>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предусмотренным в зарегистрированной таможенной декларации.</w:t>
      </w:r>
    </w:p>
    <w:bookmarkEnd w:id="94"/>
    <w:bookmarkStart w:name="z99" w:id="95"/>
    <w:p>
      <w:pPr>
        <w:spacing w:after="0"/>
        <w:ind w:left="0"/>
        <w:jc w:val="both"/>
      </w:pPr>
      <w:r>
        <w:rPr>
          <w:rFonts w:ascii="Times New Roman"/>
          <w:b w:val="false"/>
          <w:i w:val="false"/>
          <w:color w:val="000000"/>
          <w:sz w:val="28"/>
        </w:rPr>
        <w:t>
      30. Импортеры изделий из пластмасс, бумаги и картона, полимерной, стеклянной, бумажной, картонной и (или) металлической упаковок, упаковки из комбинированных материалов, импортируемой продукции (товаров) в полимерной, стеклянной, бумажной, картонной и (или) металлической упаковке, упаковке из комбинированных материалов, ввезенных на территорию Республики Казахстан с территории государств-членов Евразийского экономического союза, к заявке прилагают:</w:t>
      </w:r>
    </w:p>
    <w:bookmarkEnd w:id="95"/>
    <w:bookmarkStart w:name="z100" w:id="96"/>
    <w:p>
      <w:pPr>
        <w:spacing w:after="0"/>
        <w:ind w:left="0"/>
        <w:jc w:val="both"/>
      </w:pPr>
      <w:r>
        <w:rPr>
          <w:rFonts w:ascii="Times New Roman"/>
          <w:b w:val="false"/>
          <w:i w:val="false"/>
          <w:color w:val="000000"/>
          <w:sz w:val="28"/>
        </w:rPr>
        <w:t>
      1) упаковочные листы либо паспорта продукции (при наличии);</w:t>
      </w:r>
    </w:p>
    <w:bookmarkEnd w:id="96"/>
    <w:bookmarkStart w:name="z101" w:id="97"/>
    <w:p>
      <w:pPr>
        <w:spacing w:after="0"/>
        <w:ind w:left="0"/>
        <w:jc w:val="both"/>
      </w:pPr>
      <w:r>
        <w:rPr>
          <w:rFonts w:ascii="Times New Roman"/>
          <w:b w:val="false"/>
          <w:i w:val="false"/>
          <w:color w:val="000000"/>
          <w:sz w:val="28"/>
        </w:rPr>
        <w:t>
      2) транспортные накладные, включая международные товарно-транспортные накладные, подтверждающие международную перевозку.</w:t>
      </w:r>
    </w:p>
    <w:bookmarkEnd w:id="97"/>
    <w:bookmarkStart w:name="z102" w:id="98"/>
    <w:p>
      <w:pPr>
        <w:spacing w:after="0"/>
        <w:ind w:left="0"/>
        <w:jc w:val="both"/>
      </w:pPr>
      <w:r>
        <w:rPr>
          <w:rFonts w:ascii="Times New Roman"/>
          <w:b w:val="false"/>
          <w:i w:val="false"/>
          <w:color w:val="000000"/>
          <w:sz w:val="28"/>
        </w:rPr>
        <w:t>
      Сведения в заявке, указываемые импортерами согласно части первой настоящего пункта, должны соответствовать сведениям, отраженным в их налоговой отчетности.</w:t>
      </w:r>
    </w:p>
    <w:bookmarkEnd w:id="98"/>
    <w:bookmarkStart w:name="z103" w:id="99"/>
    <w:p>
      <w:pPr>
        <w:spacing w:after="0"/>
        <w:ind w:left="0"/>
        <w:jc w:val="both"/>
      </w:pPr>
      <w:r>
        <w:rPr>
          <w:rFonts w:ascii="Times New Roman"/>
          <w:b w:val="false"/>
          <w:i w:val="false"/>
          <w:color w:val="000000"/>
          <w:sz w:val="28"/>
        </w:rPr>
        <w:t>
      31. Сумма платы за изделия из пластмасс, бумаги и картона, полимерной, стеклянной, бумажной, картонной и (или) металлической упаковок, упаковки из комбинированных материалов исчисляется на основании методики.</w:t>
      </w:r>
    </w:p>
    <w:bookmarkEnd w:id="99"/>
    <w:bookmarkStart w:name="z104" w:id="100"/>
    <w:p>
      <w:pPr>
        <w:spacing w:after="0"/>
        <w:ind w:left="0"/>
        <w:jc w:val="both"/>
      </w:pPr>
      <w:r>
        <w:rPr>
          <w:rFonts w:ascii="Times New Roman"/>
          <w:b w:val="false"/>
          <w:i w:val="false"/>
          <w:color w:val="000000"/>
          <w:sz w:val="28"/>
        </w:rPr>
        <w:t>
      При осуществлении ввоза продукции (товаров) в полимерной, стеклянной, бумажной, картонной и (или) металлической упаковке, упаковке из комбинированных материалов импортер самостоятельно выбирает базу для исчисления суммы платы в виде определения массы упаковки (килограммы), в которую упакована (упакованы) данная продукция (товары).</w:t>
      </w:r>
    </w:p>
    <w:bookmarkEnd w:id="100"/>
    <w:bookmarkStart w:name="z105" w:id="101"/>
    <w:p>
      <w:pPr>
        <w:spacing w:after="0"/>
        <w:ind w:left="0"/>
        <w:jc w:val="both"/>
      </w:pPr>
      <w:r>
        <w:rPr>
          <w:rFonts w:ascii="Times New Roman"/>
          <w:b w:val="false"/>
          <w:i w:val="false"/>
          <w:color w:val="000000"/>
          <w:sz w:val="28"/>
        </w:rPr>
        <w:t xml:space="preserve">
      Определение массы упаковки, в которую упакована (упакованы) данная продукция (товары) при ввозе продукции (товаров) в полимерной, стеклянной, бумажной, картонной и (или) металлической упаковке, упаковке из комбинированных материалов, осуществляется импортером одним из способов, указанных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настоящего пункта.</w:t>
      </w:r>
    </w:p>
    <w:bookmarkEnd w:id="101"/>
    <w:bookmarkStart w:name="z106" w:id="102"/>
    <w:p>
      <w:pPr>
        <w:spacing w:after="0"/>
        <w:ind w:left="0"/>
        <w:jc w:val="both"/>
      </w:pPr>
      <w:r>
        <w:rPr>
          <w:rFonts w:ascii="Times New Roman"/>
          <w:b w:val="false"/>
          <w:i w:val="false"/>
          <w:color w:val="000000"/>
          <w:sz w:val="28"/>
        </w:rPr>
        <w:t xml:space="preserve">
      В зависимости от выбранной базы для исчисления суммы платы в соответствии с настоящим пунктом к заявке помимо документов, указанных в </w:t>
      </w:r>
      <w:r>
        <w:rPr>
          <w:rFonts w:ascii="Times New Roman"/>
          <w:b w:val="false"/>
          <w:i w:val="false"/>
          <w:color w:val="000000"/>
          <w:sz w:val="28"/>
        </w:rPr>
        <w:t>пунктах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 прилагается один из следующих подтверждающих документов:</w:t>
      </w:r>
    </w:p>
    <w:bookmarkEnd w:id="102"/>
    <w:bookmarkStart w:name="z107" w:id="103"/>
    <w:p>
      <w:pPr>
        <w:spacing w:after="0"/>
        <w:ind w:left="0"/>
        <w:jc w:val="both"/>
      </w:pPr>
      <w:r>
        <w:rPr>
          <w:rFonts w:ascii="Times New Roman"/>
          <w:b w:val="false"/>
          <w:i w:val="false"/>
          <w:color w:val="000000"/>
          <w:sz w:val="28"/>
        </w:rPr>
        <w:t>
      1) упаковочный лист – в случае определения массы упаковки на основании расчета математической разницы между массой брутто и массой нетто импортируемой продукции (товаров) в упаковке;</w:t>
      </w:r>
    </w:p>
    <w:bookmarkEnd w:id="103"/>
    <w:bookmarkStart w:name="z108" w:id="104"/>
    <w:p>
      <w:pPr>
        <w:spacing w:after="0"/>
        <w:ind w:left="0"/>
        <w:jc w:val="both"/>
      </w:pPr>
      <w:r>
        <w:rPr>
          <w:rFonts w:ascii="Times New Roman"/>
          <w:b w:val="false"/>
          <w:i w:val="false"/>
          <w:color w:val="000000"/>
          <w:sz w:val="28"/>
        </w:rPr>
        <w:t>
      2) договор (контракт), товаросопроводительные документы на поставку (импорт, приобретение), иные официальные документы от производителей импортируемой продукции (товаров) в упаковке – в случае определения массы упаковки на основании сведений о количестве и типах упаковок, указываемых производителями импортируемой продукции (товаров) в упаковке;</w:t>
      </w:r>
    </w:p>
    <w:bookmarkEnd w:id="104"/>
    <w:bookmarkStart w:name="z109" w:id="105"/>
    <w:p>
      <w:pPr>
        <w:spacing w:after="0"/>
        <w:ind w:left="0"/>
        <w:jc w:val="both"/>
      </w:pPr>
      <w:r>
        <w:rPr>
          <w:rFonts w:ascii="Times New Roman"/>
          <w:b w:val="false"/>
          <w:i w:val="false"/>
          <w:color w:val="000000"/>
          <w:sz w:val="28"/>
        </w:rPr>
        <w:t>
      3) информация о применении справочника усредненных показателей массы единиц упаковки продукции и (или) продукции, предусмотренных в перечне (далее – справочник), по утвержденной форме в соответствии с методикой – в случае определения массы упаковки на основании расчета в соответствии со справочником согласно методике;</w:t>
      </w:r>
    </w:p>
    <w:bookmarkEnd w:id="105"/>
    <w:bookmarkStart w:name="z110" w:id="106"/>
    <w:p>
      <w:pPr>
        <w:spacing w:after="0"/>
        <w:ind w:left="0"/>
        <w:jc w:val="both"/>
      </w:pPr>
      <w:r>
        <w:rPr>
          <w:rFonts w:ascii="Times New Roman"/>
          <w:b w:val="false"/>
          <w:i w:val="false"/>
          <w:color w:val="000000"/>
          <w:sz w:val="28"/>
        </w:rPr>
        <w:t>
      4) заключение специализированной (аккредитованной) организации о массе упаковки импортируемой продукции (товаров) в упаковке.</w:t>
      </w:r>
    </w:p>
    <w:bookmarkEnd w:id="106"/>
    <w:bookmarkStart w:name="z111" w:id="107"/>
    <w:p>
      <w:pPr>
        <w:spacing w:after="0"/>
        <w:ind w:left="0"/>
        <w:jc w:val="both"/>
      </w:pPr>
      <w:r>
        <w:rPr>
          <w:rFonts w:ascii="Times New Roman"/>
          <w:b w:val="false"/>
          <w:i w:val="false"/>
          <w:color w:val="000000"/>
          <w:sz w:val="28"/>
        </w:rPr>
        <w:t>
      Специализированные (аккредитованные) организации, указанные в части первой настоящего подпункта, определяются в соответствии с единым реестром органов по оценке соответствия Евразийского экономического союза.</w:t>
      </w:r>
    </w:p>
    <w:bookmarkEnd w:id="107"/>
    <w:bookmarkStart w:name="z112" w:id="108"/>
    <w:p>
      <w:pPr>
        <w:spacing w:after="0"/>
        <w:ind w:left="0"/>
        <w:jc w:val="both"/>
      </w:pPr>
      <w:r>
        <w:rPr>
          <w:rFonts w:ascii="Times New Roman"/>
          <w:b w:val="false"/>
          <w:i w:val="false"/>
          <w:color w:val="000000"/>
          <w:sz w:val="28"/>
        </w:rPr>
        <w:t>
      32. В случае ввоза продукции (товаров) в упаковке, упакованной (упакованных) в несколько типов упаковки (из одного или различных материалов) одновременно, расширенные обязательства производителей (импортеров) распространяются на каждый тип упаковки.</w:t>
      </w:r>
    </w:p>
    <w:bookmarkEnd w:id="108"/>
    <w:bookmarkStart w:name="z113" w:id="109"/>
    <w:p>
      <w:pPr>
        <w:spacing w:after="0"/>
        <w:ind w:left="0"/>
        <w:jc w:val="both"/>
      </w:pPr>
      <w:r>
        <w:rPr>
          <w:rFonts w:ascii="Times New Roman"/>
          <w:b w:val="false"/>
          <w:i w:val="false"/>
          <w:color w:val="000000"/>
          <w:sz w:val="28"/>
        </w:rPr>
        <w:t>
      33. В случае ввоза продукции (товаров), включенной (включенных) в перечень, упакованной (упакованных) в бумажную, картонную, полимерную, стеклянную, металлическую упаковки и (или) упаковку из комбинированных материалов, включенные (включенных) в перечень, расширенные обязательства производителей (импортеров) распространяются и на продукцию (товары) согласно перечню, и на ее (их) упаковку, предусмотренную в перечне.</w:t>
      </w:r>
    </w:p>
    <w:bookmarkEnd w:id="109"/>
    <w:bookmarkStart w:name="z114" w:id="110"/>
    <w:p>
      <w:pPr>
        <w:spacing w:after="0"/>
        <w:ind w:left="0"/>
        <w:jc w:val="both"/>
      </w:pPr>
      <w:r>
        <w:rPr>
          <w:rFonts w:ascii="Times New Roman"/>
          <w:b w:val="false"/>
          <w:i w:val="false"/>
          <w:color w:val="000000"/>
          <w:sz w:val="28"/>
        </w:rPr>
        <w:t xml:space="preserve">
      34. В случае использования полимерной, стеклянной, бумажной, картонной, металлической упаковки, упаковки из комбинированных материалов производителем для производства продукции (товаров) в упаковке, включенной (включенных) в перечень, расширенные обязательства производителей (импортеров) исполняют производители (импортеры) данной упаковки. </w:t>
      </w:r>
    </w:p>
    <w:bookmarkEnd w:id="110"/>
    <w:bookmarkStart w:name="z115" w:id="111"/>
    <w:p>
      <w:pPr>
        <w:spacing w:after="0"/>
        <w:ind w:left="0"/>
        <w:jc w:val="left"/>
      </w:pPr>
      <w:r>
        <w:rPr>
          <w:rFonts w:ascii="Times New Roman"/>
          <w:b/>
          <w:i w:val="false"/>
          <w:color w:val="000000"/>
        </w:rPr>
        <w:t xml:space="preserve"> Глава 5. Условия освобождения от расширенных обязательств производителей (импортеров)</w:t>
      </w:r>
    </w:p>
    <w:bookmarkEnd w:id="111"/>
    <w:bookmarkStart w:name="z116" w:id="112"/>
    <w:p>
      <w:pPr>
        <w:spacing w:after="0"/>
        <w:ind w:left="0"/>
        <w:jc w:val="both"/>
      </w:pPr>
      <w:r>
        <w:rPr>
          <w:rFonts w:ascii="Times New Roman"/>
          <w:b w:val="false"/>
          <w:i w:val="false"/>
          <w:color w:val="000000"/>
          <w:sz w:val="28"/>
        </w:rPr>
        <w:t xml:space="preserve">
      35. Производители (импортеры) освобождаются от расширенных обязательств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285-1 Кодекса.</w:t>
      </w:r>
    </w:p>
    <w:bookmarkEnd w:id="112"/>
    <w:bookmarkStart w:name="z117" w:id="113"/>
    <w:p>
      <w:pPr>
        <w:spacing w:after="0"/>
        <w:ind w:left="0"/>
        <w:jc w:val="both"/>
      </w:pPr>
      <w:r>
        <w:rPr>
          <w:rFonts w:ascii="Times New Roman"/>
          <w:b w:val="false"/>
          <w:i w:val="false"/>
          <w:color w:val="000000"/>
          <w:sz w:val="28"/>
        </w:rPr>
        <w:t xml:space="preserve">
      При этом, лица,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2 статьи 285-1 Кодекса, за исключением производителей (импортеров) автотранспортных средств и самоходной сельскохозяйственной техники, не позднее 10 числа месяца, следующего за отчетным кварталом, в котором была осуществлена реализация продукции (товаров) за пределами Республики Казахстан, должны представить оператору следующие документы:</w:t>
      </w:r>
    </w:p>
    <w:bookmarkEnd w:id="113"/>
    <w:bookmarkStart w:name="z118" w:id="114"/>
    <w:p>
      <w:pPr>
        <w:spacing w:after="0"/>
        <w:ind w:left="0"/>
        <w:jc w:val="both"/>
      </w:pPr>
      <w:r>
        <w:rPr>
          <w:rFonts w:ascii="Times New Roman"/>
          <w:b w:val="false"/>
          <w:i w:val="false"/>
          <w:color w:val="000000"/>
          <w:sz w:val="28"/>
        </w:rPr>
        <w:t>
      экспортный контракт на поставку продукции (товаров) либо договор реализации продукции (товаров) за пределами Республики Казахстан;</w:t>
      </w:r>
    </w:p>
    <w:bookmarkEnd w:id="114"/>
    <w:bookmarkStart w:name="z119" w:id="115"/>
    <w:p>
      <w:pPr>
        <w:spacing w:after="0"/>
        <w:ind w:left="0"/>
        <w:jc w:val="both"/>
      </w:pPr>
      <w:r>
        <w:rPr>
          <w:rFonts w:ascii="Times New Roman"/>
          <w:b w:val="false"/>
          <w:i w:val="false"/>
          <w:color w:val="000000"/>
          <w:sz w:val="28"/>
        </w:rPr>
        <w:t>
      товаросопроводительные документы, фактически подтверждающие осуществление реализации продукции (товаров) за пределами Республики Казахстан.</w:t>
      </w:r>
    </w:p>
    <w:bookmarkEnd w:id="115"/>
    <w:bookmarkStart w:name="z120" w:id="116"/>
    <w:p>
      <w:pPr>
        <w:spacing w:after="0"/>
        <w:ind w:left="0"/>
        <w:jc w:val="both"/>
      </w:pPr>
      <w:r>
        <w:rPr>
          <w:rFonts w:ascii="Times New Roman"/>
          <w:b w:val="false"/>
          <w:i w:val="false"/>
          <w:color w:val="000000"/>
          <w:sz w:val="28"/>
        </w:rPr>
        <w:t xml:space="preserve">
      36. В случаях наличия внесенной производителем (импортером) платы и последующего самостоятельного вывоза производителем (импортером) продукции (товаров) за пределы территории Республики Казахстан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285-1 Кодекса, у производителей (импортеров) остается право на возврат и (или) зачет в счет предстоящих платежей излишне уплаченных сумм в порядке, определяемом оператором.</w:t>
      </w:r>
    </w:p>
    <w:bookmarkEnd w:id="116"/>
    <w:bookmarkStart w:name="z121" w:id="117"/>
    <w:p>
      <w:pPr>
        <w:spacing w:after="0"/>
        <w:ind w:left="0"/>
        <w:jc w:val="both"/>
      </w:pPr>
      <w:r>
        <w:rPr>
          <w:rFonts w:ascii="Times New Roman"/>
          <w:b w:val="false"/>
          <w:i w:val="false"/>
          <w:color w:val="000000"/>
          <w:sz w:val="28"/>
        </w:rPr>
        <w:t>
      Возврат и (или) зачет в счет предстоящих платежей излишне уплаченных сумм производителю (импортеру) за продукцию (товаров), за которую внесена плата, производится при условии реализации данной продукции (товаров) за пределами Республики Казахстан непосредственно производителем (импортером).</w:t>
      </w:r>
    </w:p>
    <w:bookmarkEnd w:id="117"/>
    <w:bookmarkStart w:name="z122" w:id="118"/>
    <w:p>
      <w:pPr>
        <w:spacing w:after="0"/>
        <w:ind w:left="0"/>
        <w:jc w:val="both"/>
      </w:pPr>
      <w:r>
        <w:rPr>
          <w:rFonts w:ascii="Times New Roman"/>
          <w:b w:val="false"/>
          <w:i w:val="false"/>
          <w:color w:val="000000"/>
          <w:sz w:val="28"/>
        </w:rPr>
        <w:t xml:space="preserve">
      37. В случае, если вывоз (экспорт) продукции (товаров) за пределы Республики Казахстан не был осуществлен до истечения сроков, установленных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внесение платы осуществляется в указанные данными пунктами Правил сроки.</w:t>
      </w:r>
    </w:p>
    <w:bookmarkEnd w:id="118"/>
    <w:bookmarkStart w:name="z123" w:id="119"/>
    <w:p>
      <w:pPr>
        <w:spacing w:after="0"/>
        <w:ind w:left="0"/>
        <w:jc w:val="left"/>
      </w:pPr>
      <w:r>
        <w:rPr>
          <w:rFonts w:ascii="Times New Roman"/>
          <w:b/>
          <w:i w:val="false"/>
          <w:color w:val="000000"/>
        </w:rPr>
        <w:t xml:space="preserve"> Глава 6. Порядок взаимодействия оператора со специализированными организациями</w:t>
      </w:r>
    </w:p>
    <w:bookmarkEnd w:id="119"/>
    <w:bookmarkStart w:name="z124" w:id="120"/>
    <w:p>
      <w:pPr>
        <w:spacing w:after="0"/>
        <w:ind w:left="0"/>
        <w:jc w:val="both"/>
      </w:pPr>
      <w:r>
        <w:rPr>
          <w:rFonts w:ascii="Times New Roman"/>
          <w:b w:val="false"/>
          <w:i w:val="false"/>
          <w:color w:val="000000"/>
          <w:sz w:val="28"/>
        </w:rPr>
        <w:t xml:space="preserve">
      38. Оператор заключает договор со специализированными организациями в целях реализации расширенных обязательств производителей (импортеров). </w:t>
      </w:r>
    </w:p>
    <w:bookmarkEnd w:id="120"/>
    <w:bookmarkStart w:name="z125" w:id="121"/>
    <w:p>
      <w:pPr>
        <w:spacing w:after="0"/>
        <w:ind w:left="0"/>
        <w:jc w:val="both"/>
      </w:pPr>
      <w:r>
        <w:rPr>
          <w:rFonts w:ascii="Times New Roman"/>
          <w:b w:val="false"/>
          <w:i w:val="false"/>
          <w:color w:val="000000"/>
          <w:sz w:val="28"/>
        </w:rPr>
        <w:t>
      39. Специализированные организации для получения компенсации затрат за раздельный сбор и переработку представляют оператору не позднее 10 числа месяца, следующего за отчетным кварталом, следующие документы:</w:t>
      </w:r>
    </w:p>
    <w:bookmarkEnd w:id="121"/>
    <w:bookmarkStart w:name="z126" w:id="122"/>
    <w:p>
      <w:pPr>
        <w:spacing w:after="0"/>
        <w:ind w:left="0"/>
        <w:jc w:val="both"/>
      </w:pPr>
      <w:r>
        <w:rPr>
          <w:rFonts w:ascii="Times New Roman"/>
          <w:b w:val="false"/>
          <w:i w:val="false"/>
          <w:color w:val="000000"/>
          <w:sz w:val="28"/>
        </w:rPr>
        <w:t>
      1) заявление на получение компенсации в произвольной форме;</w:t>
      </w:r>
    </w:p>
    <w:bookmarkEnd w:id="122"/>
    <w:bookmarkStart w:name="z127" w:id="123"/>
    <w:p>
      <w:pPr>
        <w:spacing w:after="0"/>
        <w:ind w:left="0"/>
        <w:jc w:val="both"/>
      </w:pPr>
      <w:r>
        <w:rPr>
          <w:rFonts w:ascii="Times New Roman"/>
          <w:b w:val="false"/>
          <w:i w:val="false"/>
          <w:color w:val="000000"/>
          <w:sz w:val="28"/>
        </w:rPr>
        <w:t>
      2) опись товарно-транспортных накладных на передачу отходов продукции (товаров) для дальнейшего обезвреживания и (или) утилизации на территории Республики Казахстан отдельно по каждому виду отходов с указанием дат и номеров товарно-транспортных накладных, грузополучателей и количества переданных по ним отходов (тонн, единиц);</w:t>
      </w:r>
    </w:p>
    <w:bookmarkEnd w:id="123"/>
    <w:bookmarkStart w:name="z128" w:id="124"/>
    <w:p>
      <w:pPr>
        <w:spacing w:after="0"/>
        <w:ind w:left="0"/>
        <w:jc w:val="both"/>
      </w:pPr>
      <w:r>
        <w:rPr>
          <w:rFonts w:ascii="Times New Roman"/>
          <w:b w:val="false"/>
          <w:i w:val="false"/>
          <w:color w:val="000000"/>
          <w:sz w:val="28"/>
        </w:rPr>
        <w:t>
      3) копии товарно-транспортных накладных на передачу отходов продукции (товаров) и их упаковки для дальнейшего обезвреживания и (или) утилизации на территории Республики Казахстан;</w:t>
      </w:r>
    </w:p>
    <w:bookmarkEnd w:id="124"/>
    <w:bookmarkStart w:name="z129" w:id="125"/>
    <w:p>
      <w:pPr>
        <w:spacing w:after="0"/>
        <w:ind w:left="0"/>
        <w:jc w:val="both"/>
      </w:pPr>
      <w:r>
        <w:rPr>
          <w:rFonts w:ascii="Times New Roman"/>
          <w:b w:val="false"/>
          <w:i w:val="false"/>
          <w:color w:val="000000"/>
          <w:sz w:val="28"/>
        </w:rPr>
        <w:t>
      4) данные учета сбора (переработки) юридическим лицом (индивидуальным предпринимателем) отходов продукции (товаров) и их упаковки из отходов потребления;</w:t>
      </w:r>
    </w:p>
    <w:bookmarkEnd w:id="125"/>
    <w:bookmarkStart w:name="z130" w:id="126"/>
    <w:p>
      <w:pPr>
        <w:spacing w:after="0"/>
        <w:ind w:left="0"/>
        <w:jc w:val="both"/>
      </w:pPr>
      <w:r>
        <w:rPr>
          <w:rFonts w:ascii="Times New Roman"/>
          <w:b w:val="false"/>
          <w:i w:val="false"/>
          <w:color w:val="000000"/>
          <w:sz w:val="28"/>
        </w:rPr>
        <w:t>
      5) расчет суммы средств, выделяемых на компенсацию расходов по раздельному сбору и переработке отходов, по форме, установленной оператором, размещенной на его интернет-ресурсе;</w:t>
      </w:r>
    </w:p>
    <w:bookmarkEnd w:id="126"/>
    <w:bookmarkStart w:name="z131" w:id="127"/>
    <w:p>
      <w:pPr>
        <w:spacing w:after="0"/>
        <w:ind w:left="0"/>
        <w:jc w:val="both"/>
      </w:pPr>
      <w:r>
        <w:rPr>
          <w:rFonts w:ascii="Times New Roman"/>
          <w:b w:val="false"/>
          <w:i w:val="false"/>
          <w:color w:val="000000"/>
          <w:sz w:val="28"/>
        </w:rPr>
        <w:t>
      6) компенсация расходов по раздельному сбору и переработке отходов производится в случае передачи указанных отходов для обезвреживания и (или) утилизации на собственных производственных мощностях по обезвреживанию и утилизации на территории Республики Казахстан;</w:t>
      </w:r>
    </w:p>
    <w:bookmarkEnd w:id="127"/>
    <w:bookmarkStart w:name="z132" w:id="128"/>
    <w:p>
      <w:pPr>
        <w:spacing w:after="0"/>
        <w:ind w:left="0"/>
        <w:jc w:val="both"/>
      </w:pPr>
      <w:r>
        <w:rPr>
          <w:rFonts w:ascii="Times New Roman"/>
          <w:b w:val="false"/>
          <w:i w:val="false"/>
          <w:color w:val="000000"/>
          <w:sz w:val="28"/>
        </w:rPr>
        <w:t>
      7) документы, подтверждающие затраты, связанные с раздельным сбором и переработкой отходов, образующихся после утраты потребительских свойств продукции (товаров), и их упаковки.</w:t>
      </w:r>
    </w:p>
    <w:bookmarkEnd w:id="128"/>
    <w:bookmarkStart w:name="z133" w:id="129"/>
    <w:p>
      <w:pPr>
        <w:spacing w:after="0"/>
        <w:ind w:left="0"/>
        <w:jc w:val="both"/>
      </w:pPr>
      <w:r>
        <w:rPr>
          <w:rFonts w:ascii="Times New Roman"/>
          <w:b w:val="false"/>
          <w:i w:val="false"/>
          <w:color w:val="000000"/>
          <w:sz w:val="28"/>
        </w:rPr>
        <w:t xml:space="preserve">
      40. Полнота документов, указанных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проверяется оператором в течение пяти рабочих дней со дня их представления. В случае представления не полного пакета документов, оператор отказывает в компенсации.</w:t>
      </w:r>
    </w:p>
    <w:bookmarkEnd w:id="129"/>
    <w:bookmarkStart w:name="z134" w:id="130"/>
    <w:p>
      <w:pPr>
        <w:spacing w:after="0"/>
        <w:ind w:left="0"/>
        <w:jc w:val="both"/>
      </w:pPr>
      <w:r>
        <w:rPr>
          <w:rFonts w:ascii="Times New Roman"/>
          <w:b w:val="false"/>
          <w:i w:val="false"/>
          <w:color w:val="000000"/>
          <w:sz w:val="28"/>
        </w:rPr>
        <w:t>
      41. Отчетным периодом в целях получения компенсации специализированными организациями от оператора является один квартал.</w:t>
      </w:r>
    </w:p>
    <w:bookmarkEnd w:id="130"/>
    <w:bookmarkStart w:name="z135" w:id="131"/>
    <w:p>
      <w:pPr>
        <w:spacing w:after="0"/>
        <w:ind w:left="0"/>
        <w:jc w:val="both"/>
      </w:pPr>
      <w:r>
        <w:rPr>
          <w:rFonts w:ascii="Times New Roman"/>
          <w:b w:val="false"/>
          <w:i w:val="false"/>
          <w:color w:val="000000"/>
          <w:sz w:val="28"/>
        </w:rPr>
        <w:t>
      42. Компенсации подлежат только прямые затраты, связанные с раздельным сбором и переработкой отходов, которые основываются на:</w:t>
      </w:r>
    </w:p>
    <w:bookmarkEnd w:id="131"/>
    <w:bookmarkStart w:name="z136" w:id="132"/>
    <w:p>
      <w:pPr>
        <w:spacing w:after="0"/>
        <w:ind w:left="0"/>
        <w:jc w:val="both"/>
      </w:pPr>
      <w:r>
        <w:rPr>
          <w:rFonts w:ascii="Times New Roman"/>
          <w:b w:val="false"/>
          <w:i w:val="false"/>
          <w:color w:val="000000"/>
          <w:sz w:val="28"/>
        </w:rPr>
        <w:t xml:space="preserve">
      1) первичных учетных документах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132"/>
    <w:bookmarkStart w:name="z137" w:id="133"/>
    <w:p>
      <w:pPr>
        <w:spacing w:after="0"/>
        <w:ind w:left="0"/>
        <w:jc w:val="both"/>
      </w:pPr>
      <w:r>
        <w:rPr>
          <w:rFonts w:ascii="Times New Roman"/>
          <w:b w:val="false"/>
          <w:i w:val="false"/>
          <w:color w:val="000000"/>
          <w:sz w:val="28"/>
        </w:rPr>
        <w:t>
      2) данных по затратам в разрезе видов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их упаковки, при условии передачи указанных отходов для обезвреживания и (или) утилизации на территории Республики Казахстан на сумму превышения таких прямых затрат соответствующих доходов, полученных от реализации переработанных, использованных и утилизированных отходов.</w:t>
      </w:r>
    </w:p>
    <w:bookmarkEnd w:id="133"/>
    <w:bookmarkStart w:name="z138" w:id="134"/>
    <w:p>
      <w:pPr>
        <w:spacing w:after="0"/>
        <w:ind w:left="0"/>
        <w:jc w:val="both"/>
      </w:pPr>
      <w:r>
        <w:rPr>
          <w:rFonts w:ascii="Times New Roman"/>
          <w:b w:val="false"/>
          <w:i w:val="false"/>
          <w:color w:val="000000"/>
          <w:sz w:val="28"/>
        </w:rPr>
        <w:t>
      43. Прямые затраты и соответствующие доходы представляются в финансовой отчетности в соответствии с международными стандартами финансовой отчетности.</w:t>
      </w:r>
    </w:p>
    <w:bookmarkEnd w:id="134"/>
    <w:bookmarkStart w:name="z139" w:id="135"/>
    <w:p>
      <w:pPr>
        <w:spacing w:after="0"/>
        <w:ind w:left="0"/>
        <w:jc w:val="both"/>
      </w:pPr>
      <w:r>
        <w:rPr>
          <w:rFonts w:ascii="Times New Roman"/>
          <w:b w:val="false"/>
          <w:i w:val="false"/>
          <w:color w:val="000000"/>
          <w:sz w:val="28"/>
        </w:rPr>
        <w:t>
      44. Компенсация специализированным организациям расходов (за исключением затрат по амортизации) по раздельному сбору и переработке отходов не производится в отношении отходов:</w:t>
      </w:r>
    </w:p>
    <w:bookmarkEnd w:id="135"/>
    <w:bookmarkStart w:name="z140" w:id="136"/>
    <w:p>
      <w:pPr>
        <w:spacing w:after="0"/>
        <w:ind w:left="0"/>
        <w:jc w:val="both"/>
      </w:pPr>
      <w:r>
        <w:rPr>
          <w:rFonts w:ascii="Times New Roman"/>
          <w:b w:val="false"/>
          <w:i w:val="false"/>
          <w:color w:val="000000"/>
          <w:sz w:val="28"/>
        </w:rPr>
        <w:t>
      1) уплачиваемых специализированным организациям за счет тарифов по сбору и вывозу твердых бытовых отходов в населенных пунктах;</w:t>
      </w:r>
    </w:p>
    <w:bookmarkEnd w:id="136"/>
    <w:bookmarkStart w:name="z141" w:id="137"/>
    <w:p>
      <w:pPr>
        <w:spacing w:after="0"/>
        <w:ind w:left="0"/>
        <w:jc w:val="both"/>
      </w:pPr>
      <w:r>
        <w:rPr>
          <w:rFonts w:ascii="Times New Roman"/>
          <w:b w:val="false"/>
          <w:i w:val="false"/>
          <w:color w:val="000000"/>
          <w:sz w:val="28"/>
        </w:rPr>
        <w:t>
      2) которые в дальнейшем не были обезврежены и утилизированы на территории Республики Казахстан на собственных производственных мощностях по утилизации отходов.</w:t>
      </w:r>
    </w:p>
    <w:bookmarkEnd w:id="137"/>
    <w:bookmarkStart w:name="z142" w:id="138"/>
    <w:p>
      <w:pPr>
        <w:spacing w:after="0"/>
        <w:ind w:left="0"/>
        <w:jc w:val="both"/>
      </w:pPr>
      <w:r>
        <w:rPr>
          <w:rFonts w:ascii="Times New Roman"/>
          <w:b w:val="false"/>
          <w:i w:val="false"/>
          <w:color w:val="000000"/>
          <w:sz w:val="28"/>
        </w:rPr>
        <w:t xml:space="preserve">
      45. Оператор направляет деньги, поступившие на его банковский счет, на цели, предусмотренные </w:t>
      </w:r>
      <w:r>
        <w:rPr>
          <w:rFonts w:ascii="Times New Roman"/>
          <w:b w:val="false"/>
          <w:i w:val="false"/>
          <w:color w:val="000000"/>
          <w:sz w:val="28"/>
        </w:rPr>
        <w:t>статьей 285-2</w:t>
      </w:r>
      <w:r>
        <w:rPr>
          <w:rFonts w:ascii="Times New Roman"/>
          <w:b w:val="false"/>
          <w:i w:val="false"/>
          <w:color w:val="000000"/>
          <w:sz w:val="28"/>
        </w:rPr>
        <w:t xml:space="preserve"> Кодекса.</w:t>
      </w:r>
    </w:p>
    <w:bookmarkEnd w:id="138"/>
    <w:bookmarkStart w:name="z143" w:id="139"/>
    <w:p>
      <w:pPr>
        <w:spacing w:after="0"/>
        <w:ind w:left="0"/>
        <w:jc w:val="both"/>
      </w:pPr>
      <w:r>
        <w:rPr>
          <w:rFonts w:ascii="Times New Roman"/>
          <w:b w:val="false"/>
          <w:i w:val="false"/>
          <w:color w:val="000000"/>
          <w:sz w:val="28"/>
        </w:rPr>
        <w:t xml:space="preserve">
      При реализации </w:t>
      </w:r>
      <w:r>
        <w:rPr>
          <w:rFonts w:ascii="Times New Roman"/>
          <w:b w:val="false"/>
          <w:i w:val="false"/>
          <w:color w:val="000000"/>
          <w:sz w:val="28"/>
        </w:rPr>
        <w:t>подпункта 3)</w:t>
      </w:r>
      <w:r>
        <w:rPr>
          <w:rFonts w:ascii="Times New Roman"/>
          <w:b w:val="false"/>
          <w:i w:val="false"/>
          <w:color w:val="000000"/>
          <w:sz w:val="28"/>
        </w:rPr>
        <w:t xml:space="preserve"> статьи 285-2 Кодекса оператор не направляет деньги физическим и юридическим лицам для осуществления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и ее (их) упаковки в пределах объемов, заявленных в рамках применения собственной системы сбора.</w:t>
      </w:r>
    </w:p>
    <w:bookmarkEnd w:id="139"/>
    <w:bookmarkStart w:name="z144" w:id="140"/>
    <w:p>
      <w:pPr>
        <w:spacing w:after="0"/>
        <w:ind w:left="0"/>
        <w:jc w:val="left"/>
      </w:pPr>
      <w:r>
        <w:rPr>
          <w:rFonts w:ascii="Times New Roman"/>
          <w:b/>
          <w:i w:val="false"/>
          <w:color w:val="000000"/>
        </w:rPr>
        <w:t xml:space="preserve"> Глава 7. Порядок взаимодействия оператора с уполномоченными органами, местными исполнительными органами районов, городов областного и республиканского значения, столицы в области коммунального хозяйства</w:t>
      </w:r>
    </w:p>
    <w:bookmarkEnd w:id="140"/>
    <w:bookmarkStart w:name="z145" w:id="141"/>
    <w:p>
      <w:pPr>
        <w:spacing w:after="0"/>
        <w:ind w:left="0"/>
        <w:jc w:val="both"/>
      </w:pPr>
      <w:r>
        <w:rPr>
          <w:rFonts w:ascii="Times New Roman"/>
          <w:b w:val="false"/>
          <w:i w:val="false"/>
          <w:color w:val="000000"/>
          <w:sz w:val="28"/>
        </w:rPr>
        <w:t>
      46. Органы государственных доходов Республики Казахстан на ежеквартальной основе по запросу уполномоченного органа в области охраны окружающей среды направляют сведения о ввезенной на территорию Республики Казахстан, произведенной на территории Республики Казахстан и вывезенной за пределы Республики Казахстан продукции (товаров), на которую (которые) распространяются расширенные обязательства импортеров, и ее (их) упаковки.</w:t>
      </w:r>
    </w:p>
    <w:bookmarkEnd w:id="141"/>
    <w:bookmarkStart w:name="z146" w:id="142"/>
    <w:p>
      <w:pPr>
        <w:spacing w:after="0"/>
        <w:ind w:left="0"/>
        <w:jc w:val="both"/>
      </w:pPr>
      <w:r>
        <w:rPr>
          <w:rFonts w:ascii="Times New Roman"/>
          <w:b w:val="false"/>
          <w:i w:val="false"/>
          <w:color w:val="000000"/>
          <w:sz w:val="28"/>
        </w:rPr>
        <w:t>
      47. Сведения, направляемые органами государственных доходов в уполномоченный орган в области охраны окружающей среды, содержат следующую информацию:</w:t>
      </w:r>
    </w:p>
    <w:bookmarkEnd w:id="142"/>
    <w:bookmarkStart w:name="z147" w:id="143"/>
    <w:p>
      <w:pPr>
        <w:spacing w:after="0"/>
        <w:ind w:left="0"/>
        <w:jc w:val="both"/>
      </w:pPr>
      <w:r>
        <w:rPr>
          <w:rFonts w:ascii="Times New Roman"/>
          <w:b w:val="false"/>
          <w:i w:val="false"/>
          <w:color w:val="000000"/>
          <w:sz w:val="28"/>
        </w:rPr>
        <w:t>
      1) наименование производителя или импортера, бизнес-идентификационный номер/индивидуальный идентификационный номер;</w:t>
      </w:r>
    </w:p>
    <w:bookmarkEnd w:id="143"/>
    <w:bookmarkStart w:name="z148" w:id="144"/>
    <w:p>
      <w:pPr>
        <w:spacing w:after="0"/>
        <w:ind w:left="0"/>
        <w:jc w:val="both"/>
      </w:pPr>
      <w:r>
        <w:rPr>
          <w:rFonts w:ascii="Times New Roman"/>
          <w:b w:val="false"/>
          <w:i w:val="false"/>
          <w:color w:val="000000"/>
          <w:sz w:val="28"/>
        </w:rPr>
        <w:t>
      2) фактический и юридический адрес, контактные данные (телефон, адрес электронной почты);</w:t>
      </w:r>
    </w:p>
    <w:bookmarkEnd w:id="144"/>
    <w:bookmarkStart w:name="z149" w:id="145"/>
    <w:p>
      <w:pPr>
        <w:spacing w:after="0"/>
        <w:ind w:left="0"/>
        <w:jc w:val="both"/>
      </w:pPr>
      <w:r>
        <w:rPr>
          <w:rFonts w:ascii="Times New Roman"/>
          <w:b w:val="false"/>
          <w:i w:val="false"/>
          <w:color w:val="000000"/>
          <w:sz w:val="28"/>
        </w:rPr>
        <w:t>
      3) наименование и код продукции (товаров), на которую (которые) распространяются расширенные обязательства производителей, импортеров;</w:t>
      </w:r>
    </w:p>
    <w:bookmarkEnd w:id="145"/>
    <w:bookmarkStart w:name="z150" w:id="146"/>
    <w:p>
      <w:pPr>
        <w:spacing w:after="0"/>
        <w:ind w:left="0"/>
        <w:jc w:val="both"/>
      </w:pPr>
      <w:r>
        <w:rPr>
          <w:rFonts w:ascii="Times New Roman"/>
          <w:b w:val="false"/>
          <w:i w:val="false"/>
          <w:color w:val="000000"/>
          <w:sz w:val="28"/>
        </w:rPr>
        <w:t>
      4) дата ввоза на территорию и вывоза за пределы Республики Казахстан продукции (товаров), на которую (которые) распространяются расширенные обязательства импортеров;</w:t>
      </w:r>
    </w:p>
    <w:bookmarkEnd w:id="146"/>
    <w:bookmarkStart w:name="z151" w:id="147"/>
    <w:p>
      <w:pPr>
        <w:spacing w:after="0"/>
        <w:ind w:left="0"/>
        <w:jc w:val="both"/>
      </w:pPr>
      <w:r>
        <w:rPr>
          <w:rFonts w:ascii="Times New Roman"/>
          <w:b w:val="false"/>
          <w:i w:val="false"/>
          <w:color w:val="000000"/>
          <w:sz w:val="28"/>
        </w:rPr>
        <w:t>
      5) наименование и код упаковки продукции (товаров), на которую (которые) распространяются расширенные обязательства производителей, импортеров;</w:t>
      </w:r>
    </w:p>
    <w:bookmarkEnd w:id="147"/>
    <w:bookmarkStart w:name="z152" w:id="148"/>
    <w:p>
      <w:pPr>
        <w:spacing w:after="0"/>
        <w:ind w:left="0"/>
        <w:jc w:val="both"/>
      </w:pPr>
      <w:r>
        <w:rPr>
          <w:rFonts w:ascii="Times New Roman"/>
          <w:b w:val="false"/>
          <w:i w:val="false"/>
          <w:color w:val="000000"/>
          <w:sz w:val="28"/>
        </w:rPr>
        <w:t>
      6) вес нетто и брутто продукции (товаров), на которую (которые) распространяются расширенные обязательства производителей, импортеров;</w:t>
      </w:r>
    </w:p>
    <w:bookmarkEnd w:id="148"/>
    <w:bookmarkStart w:name="z153" w:id="149"/>
    <w:p>
      <w:pPr>
        <w:spacing w:after="0"/>
        <w:ind w:left="0"/>
        <w:jc w:val="both"/>
      </w:pPr>
      <w:r>
        <w:rPr>
          <w:rFonts w:ascii="Times New Roman"/>
          <w:b w:val="false"/>
          <w:i w:val="false"/>
          <w:color w:val="000000"/>
          <w:sz w:val="28"/>
        </w:rPr>
        <w:t>
      7) стоимость продукции (товаров), указываемая в счет-фактуре (инвойсе);</w:t>
      </w:r>
    </w:p>
    <w:bookmarkEnd w:id="149"/>
    <w:bookmarkStart w:name="z154" w:id="150"/>
    <w:p>
      <w:pPr>
        <w:spacing w:after="0"/>
        <w:ind w:left="0"/>
        <w:jc w:val="both"/>
      </w:pPr>
      <w:r>
        <w:rPr>
          <w:rFonts w:ascii="Times New Roman"/>
          <w:b w:val="false"/>
          <w:i w:val="false"/>
          <w:color w:val="000000"/>
          <w:sz w:val="28"/>
        </w:rPr>
        <w:t>
      8) сумма и дата произведенной платы.</w:t>
      </w:r>
    </w:p>
    <w:bookmarkEnd w:id="150"/>
    <w:bookmarkStart w:name="z155" w:id="151"/>
    <w:p>
      <w:pPr>
        <w:spacing w:after="0"/>
        <w:ind w:left="0"/>
        <w:jc w:val="both"/>
      </w:pPr>
      <w:r>
        <w:rPr>
          <w:rFonts w:ascii="Times New Roman"/>
          <w:b w:val="false"/>
          <w:i w:val="false"/>
          <w:color w:val="000000"/>
          <w:sz w:val="28"/>
        </w:rPr>
        <w:t xml:space="preserve">
      48. В целях реализации расширенных обязательств производителя (импортера) оператор получает в уполномоченном органе в области охраны окружающей среды сведения, указанные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в течение тридцати календарных дней с момента получения информации уполномоченным органом в области охраны окружающей среды от органов государственных доходов Республики Казахстан.</w:t>
      </w:r>
    </w:p>
    <w:bookmarkEnd w:id="151"/>
    <w:bookmarkStart w:name="z156" w:id="152"/>
    <w:p>
      <w:pPr>
        <w:spacing w:after="0"/>
        <w:ind w:left="0"/>
        <w:jc w:val="both"/>
      </w:pPr>
      <w:r>
        <w:rPr>
          <w:rFonts w:ascii="Times New Roman"/>
          <w:b w:val="false"/>
          <w:i w:val="false"/>
          <w:color w:val="000000"/>
          <w:sz w:val="28"/>
        </w:rPr>
        <w:t>
      По результатам анализа представленных сведений, полученных в уполномоченном органе в области охраны окружающей среды, производителям и (или) импортерам, не исполнившим либо исполнившим не в полной мере расширенные обязательства производителей (импортеров), оператор направляет уведомление о необходимости внесения платы с указанием ее суммы (далее – уведомление).</w:t>
      </w:r>
    </w:p>
    <w:bookmarkEnd w:id="152"/>
    <w:bookmarkStart w:name="z157" w:id="153"/>
    <w:p>
      <w:pPr>
        <w:spacing w:after="0"/>
        <w:ind w:left="0"/>
        <w:jc w:val="both"/>
      </w:pPr>
      <w:r>
        <w:rPr>
          <w:rFonts w:ascii="Times New Roman"/>
          <w:b w:val="false"/>
          <w:i w:val="false"/>
          <w:color w:val="000000"/>
          <w:sz w:val="28"/>
        </w:rPr>
        <w:t xml:space="preserve">
      В случае отсутствия в сведениях органов государственных доходов, предусмотренных </w:t>
      </w:r>
      <w:r>
        <w:rPr>
          <w:rFonts w:ascii="Times New Roman"/>
          <w:b w:val="false"/>
          <w:i w:val="false"/>
          <w:color w:val="000000"/>
          <w:sz w:val="28"/>
        </w:rPr>
        <w:t>пунктом 47</w:t>
      </w:r>
      <w:r>
        <w:rPr>
          <w:rFonts w:ascii="Times New Roman"/>
          <w:b w:val="false"/>
          <w:i w:val="false"/>
          <w:color w:val="000000"/>
          <w:sz w:val="28"/>
        </w:rPr>
        <w:t xml:space="preserve"> настоящих Правил, информации о массе упаковки продукции и (или) продукции, необходимой для расчета платы в соответствии с методикой, оператор использует справочник.</w:t>
      </w:r>
    </w:p>
    <w:bookmarkEnd w:id="153"/>
    <w:bookmarkStart w:name="z158" w:id="154"/>
    <w:p>
      <w:pPr>
        <w:spacing w:after="0"/>
        <w:ind w:left="0"/>
        <w:jc w:val="both"/>
      </w:pPr>
      <w:r>
        <w:rPr>
          <w:rFonts w:ascii="Times New Roman"/>
          <w:b w:val="false"/>
          <w:i w:val="false"/>
          <w:color w:val="000000"/>
          <w:sz w:val="28"/>
        </w:rPr>
        <w:t>
      Производитель и (или) импортер вносят плату без подачи заявки на основании уведомления оператора. В случае наличия у производителя или импортера сведений, подтверждающих сумму платы, отличной от суммы платы, указанной в уведомлении оператора, производитель или импортер вправе подать заявку с приложением подтверждающих документов, в порядке, предусмотренном настоящими Правилами.</w:t>
      </w:r>
    </w:p>
    <w:bookmarkEnd w:id="154"/>
    <w:bookmarkStart w:name="z159" w:id="155"/>
    <w:p>
      <w:pPr>
        <w:spacing w:after="0"/>
        <w:ind w:left="0"/>
        <w:jc w:val="both"/>
      </w:pPr>
      <w:r>
        <w:rPr>
          <w:rFonts w:ascii="Times New Roman"/>
          <w:b w:val="false"/>
          <w:i w:val="false"/>
          <w:color w:val="000000"/>
          <w:sz w:val="28"/>
        </w:rPr>
        <w:t>
      49. При выявлении деяний, содержащих признаки административных правонарушений, производство по которым отнесено в соответствии с законодательством Республики Казахстан к компетенции уполномоченного органа в области охраны окружающей среды, оператор передает имеющиеся по таким правонарушениям материалы в уполномоченный орган в области охраны окружающей среды.</w:t>
      </w:r>
    </w:p>
    <w:bookmarkEnd w:id="155"/>
    <w:bookmarkStart w:name="z160" w:id="156"/>
    <w:p>
      <w:pPr>
        <w:spacing w:after="0"/>
        <w:ind w:left="0"/>
        <w:jc w:val="both"/>
      </w:pPr>
      <w:r>
        <w:rPr>
          <w:rFonts w:ascii="Times New Roman"/>
          <w:b w:val="false"/>
          <w:i w:val="false"/>
          <w:color w:val="000000"/>
          <w:sz w:val="28"/>
        </w:rPr>
        <w:t>
      50. Оператор ежегодно до 1 мая каждого года, следующего за отчетным, представляет отчет уполномоченному органу в области охраны окружающей среды о ходе реализации расширенных обязательств производителей, импортеров.</w:t>
      </w:r>
    </w:p>
    <w:bookmarkEnd w:id="156"/>
    <w:bookmarkStart w:name="z161" w:id="157"/>
    <w:p>
      <w:pPr>
        <w:spacing w:after="0"/>
        <w:ind w:left="0"/>
        <w:jc w:val="both"/>
      </w:pPr>
      <w:r>
        <w:rPr>
          <w:rFonts w:ascii="Times New Roman"/>
          <w:b w:val="false"/>
          <w:i w:val="false"/>
          <w:color w:val="000000"/>
          <w:sz w:val="28"/>
        </w:rPr>
        <w:t>
      51. Отчет, представляемый в уполномоченный орган в области охраны окружающей среды оператором, включает:</w:t>
      </w:r>
    </w:p>
    <w:bookmarkEnd w:id="157"/>
    <w:bookmarkStart w:name="z162" w:id="158"/>
    <w:p>
      <w:pPr>
        <w:spacing w:after="0"/>
        <w:ind w:left="0"/>
        <w:jc w:val="both"/>
      </w:pPr>
      <w:r>
        <w:rPr>
          <w:rFonts w:ascii="Times New Roman"/>
          <w:b w:val="false"/>
          <w:i w:val="false"/>
          <w:color w:val="000000"/>
          <w:sz w:val="28"/>
        </w:rPr>
        <w:t>
      1) данные о выпущенных (ввезенных) в обращение для внутреннего потребления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w:t>
      </w:r>
    </w:p>
    <w:bookmarkEnd w:id="158"/>
    <w:bookmarkStart w:name="z163" w:id="159"/>
    <w:p>
      <w:pPr>
        <w:spacing w:after="0"/>
        <w:ind w:left="0"/>
        <w:jc w:val="both"/>
      </w:pPr>
      <w:r>
        <w:rPr>
          <w:rFonts w:ascii="Times New Roman"/>
          <w:b w:val="false"/>
          <w:i w:val="false"/>
          <w:color w:val="000000"/>
          <w:sz w:val="28"/>
        </w:rPr>
        <w:t>
      2) сведения об объеме подлежащих утилизации отходов (в разрезе каждого компонента в составе отходов) и показатель фактически выполненного объема;</w:t>
      </w:r>
    </w:p>
    <w:bookmarkEnd w:id="159"/>
    <w:bookmarkStart w:name="z164" w:id="160"/>
    <w:p>
      <w:pPr>
        <w:spacing w:after="0"/>
        <w:ind w:left="0"/>
        <w:jc w:val="both"/>
      </w:pPr>
      <w:r>
        <w:rPr>
          <w:rFonts w:ascii="Times New Roman"/>
          <w:b w:val="false"/>
          <w:i w:val="false"/>
          <w:color w:val="000000"/>
          <w:sz w:val="28"/>
        </w:rPr>
        <w:t>
      3) сведения о проведенной работе по сбору, транспортировке, переработке, обезвреживанию, использованию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включая:</w:t>
      </w:r>
    </w:p>
    <w:bookmarkEnd w:id="160"/>
    <w:bookmarkStart w:name="z165" w:id="161"/>
    <w:p>
      <w:pPr>
        <w:spacing w:after="0"/>
        <w:ind w:left="0"/>
        <w:jc w:val="both"/>
      </w:pPr>
      <w:r>
        <w:rPr>
          <w:rFonts w:ascii="Times New Roman"/>
          <w:b w:val="false"/>
          <w:i w:val="false"/>
          <w:color w:val="000000"/>
          <w:sz w:val="28"/>
        </w:rPr>
        <w:t>
      сведения о количестве отходов продукции (товаров), сбор, переработка, обезвреживание и утилизация которых были организованы в отчетном году, а также динамике за периоды деятельности с момента введения расширенных обязательств производителей (импортеров);</w:t>
      </w:r>
    </w:p>
    <w:bookmarkEnd w:id="161"/>
    <w:bookmarkStart w:name="z166" w:id="162"/>
    <w:p>
      <w:pPr>
        <w:spacing w:after="0"/>
        <w:ind w:left="0"/>
        <w:jc w:val="both"/>
      </w:pPr>
      <w:r>
        <w:rPr>
          <w:rFonts w:ascii="Times New Roman"/>
          <w:b w:val="false"/>
          <w:i w:val="false"/>
          <w:color w:val="000000"/>
          <w:sz w:val="28"/>
        </w:rPr>
        <w:t>
      сведения о предприятиях, с которыми оператор осуществлял взаимодействие в части организации сбора, переработки, обезвреживания и утилизации отходов продукции (товаров), включая их расположение, объемы собранных, переработанных, обезвреженных и утилизированных отходов, виды и объемы получаемой из отходов продукции;</w:t>
      </w:r>
    </w:p>
    <w:bookmarkEnd w:id="162"/>
    <w:bookmarkStart w:name="z167" w:id="163"/>
    <w:p>
      <w:pPr>
        <w:spacing w:after="0"/>
        <w:ind w:left="0"/>
        <w:jc w:val="both"/>
      </w:pPr>
      <w:r>
        <w:rPr>
          <w:rFonts w:ascii="Times New Roman"/>
          <w:b w:val="false"/>
          <w:i w:val="false"/>
          <w:color w:val="000000"/>
          <w:sz w:val="28"/>
        </w:rPr>
        <w:t>
      4) сведения о проведенной работе по стимулированию производства экологически чистых автомобильных транспортных средств в Республике Казахстан;</w:t>
      </w:r>
    </w:p>
    <w:bookmarkEnd w:id="163"/>
    <w:bookmarkStart w:name="z168" w:id="164"/>
    <w:p>
      <w:pPr>
        <w:spacing w:after="0"/>
        <w:ind w:left="0"/>
        <w:jc w:val="both"/>
      </w:pPr>
      <w:r>
        <w:rPr>
          <w:rFonts w:ascii="Times New Roman"/>
          <w:b w:val="false"/>
          <w:i w:val="false"/>
          <w:color w:val="000000"/>
          <w:sz w:val="28"/>
        </w:rPr>
        <w:t>
      5) сведения о внедрении новых технологий сбора и использовании отходов в качестве вторичного сырья, строительстве заводов (производств) по сортировке и (или) использованию твердых бытовых отходов и вторичных ресурсов;</w:t>
      </w:r>
    </w:p>
    <w:bookmarkEnd w:id="164"/>
    <w:bookmarkStart w:name="z169" w:id="165"/>
    <w:p>
      <w:pPr>
        <w:spacing w:after="0"/>
        <w:ind w:left="0"/>
        <w:jc w:val="both"/>
      </w:pPr>
      <w:r>
        <w:rPr>
          <w:rFonts w:ascii="Times New Roman"/>
          <w:b w:val="false"/>
          <w:i w:val="false"/>
          <w:color w:val="000000"/>
          <w:sz w:val="28"/>
        </w:rPr>
        <w:t>
      6) сведения о совершенствовании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w:t>
      </w:r>
    </w:p>
    <w:bookmarkEnd w:id="165"/>
    <w:bookmarkStart w:name="z170" w:id="166"/>
    <w:p>
      <w:pPr>
        <w:spacing w:after="0"/>
        <w:ind w:left="0"/>
        <w:jc w:val="both"/>
      </w:pPr>
      <w:r>
        <w:rPr>
          <w:rFonts w:ascii="Times New Roman"/>
          <w:b w:val="false"/>
          <w:i w:val="false"/>
          <w:color w:val="000000"/>
          <w:sz w:val="28"/>
        </w:rPr>
        <w:t>
      7) сведения о создании и развитии сети электрозаправочных станций.</w:t>
      </w:r>
    </w:p>
    <w:bookmarkEnd w:id="166"/>
    <w:bookmarkStart w:name="z171" w:id="167"/>
    <w:p>
      <w:pPr>
        <w:spacing w:after="0"/>
        <w:ind w:left="0"/>
        <w:jc w:val="both"/>
      </w:pPr>
      <w:r>
        <w:rPr>
          <w:rFonts w:ascii="Times New Roman"/>
          <w:b w:val="false"/>
          <w:i w:val="false"/>
          <w:color w:val="000000"/>
          <w:sz w:val="28"/>
        </w:rPr>
        <w:t>
      52. Местные исполнительные органы районов, городов областного и республиканского значения, столицы в области коммунального хозяйства совместно с оператором определяют размер и порядок распределения тарифов между субъектами, осуществляющими операции по сбору, вывозу, обезвреживанию, переработке и утилизации отходов.</w:t>
      </w:r>
    </w:p>
    <w:bookmarkEnd w:id="167"/>
    <w:bookmarkStart w:name="z172" w:id="168"/>
    <w:p>
      <w:pPr>
        <w:spacing w:after="0"/>
        <w:ind w:left="0"/>
        <w:jc w:val="both"/>
      </w:pPr>
      <w:r>
        <w:rPr>
          <w:rFonts w:ascii="Times New Roman"/>
          <w:b w:val="false"/>
          <w:i w:val="false"/>
          <w:color w:val="000000"/>
          <w:sz w:val="28"/>
        </w:rPr>
        <w:t>
      53. В случае необходимости изменения размера и порядка распределения тарифа между субъектами, осуществляющими операции по сбору, транспортировке, переработке, обезвреживанию, использованию и (или) утилизации отходов, местными исполнительными органами районов, городов областного и республиканского значения, столицы в области коммунального хозяйства создается рабочая группа, в состав которой входит оператор.</w:t>
      </w:r>
    </w:p>
    <w:bookmarkEnd w:id="168"/>
    <w:bookmarkStart w:name="z173" w:id="169"/>
    <w:p>
      <w:pPr>
        <w:spacing w:after="0"/>
        <w:ind w:left="0"/>
        <w:jc w:val="both"/>
      </w:pPr>
      <w:r>
        <w:rPr>
          <w:rFonts w:ascii="Times New Roman"/>
          <w:b w:val="false"/>
          <w:i w:val="false"/>
          <w:color w:val="000000"/>
          <w:sz w:val="28"/>
        </w:rPr>
        <w:t>
      54. Рабочая группа в месячный срок представляет на утверждение местным представительным органам районов, городов областного и республиканского значения измененный размер тарифа на сбор, вывоз, обезвреживание, переработку и утилизацию отходов.</w:t>
      </w:r>
    </w:p>
    <w:bookmarkEnd w:id="169"/>
    <w:bookmarkStart w:name="z174" w:id="170"/>
    <w:p>
      <w:pPr>
        <w:spacing w:after="0"/>
        <w:ind w:left="0"/>
        <w:jc w:val="both"/>
      </w:pPr>
      <w:r>
        <w:rPr>
          <w:rFonts w:ascii="Times New Roman"/>
          <w:b w:val="false"/>
          <w:i w:val="false"/>
          <w:color w:val="000000"/>
          <w:sz w:val="28"/>
        </w:rPr>
        <w:t>
      55. Производитель, за исключением производителей автотранспортных средств и самоходной сельскохозяйственной техники, не позднее 1 марта каждого года, следующего за отчетным, представляет уполномоченному органу в области охраны окружающей среды информацию о количестве выпущенных в обращение на территории Республики Казахстан за предыдущий календарный год продукции (товаров), в том числе упаковки такой продукции (товаров).</w:t>
      </w:r>
    </w:p>
    <w:bookmarkEnd w:id="170"/>
    <w:bookmarkStart w:name="z175" w:id="171"/>
    <w:p>
      <w:pPr>
        <w:spacing w:after="0"/>
        <w:ind w:left="0"/>
        <w:jc w:val="both"/>
      </w:pPr>
      <w:r>
        <w:rPr>
          <w:rFonts w:ascii="Times New Roman"/>
          <w:b w:val="false"/>
          <w:i w:val="false"/>
          <w:color w:val="000000"/>
          <w:sz w:val="28"/>
        </w:rPr>
        <w:t xml:space="preserve">
      56. Уполномоченный орган в области охраны окружающей среды передает информацию, указанную в </w:t>
      </w:r>
      <w:r>
        <w:rPr>
          <w:rFonts w:ascii="Times New Roman"/>
          <w:b w:val="false"/>
          <w:i w:val="false"/>
          <w:color w:val="000000"/>
          <w:sz w:val="28"/>
        </w:rPr>
        <w:t>пункте 55</w:t>
      </w:r>
      <w:r>
        <w:rPr>
          <w:rFonts w:ascii="Times New Roman"/>
          <w:b w:val="false"/>
          <w:i w:val="false"/>
          <w:color w:val="000000"/>
          <w:sz w:val="28"/>
        </w:rPr>
        <w:t xml:space="preserve"> настоящих Правил, оператору, не позднее 1 апреля каждого года, следующего за отчетным.</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