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0589" w14:textId="42a0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марта 2009 года № 373 "Об утверждении Правил определения суммы превышения налога на добавленную стоимость, подлежащей возврату, и критериев отнесения реализации товаров, работ, услуг, облагаемых по нулевой ставке, к постоянной реализации"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2016 года № 29.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373 "Об утверждении Правил определения суммы превышения налога на добавленную стоимость, подлежащей возврату, и критериев отнесения реализации товаров, работ, услуг, облагаемых по нулевой ставке, к постоянной реализации" (САПП Республики Казахстан, 2009 г., № 16, ст. 137)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реализации товаров, работ, услуг, облагаемых по нулевой ставке, к постоянной реализации,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 постоянной реализации товаров, работ, услуг, облагаемых по нулевой ставке, относятся реализация товаров, выполнение работ, оказание услуг, облагаемых по нулевой ставке, осуществляемых в течение трех последовательных налоговых периодов, не реже одного раза в каждом квартале. При этом, постоянной реализацией признается такая реализация в каждом из указанных налоговых периодов.".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