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5641" w14:textId="64f5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продлении срока действия Соглашения о создании единой системы технического прикрытия железных дорог государств-членов Организации Договора о коллективной безопасности от 28 апреля 2003 года и о внесении в него изменений"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2016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Парламента Республики Казахстан проект Закона Республики Казахстан «О ратификации Протокола о продлении срока действия Соглашения о создании единой системы технического прикрытия железных дорог государств-членов Организации Договора о коллективной безопасности от 28 апреля 2003 года и о внесении в него изменений».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Протокола о продлении срока действия Соглашения</w:t>
      </w:r>
      <w:r>
        <w:br/>
      </w:r>
      <w:r>
        <w:rPr>
          <w:rFonts w:ascii="Times New Roman"/>
          <w:b/>
          <w:i w:val="false"/>
          <w:color w:val="000000"/>
        </w:rPr>
        <w:t>
о создании единой системы технического прикрытия железных дорог</w:t>
      </w:r>
      <w:r>
        <w:br/>
      </w:r>
      <w:r>
        <w:rPr>
          <w:rFonts w:ascii="Times New Roman"/>
          <w:b/>
          <w:i w:val="false"/>
          <w:color w:val="000000"/>
        </w:rPr>
        <w:t>
государств-членов Организации Договора о коллективной</w:t>
      </w:r>
      <w:r>
        <w:br/>
      </w:r>
      <w:r>
        <w:rPr>
          <w:rFonts w:ascii="Times New Roman"/>
          <w:b/>
          <w:i w:val="false"/>
          <w:color w:val="000000"/>
        </w:rPr>
        <w:t>
безопасности от 28 апреля 2003 года</w:t>
      </w:r>
      <w:r>
        <w:br/>
      </w:r>
      <w:r>
        <w:rPr>
          <w:rFonts w:ascii="Times New Roman"/>
          <w:b/>
          <w:i w:val="false"/>
          <w:color w:val="000000"/>
        </w:rPr>
        <w:t>
и о внесении в него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продлении срока действия Соглашения о создании единой системы технического прикрытия железных дорог государств-членов Организации Договора о коллективной безопасности от 28 апреля 2003 года и о внесении в него изменений, совершенный в Душанбе 15 сентября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создании единой системы технического прикрытия железных дорог</w:t>
      </w:r>
      <w:r>
        <w:br/>
      </w:r>
      <w:r>
        <w:rPr>
          <w:rFonts w:ascii="Times New Roman"/>
          <w:b/>
          <w:i w:val="false"/>
          <w:color w:val="000000"/>
        </w:rPr>
        <w:t>
государств - членов Организации Договора</w:t>
      </w:r>
      <w:r>
        <w:br/>
      </w:r>
      <w:r>
        <w:rPr>
          <w:rFonts w:ascii="Times New Roman"/>
          <w:b/>
          <w:i w:val="false"/>
          <w:color w:val="000000"/>
        </w:rPr>
        <w:t>
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- участники настоящего Соглашения,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Устава Организации Договора о коллективной безопасности (далее - Организация), Договора о коллективной безопасности от 15 мая 1992 года и других документов, принятых в его развитие,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принятия дальнейших практических мер по обеспечению всесторонней подготовки железных дорог Сторон к устойчивому и бесперебойному функционированию и осуществлению подвоза грузов для нужд экономики, обеспечению воинских и гуманитарных перевозок, снижению эффективности воздействия предполагаемого противника на железные дороги и объекты железнодорожного транспорта, восстановлению в кратчайшие сроки прерванного движения поездов в мирное и военное время,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создают единую систему технического прикрытия основных (приоритетных) железнодорожных направлений на сети железных дорог государств - членов Организации и подтверждают намерение ускорить процесс сближения национальных законодательств Сторон в целях создания условий равной ответственности и равных возможностей Сторон в отношении построения единой системы технического прикрытия и восстановления железных дорог.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применяемые термины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«техническое прикрытие железных дорог Сторон» - комплекс инженерных, технических и организационных мероприятий, осуществляемых в мирное и военное время для всесторонней подготовки объектов, сооружений и устройств эксплуатируемой сети железных дорог, восстановительных и эксплуатационных сил и средств (воинских частей железнодорожных войск, министерств обороны, специальных формирований и восстановительных организаций органов Сторон, ведающих вопросами железнодорожного транспорта) к выполнению работ по ликвидации последствий воздействия противника на железнодорожную сеть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«Единый план технического прикрытия основных (приоритетных) железнодорожных направлений на сети железных дорог государств- членов Организации» - документ, в котором определяются прикрываемая сеть железных дорог Сторон, состав сил и средств, привлекаемых к выполнению задач по организации технического прикрытия и восстановления железных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«восстановление железных дорог» - комплекс взаимосвязанных мероприятий и работ, проводимых на разрушенных железнодорожных объектах и сооружениях для восстановления прерванного движения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«спецформирования» — невоенизированные восстановительные организации, формируемые в системе транспортных министерств и ведомств по твердо установленным штатам, согласованным с министерством обороны, и предназначенные для восстановления, содержания, технического прикрытия и строительства железных дорог в особых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«уполномоченные органы» - определенные национальными законодательствами Сторон органы государственного управления, в ведении которых находятся вопросы государственного регулирования технического прикрытия железных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«личный состав воинских частей железнодорожных войск» - военнослужащие, проходящие военную службу в составе воинских частей, организаций и учреждений железнодорожных войск, а также гражданский персонал, работающий в воинских частях, организациях и учреждениях железнодорожных войск;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«личный состав спецформирований» - гражданский персонал, работающий в спецформированиях, которые привлекаются к техническому прикрытию и восстановлению железных дорог Сторон, и закрепленный за этими спецформированиями;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«командование соединения железнодорожных войск» - командование железнодорожных войск, предназначенных для организации выполнения мероприятий технического прикрытия и восстановления железных дорог на территориях Сторон и временно направленных на территории других государств - участников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«направляющая Сторона» - государство, которое направляет воинские части железнодорожных войск и/или спецформирования на территорию другой (других) Стороны (Сторон);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«принимающая Сторона» - государство, на территории которого для выполнения поставленных задач временно размещаются воинские части железнодорожных войск и/или спецформирования другой (других) ! Стороны (Сторон) или через территорию которого осуществляется транзит воинских частей железнодорожных войск и/или спецформирований другой (других) Стороны (Сторон);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«движимое имущество воинских частей железнодорожных войск, спецформирований» - движимое имущество, являющееся собственностью направляющей Стороны: штатное (табельное) военно-техническое имущество, все виды вооружения и боеприпасы к нему, техника, транспортные, специальные и другие материально-технические средства,  необходимые для функционирования воинских частей железнодорожных  войск и/или спецформирований;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«недвижимое имущество (объекты недвижимости)» - земельные участки и расположенные на них казармы, жилые помещения, коммунальные сооружения, подъездные железнодорожные пути, полигоны, стационарные пункты управления, узлы связи, стационарные средства радиотехнического и навигационного обеспечения, здания и сооружения арсеналов, баз хранения, складов и другие недвижимые объекты инфраструктуры, являющиеся собственностью принимающей Стороны и находящиеся с ее согласия во временном пользовании воинских частей железнодорожных войск и/или спецформирований других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«основные (приоритетные) железнодорожные направления» - железнодорожные направления, предназначенные для скорейшего решения вопросов транспортного обеспечения Сторон, на которых выполняется в первую очередь комплекс мероприятий технического прикрытия и восстановления в случае их разрушения;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«строительно-восстановительные материалы» - материалы и конструкции, предназначенные Для строительства и восстановления железнодорожных направлений;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«обосновывающие материалы» - вспомогательные материалы для принятия в кратчайшие сроки обоснованного решения по восстановлению объекта в случае его разрушения, служащие для оценки вероятного характера и объемов разрушений сооружений, и устройств железных дорог, разработки возможных вариантов восстановления движения в кратчайшие сроки, определения ориентировочных объемов восстановительных работ и потребности в силах и средствах, подготовки исходных данных для расчета норм накопления в мобилизационном резерве железных дорог материалов, конструкций, оборудования, инвентарного имущества, машин, механизмов и аппаратуры в целях восстановления и рационального их размещения на сети дорог.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обязуются до 2005 года создать единую систему технического прикрытия основных (приоритетных) железнодорожных направлений сети железных дорог государств - членов Организации, возложив координацию планирования и осуществления мероприятий технического прикрытия и восстановления железных дорог, выполнения настоящего Соглашения и реализации решений Совета коллективной безопасности Организации (далее - Совет) о применении железнодорожных войск и спецформирований Сторон на Федеральную службу железнодорожных войск Российской Федерации (ФСЖВ России).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ФСЖВ России совместно с органами Сторон, ведающими вопросами железнодорожного транспорта, и другими заинтересованными министерствами и ведомствами Сторон создает Межгосударственную рабочую группу в целях разработки и согласования Единого плана технического прикрытия основных (приоритетных) железнодорожных направлений на сети железных дорог государств - членов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Межгосударственной рабочей группы утверждается решением Комитета секретарей Советов безопасности Организации.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Состав сил и средств, привлекаемых к выполнению задач по организации технического прикрытия и восстановления основных (приоритетных) железнодорожных направлений Сторон, определяется Единым планом технического прикрытия основных (приоритетных) железнодорожных направлений на сети железных дорог государств - членов Организации, который утверждается Советом.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Основные (приоритетные) железнодорожные направления определяются Советом министров обороны Организации на основе предложений начальников генеральных (главных) штабов вооруженных сил Сторон и утверждаются Советом.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Органы Сторон, ведающие вопросами железнодорожного транспорта, обеспечивают разработку и накопление технической, проектной документации, обосновывающих материалов и материалов для строительства и восстановления объектов на основных (приоритетных) железнодорожных направлениях, как в мирное, так и военное время, в соответствии с Единым планом технического прикрытия основных (приоритетных) железнодорожных направлений на сети железных дорог - государств - членов Организации.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Решение на применение воинских частей железнодорожных войск и спецформирований Сторон для выполнения мероприятий технического прикрытия и восстановления основных (приоритетных) железнодорожных направлений принимается Советом по просьбе одной из Сторон или  нескольких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берет на себя организацию мероприятий по безвозмездному и контролируемому приему, пропуску, размещению, перемещению воинских частей железнодорожных войск и спецформирований направляющей Стороны и обеспечению их требующимися земельными участками, зданиями (сооружениями) и объектами инфраструктуры. Данные мероприятия должны проводиться в соответствии с требованиями законодательства принимающей Стороны, определяющим размещение и расквартирование аналогичного состава воинских частей железнодорожных войск и спецформирований принимающей Стороны, если иное не установлено решением Совета. Принимающая Сторона на безвозмездной основе представляет воинским частям железнодорожных войск и спецформированиям направляющей Стороны электроэнергию, воду, обеспечивает их коммунально-бытовое обслуживание в объеме, необходимом для выполнения ими поставленных задач. В особых случаях, при необходимости, дополнительные вопросы организации повседневной деятельности воинских частей железнодорожных войск и спецформирований могут определяться отдельными протоколами между 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уважает правовое положение лиц, входящих в состав воинских частей железнодорожных войск и спецформирований, не допускает действий, затрудняющих выполнение ими поставленных задач в пределах своей территории, принимает все необходимые меры, согласованные с командованием соединения железнодорожных войск и руководством спецформирований, для обеспечения безопасности и защиты входящих в их состав лиц, а также вооружения, военной, специальной техники и материально-технических средств, документации и официальной информации, включая меры по предупреждению и пресечению любых противоправных действий в отношении них.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Личный состав воинских частей железнодорожных войск и спецформирований Сторон должен уважать суверенитет и законодательство принимающей Стороны. Направляющая Сторона обязана принимать необходимые меры в этом отношении, Военнослужащие железнодорожных войск, временно размещенные на территории Сторон, носят военную форму установленного Государственного образца и знаки различия своих вооруженных сил. При необходимости по решению командования соединения железнодорожных войск для военнослужащих железнодорожных войск могут устанавливаться общие знаки отличия. Военнослужащие железнодорожных войск вправе иметь при себе оружие в соответствии с приказами командования соединения железнодорожных войск, Служащие спецформирований, временно размещенные на территории государств - участников настоящего Соглашения, носят форму одежды, если такая определена, служащих органов их формирующих и имеют соответствующие знаки различия.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пунктах пропуска через государственную границу командиры и начальники предъявляют удостоверенные компетентными органами направляющей Стороны именной список лиц, а также перечень вооружения, военной техники, специальной техники и материально-технических средств с указанием цели прибытия на территорию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 железнодорожных войск при пересечении ими государственных границ Сторон должны быть одеты в военную форму своих вооруженных сил, служащие спецформирований в форму одежды, если такая определена, служащих органов, их формирующих. Служебный автотранспорт, военная и специальная техника должны быть в дополнение к регистрационному номеру оборудованы отчетливо видными знаками, показывающими их государственную принадлежность.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входящие в состав воинских частей железнодорожных войск и спецформирований, пересекают государственную границу принимающей Стороны по предъявлении документов, удостоверяющих их личность, принадлежность к железнодорожным войскам Сторон или спецформироваииям Сторон, и в соответствии с именным. списком, заверенным компетентными органами направляющей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пересекающим государственные границы Сторон, входящим в состав воинских частей железнодорожных войск и спецформирований Сторон, предоставляется право провозить личные вещи и валютные ценности за исключением товаров, запрещенных к вывозу и ввозу национальными законодательствами Сторон, в соответствии с правилами Сторон о перемещении физическими лицами товаров, не предназначенных для производственной и иной коммерческой деятельности, без взимания таможенных платежей.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Воинские части железнодорожных войск и спецформирования Сторон для выполнения поставленных задач в необходимых количествах беспошлинно ввозят вооружение, военную, специальную технику материально-технические средства и строительно-восстановительные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осуществляет на своей территории все необходимые меры для доставки к местам дислокации боевой техники боеприпасов, запасных частей, топлива, смазочных материалов используемых для служебного транспорта, военной техники, строительно-восстановительных материалов, используемых для выполнение восстановительных работ, а также других (оговоренных) материально-технических средств. Принимающая Сторона не облагает налогами услуги, оказываемые командованию соединения железнодорожных войсв и руководству спецформирований, в том числе перечисленные в статье S настоящего Соглашения. Служебные документы (переписка), обеспеченные средствами идентификации, не подлежат таможенному досмотру. Курьер, перемещающий данные документы, должен имел распоряжение на их доставку, подтверждающее его полномочия, и содержащее сведения о количестве документов в виде наложенного  обеспечения. Распоряжение заверяется уполномоченными лицами сведения о которых представляются в пограничные и таможенные органы Сторон. Ввоз и вывоз вооружения, военной техники и материально-технических средств, перемещаемых для целей реализации настоящего Соглашения, осуществляются в приоритетном порядке без применения мер нетарифного регулирования и взимания всех видов пошлин, налогов и сборов на основании перечней, согласованных уполномоченными органами направляющей и принимающей Сторон. Стороны предоставляют воинским частям железнодорожных войск спецформированиям Сторон специальные (внеочередные) условия пересечения государственных границ. Стороны при освобождении от уплаты таможенных платежей могут в пределах национальных законодательств Сторон потребовать выполнения условий, которые они посчитают необходимыми для предотвращения злоупотреблений.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не предъявляет претензий в отношении возмещения ущерба, нанесенного физическим или юридическим лицам, связанного со смертью, телесными повреждениями и лишением трудоспособности ее граждан, а также ущерба, нанесенного ее недвижимому имуществу, природным ресурсам, культурным и историческим ценностям, если такой ущерб нанесен при выполнении задач по техническому прикрытию и восстановлению основных (приоритетных) железнодорожных направлений в условиях отражения внешней военной агрессии, ликвидации террористических вооруженных формирований на ее территории и при осуществлении мер по обеспечению собственной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Воинские части железнодорожных войск и спецформирования Сторон в период временного пребывания на территории принимающей Стороны обеспечивают сохранность используемого недвижимого имущества принимающей Стороны, ее природных ресурсов, культурных и исторических объектов. Ответственность за сохранность используемого недвижимого имущества принимающей Стороны, а также за соблюдение норм экологической безопасности в районах размещения (дислокации) несет командование соединения железнодорожных войск и руководство спецформирований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Ущерб, который может быть нанесен воинскими частями железнодорожных войск и спецформированиями направляющей Стороны принимающей Стороне, а также другим Сторонам в результате деятельности, не связанной с выполнением задач в рамках настоящего Соглашения, возмещается в соответствии с законодательством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Ущерб, который может быть нанесен принимающей Стороной, а также третьей Стороной воинским частям железнодорожных войск и спецформированиям направляющей Стороны в результате деятельности, не связанной с выполнением задач в рамках настоящего Соглашения, возмещается в соответствии с законодательством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разногласий между Сторонами споры разрешаются в соответствии со статьей 21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Медицинское обеспечение воинских частей железнодорожных войск и спецформирований Сторон осуществляется собственными силами и средствами во взаимодействии с медицинскими органами (учреждениями)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Квалифицированная медицинская помощь оказывается во всех медицинских учреждениях принимающей Стороны, включая проведение лабораторных и инструментальных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Раненые и больные из личного состава воинских частей железнодорожных войск и спецформирований Сторон принимаются в медицинские части и учреждения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Денежные расчеты за оказание медицинского обслуживания осуществляются в соответствии со статьей б Соглашения о статусе формирований сил и средств системы коллективной безопасности от 11 октября 2000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Финансирование мероприятий по обеспечению технического прикрытия железных дорог Сторон осуществляется за счет национальных бюджетов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гарантируют защиту закрытых сведений, полученных путем обмена информацией между ними, а также создание условий, исключающих передачу этих сведений или информации о них государствам, не являющимся участниками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организационных и технических вопросов, связанных с получением информации закрытого характера, при необходимости, определяется отдельной договоренностью между 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положений других международных договоров, участниками которых являются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Рабочим языком оформления документов и управления в рамках системы технического прикрытия и восстановления железных дорог Сторон является русский язык.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разногласия между Сторонами, касающиеся толкования или применения настоящего Соглашения, разрешаются путем переговоров. Для решения спорных вопросов создается Согласительная комиссия, в состав которой назначаются представители каждой из Сторон и представители командования соединения железнодорожных войск и руководства спецформирований.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споры, которые не могут быть разрешены в ходе переговоров, направляются на разрешение Совета.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со дня получения  Секретариатом Организации четырех письменных уведомлений, подтверждающих выполнение Сторонами внутригосударственных процедур, необходимых для вступления его в силу, о чем он уведомляет все государства-члены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настоящее Соглашение вступает в силу со дня сдачи в Секретариат Организации соответствующего письменного уведомления о  чем он уведомляет все государства - члены Организации.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После вступления в силу настоящего Соглашения оно открыто для присоединения к нему других государств, принятых в Организацию и разделяющих цели и принципы, настоящего Соглашения. Для присоединившихся государств настоящее Соглашение вступает в силу на тридцатый день после получения Секретариатом Организации уведомления о выполнении необходимых внутригосударственных процедур.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Соглашение заключено сроком на десять лет с последующим  продлением.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Любая из Сторон может выйти из настоящего Соглашения, направив письменное уведомление в Секретариат Организации о своем намерении за шесть месяцев до выхода. Соглашение прекращает свое действие в отношении этой Стороны по истечении шести месяцев со дня получения  такого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спорные вопросы, возникшие в связи с прекращением действия настоящего Соглашения, будут урегулированы Сторонами путем переговоров.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Соглашение, по взаимному согласию Сторон, могут вноситься изменения и дополнения, которые оформляются отдельными протоколами. Данные протоколы вступают в силу в порядке, предусмотренном статьей 22 настоящего Соглашения, и будут являться его неотъемлемой частью.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Душанбе 28 апреля 2003 года в одном подлинном экземпляре на русском языке. Подлинный экземпляр хранится в Секретариате Организации, который направит каждому государству, подписавшему настоящее Соглашение,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Армения          За Кыргызскую Республику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Беларусь         За Российскую Федерацию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 За Республику Таджикистан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продлении срока действия Соглашения о создании единой системы</w:t>
      </w:r>
      <w:r>
        <w:br/>
      </w:r>
      <w:r>
        <w:rPr>
          <w:rFonts w:ascii="Times New Roman"/>
          <w:b/>
          <w:i w:val="false"/>
          <w:color w:val="000000"/>
        </w:rPr>
        <w:t>
технического прикрытия железных дорог государств - членов</w:t>
      </w:r>
      <w:r>
        <w:br/>
      </w:r>
      <w:r>
        <w:rPr>
          <w:rFonts w:ascii="Times New Roman"/>
          <w:b/>
          <w:i w:val="false"/>
          <w:color w:val="000000"/>
        </w:rPr>
        <w:t>
Организации Договора о коллективной безопасности от 28 апреля</w:t>
      </w:r>
      <w:r>
        <w:br/>
      </w:r>
      <w:r>
        <w:rPr>
          <w:rFonts w:ascii="Times New Roman"/>
          <w:b/>
          <w:i w:val="false"/>
          <w:color w:val="000000"/>
        </w:rPr>
        <w:t>
2003 года и о внесении в него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- члены Организации Договора о коллективной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стремления продолжать сотрудничество в рамках Соглашения о создании единой системы технического прикрытия железных дорог государств - членов Организации Договора о коллективной безопасности от 28 апреля 2003 года (далее - Соглашение) и обеспечить непрерывность его действия,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понимая, что определенный статьей 24 Соглашения срок его действия истекает 23 января 2016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необходимость внести соответствующие изменения в Соглашение,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Продлить действие Соглашения на срок действия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коллективной безопасности от 15 мая 1992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Соглашение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Статью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«Статья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возлагают координацию планирования и осуществления мероприятий технического прикрытия и восстановления железных дорог, выполнение настоящего Соглашения и реализацию решений Совета коллективной безопасности Организации (далее - Совет) о применении железнодорожных войск и спецформирований Сторон на Министерство обороны Российской Федерации.».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Статью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«Статья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министров обороны и Комитет секретарей советов безопасности Организации формируют Межгосударственную рабочую группу по выполнению мероприятий по созданию единой системы технического прикрытия железных дорог государств - членов ОДКБ, утверждают положение о ней и ее состав.».2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Абзац четвертый статьи 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«Денежные расчеты за оказание медицинского обслуживания осуществляются в соответствии со статьей 7 Соглашения о статусе формирований сил и средств системы коллективной безопасности от 10 декабря 2010 года.».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Статью 18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«Статья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обмена сведениями, содержащими секретную информацию, Стороны обеспечивают ее передачу и защиту в соответствии с Соглашением о взаимном обеспечении сохранности секретной информации в рамках Организации Договора о коллективной безопасности от 18 июня 2004 года.».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Абзац первый статьи 24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«Настоящее Соглашение действует в течение срока действия Договора о коллективной безопасности от 15 мая 1992 года.».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в порядке, предусмотренном статьей 22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15 сентября 2015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настоящий Протокол,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Армения          За Кыргызскую Республику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Беларусь         За Российскую Федерацию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 За Республику Таджикистан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о создании единой системы</w:t>
      </w:r>
      <w:r>
        <w:br/>
      </w:r>
      <w:r>
        <w:rPr>
          <w:rFonts w:ascii="Times New Roman"/>
          <w:b/>
          <w:i w:val="false"/>
          <w:color w:val="000000"/>
        </w:rPr>
        <w:t>
технического прикрытия железных дорог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
Организации Договора о коллективной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
от 28 апреля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Организации Договора о коллективной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внести соответствующие изменения в Соглашение о создании единой системы технического прикрытия железных дорог государств—членов Организации Договора о коллективной безопасности от 28 апреля 2003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статье 3 Соглашения слова «на Федеральную службу Железнодорожных войск Российской Федерации (ФСЖВ России)» заменить словами «на Министерство обороны Российской Федерации (Командование Железнодорожных войск)».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статье 4 Соглашения слова «ФСЖВ России» заменить словами «Министерство обороны Российской Федерации (Командование Железнодорожных войск)».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в порядке, предусмотренном статьей 22 Соглашения, и является его неотъемлемой частью.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Минске 23 июня 2006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настоящий Протокол,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Республику Армения           За Кыргызскую Республику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          За Российскую Федерацию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         За Республику Таджикистан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