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ef33" w14:textId="35be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на 2016 год областными бюджетами, бюджетами городов Астаны и Алматы на внедрение обусловленной денежной помощи по проекту "Өрлеу"</w:t>
      </w:r>
    </w:p>
    <w:p>
      <w:pPr>
        <w:spacing w:after="0"/>
        <w:ind w:left="0"/>
        <w:jc w:val="both"/>
      </w:pPr>
      <w:r>
        <w:rPr>
          <w:rFonts w:ascii="Times New Roman"/>
          <w:b w:val="false"/>
          <w:i w:val="false"/>
          <w:color w:val="000000"/>
          <w:sz w:val="28"/>
        </w:rPr>
        <w:t>Постановление Правительства Республики Казахстан от 4 марта 2016 года № 133.</w:t>
      </w:r>
    </w:p>
    <w:p>
      <w:pPr>
        <w:spacing w:after="0"/>
        <w:ind w:left="0"/>
        <w:jc w:val="both"/>
      </w:pPr>
      <w:r>
        <w:rPr>
          <w:rFonts w:ascii="Times New Roman"/>
          <w:b w:val="false"/>
          <w:i w:val="false"/>
          <w:color w:val="ff0000"/>
          <w:sz w:val="28"/>
        </w:rPr>
        <w:t>
      Вводится в действие с 1 января 2016 года.</w:t>
      </w:r>
    </w:p>
    <w:bookmarkStart w:name="z1" w:id="0"/>
    <w:p>
      <w:pPr>
        <w:spacing w:after="0"/>
        <w:ind w:left="0"/>
        <w:jc w:val="both"/>
      </w:pPr>
      <w:r>
        <w:rPr>
          <w:rFonts w:ascii="Times New Roman"/>
          <w:b w:val="false"/>
          <w:i w:val="false"/>
          <w:color w:val="000000"/>
          <w:sz w:val="28"/>
        </w:rPr>
        <w:t xml:space="preserve">
       В целях реализации подпункта 14)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ноября 2015 года "О республиканском бюджете на 2016 – 2018 годы"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8 декабря 2015 года № 972 "О реализации Закона Республики Казахстан "О республиканском бюджете на 2016 – 2018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целевых текущих трансфертов из республиканского бюджета на 2016 год областными бюджетами, бюджетами городов Астаны и Алматы на внедрение обусловленной денежной помощи по проекту "Өрлеу".</w:t>
      </w:r>
    </w:p>
    <w:bookmarkEnd w:id="1"/>
    <w:bookmarkStart w:name="z3" w:id="2"/>
    <w:p>
      <w:pPr>
        <w:spacing w:after="0"/>
        <w:ind w:left="0"/>
        <w:jc w:val="both"/>
      </w:pPr>
      <w:r>
        <w:rPr>
          <w:rFonts w:ascii="Times New Roman"/>
          <w:b w:val="false"/>
          <w:i w:val="false"/>
          <w:color w:val="000000"/>
          <w:sz w:val="28"/>
        </w:rPr>
        <w:t xml:space="preserve">
      2. Министерству здравоохранения и социального развития Республики Казахстан обеспечить перечисление утвержденных сумм целевых текущих трансфертов областным бюджетам, бюджетам городов Астаны и Алматы в установленном законодательством порядке. </w:t>
      </w:r>
    </w:p>
    <w:bookmarkEnd w:id="2"/>
    <w:bookmarkStart w:name="z4" w:id="3"/>
    <w:p>
      <w:pPr>
        <w:spacing w:after="0"/>
        <w:ind w:left="0"/>
        <w:jc w:val="both"/>
      </w:pPr>
      <w:r>
        <w:rPr>
          <w:rFonts w:ascii="Times New Roman"/>
          <w:b w:val="false"/>
          <w:i w:val="false"/>
          <w:color w:val="000000"/>
          <w:sz w:val="28"/>
        </w:rPr>
        <w:t>
      3. Акимам областей, городов Астаны и Алматы обеспечить:</w:t>
      </w:r>
    </w:p>
    <w:bookmarkEnd w:id="3"/>
    <w:p>
      <w:pPr>
        <w:spacing w:after="0"/>
        <w:ind w:left="0"/>
        <w:jc w:val="both"/>
      </w:pPr>
      <w:r>
        <w:rPr>
          <w:rFonts w:ascii="Times New Roman"/>
          <w:b w:val="false"/>
          <w:i w:val="false"/>
          <w:color w:val="000000"/>
          <w:sz w:val="28"/>
        </w:rPr>
        <w:t>
      1) своевременное и целевое использование выделенных сумм целевых текущих трансфертов;</w:t>
      </w:r>
    </w:p>
    <w:p>
      <w:pPr>
        <w:spacing w:after="0"/>
        <w:ind w:left="0"/>
        <w:jc w:val="both"/>
      </w:pPr>
      <w:r>
        <w:rPr>
          <w:rFonts w:ascii="Times New Roman"/>
          <w:b w:val="false"/>
          <w:i w:val="false"/>
          <w:color w:val="000000"/>
          <w:sz w:val="28"/>
        </w:rPr>
        <w:t>
      2) представление в Министерство здравоохранения и социального развития Республики Казахстан отчетов об использовании выделенных сумм целевых текущих трансфертов до 10-го числа месяца, следующего за отчетным.</w:t>
      </w:r>
    </w:p>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2016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2016 года № 133</w:t>
            </w:r>
          </w:p>
        </w:tc>
      </w:tr>
    </w:tbl>
    <w:bookmarkStart w:name="z6" w:id="5"/>
    <w:p>
      <w:pPr>
        <w:spacing w:after="0"/>
        <w:ind w:left="0"/>
        <w:jc w:val="left"/>
      </w:pPr>
      <w:r>
        <w:rPr>
          <w:rFonts w:ascii="Times New Roman"/>
          <w:b/>
          <w:i w:val="false"/>
          <w:color w:val="000000"/>
        </w:rPr>
        <w:t xml:space="preserve"> Правила</w:t>
      </w:r>
      <w:r>
        <w:br/>
      </w:r>
      <w:r>
        <w:rPr>
          <w:rFonts w:ascii="Times New Roman"/>
          <w:b/>
          <w:i w:val="false"/>
          <w:color w:val="000000"/>
        </w:rPr>
        <w:t>использования целевых текущих трансфертов из республиканского</w:t>
      </w:r>
      <w:r>
        <w:br/>
      </w:r>
      <w:r>
        <w:rPr>
          <w:rFonts w:ascii="Times New Roman"/>
          <w:b/>
          <w:i w:val="false"/>
          <w:color w:val="000000"/>
        </w:rPr>
        <w:t>бюджета на 2016 год областными бюджетами, бюджетами городов</w:t>
      </w:r>
      <w:r>
        <w:br/>
      </w:r>
      <w:r>
        <w:rPr>
          <w:rFonts w:ascii="Times New Roman"/>
          <w:b/>
          <w:i w:val="false"/>
          <w:color w:val="000000"/>
        </w:rPr>
        <w:t>Астаны и Алматы на внедрение обусловленной денежной помощи по</w:t>
      </w:r>
      <w:r>
        <w:br/>
      </w:r>
      <w:r>
        <w:rPr>
          <w:rFonts w:ascii="Times New Roman"/>
          <w:b/>
          <w:i w:val="false"/>
          <w:color w:val="000000"/>
        </w:rPr>
        <w:t>проекту "Өрлеу"</w:t>
      </w:r>
      <w:r>
        <w:br/>
      </w:r>
      <w:r>
        <w:rPr>
          <w:rFonts w:ascii="Times New Roman"/>
          <w:b/>
          <w:i w:val="false"/>
          <w:color w:val="000000"/>
        </w:rPr>
        <w:t>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использования целевых текущих трансфертов из республиканского бюджета на 2016 год областными бюджетами, бюджетами городов Астаны и Алматы на внедрение обусловленной денежной помощи по проекту "Өрлеу" (далее – Правила) разработаны в соответствии с подпунктом 14)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ноября 2015 года "О республиканском бюджете на 2016 – 2018 годы"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декабря 2015 года № 972 "О реализации Закона Республики Казахстан "О республиканском бюджете на 2016 – 2018 годы".</w:t>
      </w:r>
    </w:p>
    <w:bookmarkEnd w:id="6"/>
    <w:bookmarkStart w:name="z9" w:id="7"/>
    <w:p>
      <w:pPr>
        <w:spacing w:after="0"/>
        <w:ind w:left="0"/>
        <w:jc w:val="both"/>
      </w:pPr>
      <w:r>
        <w:rPr>
          <w:rFonts w:ascii="Times New Roman"/>
          <w:b w:val="false"/>
          <w:i w:val="false"/>
          <w:color w:val="000000"/>
          <w:sz w:val="28"/>
        </w:rPr>
        <w:t>
      2. Правила определяют порядок использования целевых текущих трансфертов из республиканского бюджета областными бюджетами, бюджетами городов Астаны и Алматы на внедрение обусловленной денежной помощи по проекту "Өрлеу", предусмотренных по республиканской бюджетной программе 027 "Социальное обеспечение отдельных категорий граждан и их сопровождение по выплатам" (далее – программа 027) по подпрограмме 141 "Целевые текущие трансферты областным бюджетам, бюджетам городов Астаны и Алматы на внедрение обусловленной денежной помощи по проекту Өрлеу" (далее – подпрограмма 141).</w:t>
      </w:r>
    </w:p>
    <w:bookmarkEnd w:id="7"/>
    <w:bookmarkStart w:name="z10" w:id="8"/>
    <w:p>
      <w:pPr>
        <w:spacing w:after="0"/>
        <w:ind w:left="0"/>
        <w:jc w:val="both"/>
      </w:pPr>
      <w:r>
        <w:rPr>
          <w:rFonts w:ascii="Times New Roman"/>
          <w:b w:val="false"/>
          <w:i w:val="false"/>
          <w:color w:val="000000"/>
          <w:sz w:val="28"/>
        </w:rPr>
        <w:t xml:space="preserve">
      3. Использование целевых текущих трансфертов из республиканского бюджета областными бюджетами, бюджетами городов Астаны и Алматы на внедрение обусловленной денежной помощи по проекту "Өрлеу" осуществляется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w:t>
      </w:r>
    </w:p>
    <w:bookmarkEnd w:id="8"/>
    <w:bookmarkStart w:name="z11" w:id="9"/>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9"/>
    <w:p>
      <w:pPr>
        <w:spacing w:after="0"/>
        <w:ind w:left="0"/>
        <w:jc w:val="both"/>
      </w:pPr>
      <w:r>
        <w:rPr>
          <w:rFonts w:ascii="Times New Roman"/>
          <w:b w:val="false"/>
          <w:i w:val="false"/>
          <w:color w:val="000000"/>
          <w:sz w:val="28"/>
        </w:rPr>
        <w:t>
      1) специальные социальные услуги – комплекс услуг, обеспечивающих лицу (семье), находящемуся в трудной жизненной ситуации, условия для преодоления возникших социальных проблем и направленных на создание им равных с другими гражданами возможностей участия в жизни общества;</w:t>
      </w:r>
    </w:p>
    <w:p>
      <w:pPr>
        <w:spacing w:after="0"/>
        <w:ind w:left="0"/>
        <w:jc w:val="both"/>
      </w:pPr>
      <w:r>
        <w:rPr>
          <w:rFonts w:ascii="Times New Roman"/>
          <w:b w:val="false"/>
          <w:i w:val="false"/>
          <w:color w:val="000000"/>
          <w:sz w:val="28"/>
        </w:rPr>
        <w:t>
      2) ассистенты – лица, привлекаемые уполномоченным органом на договорной основе для проведения консультаций, собеседований с претендентом, обратившимся к акиму поселка, села, сельского округа (далее – аким сельского округа) для получения обусловленной денежной помощи, сопровождения лица (семьи) в период реализации социального контракта активизации семьи, мониторинга и составления отчета о проделанной работе;</w:t>
      </w:r>
    </w:p>
    <w:p>
      <w:pPr>
        <w:spacing w:after="0"/>
        <w:ind w:left="0"/>
        <w:jc w:val="both"/>
      </w:pPr>
      <w:r>
        <w:rPr>
          <w:rFonts w:ascii="Times New Roman"/>
          <w:b w:val="false"/>
          <w:i w:val="false"/>
          <w:color w:val="000000"/>
          <w:sz w:val="28"/>
        </w:rPr>
        <w:t>
      3) консультанты по социальной работе – лица, привлекаемые уполномоченным органом на договорной основе для проведения консультаций, собеседований с претендентом, обратившимся в уполномоченный орган для получения обусловленной денежной помощи, сопровождения лица (семьи) в период реализации социального контракта активизации семьи, проведения мониторинга и составления отчета о проделанной работе, взаимодействующие со специалистами органов и организаций социальной защиты населения и иных организаций;</w:t>
      </w:r>
    </w:p>
    <w:p>
      <w:pPr>
        <w:spacing w:after="0"/>
        <w:ind w:left="0"/>
        <w:jc w:val="both"/>
      </w:pPr>
      <w:r>
        <w:rPr>
          <w:rFonts w:ascii="Times New Roman"/>
          <w:b w:val="false"/>
          <w:i w:val="false"/>
          <w:color w:val="000000"/>
          <w:sz w:val="28"/>
        </w:rPr>
        <w:t>
      4) социальный контракт – соглашение между физическим лицом из числа безработных, самостоятельно занятых и малообеспеченных граждан Республики Казахстан и оралманов, участвующих в государственных мерах содействия занятости, с одной стороны, и центром занятости населения, с другой стороны, определяющее права и обязанности сторон;</w:t>
      </w:r>
    </w:p>
    <w:p>
      <w:pPr>
        <w:spacing w:after="0"/>
        <w:ind w:left="0"/>
        <w:jc w:val="both"/>
      </w:pPr>
      <w:r>
        <w:rPr>
          <w:rFonts w:ascii="Times New Roman"/>
          <w:b w:val="false"/>
          <w:i w:val="false"/>
          <w:color w:val="000000"/>
          <w:sz w:val="28"/>
        </w:rPr>
        <w:t xml:space="preserve">
      5) среднедушевой доход – доля совокупного дохода семьи, приходящаяся на каждого члена семьи в месяц; </w:t>
      </w:r>
    </w:p>
    <w:p>
      <w:pPr>
        <w:spacing w:after="0"/>
        <w:ind w:left="0"/>
        <w:jc w:val="both"/>
      </w:pPr>
      <w:r>
        <w:rPr>
          <w:rFonts w:ascii="Times New Roman"/>
          <w:b w:val="false"/>
          <w:i w:val="false"/>
          <w:color w:val="000000"/>
          <w:sz w:val="28"/>
        </w:rPr>
        <w:t>
      6) активные меры содействия занятости – меры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государством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государственная адресная социальная помощь (далее – адресная социальная помощь) – выплата в денежной форме, предоставляемая государством физическим лицам (семьям) с месячным среднедушевым доходом ниже черты бедности, установленной в областях, городе республиканского значения, столице;</w:t>
      </w:r>
    </w:p>
    <w:p>
      <w:pPr>
        <w:spacing w:after="0"/>
        <w:ind w:left="0"/>
        <w:jc w:val="both"/>
      </w:pPr>
      <w:r>
        <w:rPr>
          <w:rFonts w:ascii="Times New Roman"/>
          <w:b w:val="false"/>
          <w:i w:val="false"/>
          <w:color w:val="000000"/>
          <w:sz w:val="28"/>
        </w:rPr>
        <w:t>
      8) уполномоченный орган области – управление координации занятости и социальных программ местного исполнительного органа области, осуществляющее координацию реализации проекта "Өрлеу" и его мониторинг;</w:t>
      </w:r>
    </w:p>
    <w:p>
      <w:pPr>
        <w:spacing w:after="0"/>
        <w:ind w:left="0"/>
        <w:jc w:val="both"/>
      </w:pPr>
      <w:r>
        <w:rPr>
          <w:rFonts w:ascii="Times New Roman"/>
          <w:b w:val="false"/>
          <w:i w:val="false"/>
          <w:color w:val="000000"/>
          <w:sz w:val="28"/>
        </w:rPr>
        <w:t>
      9)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w:t>
      </w:r>
    </w:p>
    <w:p>
      <w:pPr>
        <w:spacing w:after="0"/>
        <w:ind w:left="0"/>
        <w:jc w:val="both"/>
      </w:pPr>
      <w:r>
        <w:rPr>
          <w:rFonts w:ascii="Times New Roman"/>
          <w:b w:val="false"/>
          <w:i w:val="false"/>
          <w:color w:val="000000"/>
          <w:sz w:val="28"/>
        </w:rPr>
        <w:t>
      10)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p>
    <w:p>
      <w:pPr>
        <w:spacing w:after="0"/>
        <w:ind w:left="0"/>
        <w:jc w:val="both"/>
      </w:pPr>
      <w:r>
        <w:rPr>
          <w:rFonts w:ascii="Times New Roman"/>
          <w:b w:val="false"/>
          <w:i w:val="false"/>
          <w:color w:val="000000"/>
          <w:sz w:val="28"/>
        </w:rPr>
        <w:t xml:space="preserve">
      11) совокупный доход семьи – общая сумма доходов, полученных как в денежной, так и натуральной форме, за 3 месяца, предшествующих месяцу обращения за назначением обусловленной денежной помощи, рассчитываемая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w:t>
      </w:r>
    </w:p>
    <w:p>
      <w:pPr>
        <w:spacing w:after="0"/>
        <w:ind w:left="0"/>
        <w:jc w:val="both"/>
      </w:pPr>
      <w:r>
        <w:rPr>
          <w:rFonts w:ascii="Times New Roman"/>
          <w:b w:val="false"/>
          <w:i w:val="false"/>
          <w:color w:val="000000"/>
          <w:sz w:val="28"/>
        </w:rPr>
        <w:t>
      12) центральный исполнительный орган – государственный орган, осуществляющий руководство в сфере занятости и социальной защиты населения, а также межотраслевую координацию, в пределах, предусмотренных законодательством Республики Казахстан;</w:t>
      </w:r>
    </w:p>
    <w:p>
      <w:pPr>
        <w:spacing w:after="0"/>
        <w:ind w:left="0"/>
        <w:jc w:val="both"/>
      </w:pPr>
      <w:r>
        <w:rPr>
          <w:rFonts w:ascii="Times New Roman"/>
          <w:b w:val="false"/>
          <w:i w:val="false"/>
          <w:color w:val="000000"/>
          <w:sz w:val="28"/>
        </w:rPr>
        <w:t xml:space="preserve">
      13) проект "Өрлеу" – комплекс мероприятий по предоставлению обусловленной денежной помощи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 включая трудоспособных; </w:t>
      </w:r>
    </w:p>
    <w:p>
      <w:pPr>
        <w:spacing w:after="0"/>
        <w:ind w:left="0"/>
        <w:jc w:val="both"/>
      </w:pPr>
      <w:r>
        <w:rPr>
          <w:rFonts w:ascii="Times New Roman"/>
          <w:b w:val="false"/>
          <w:i w:val="false"/>
          <w:color w:val="000000"/>
          <w:sz w:val="28"/>
        </w:rPr>
        <w:t>
      14) заявитель (претендент) – лицо, обращающееся от своего имени и от имени семьи для участия в проекте "Өрлеу";</w:t>
      </w:r>
    </w:p>
    <w:p>
      <w:pPr>
        <w:spacing w:after="0"/>
        <w:ind w:left="0"/>
        <w:jc w:val="both"/>
      </w:pPr>
      <w:r>
        <w:rPr>
          <w:rFonts w:ascii="Times New Roman"/>
          <w:b w:val="false"/>
          <w:i w:val="false"/>
          <w:color w:val="000000"/>
          <w:sz w:val="28"/>
        </w:rPr>
        <w:t>
      15) администратор республиканской бюджетной программы – центральный уполномоченный орган в области здравоохранения и социального развития, осуществляющий финансирование мер по оказанию социальной помощи отдельным категориям граждан и мониторинг их реализации;</w:t>
      </w:r>
    </w:p>
    <w:p>
      <w:pPr>
        <w:spacing w:after="0"/>
        <w:ind w:left="0"/>
        <w:jc w:val="both"/>
      </w:pPr>
      <w:r>
        <w:rPr>
          <w:rFonts w:ascii="Times New Roman"/>
          <w:b w:val="false"/>
          <w:i w:val="false"/>
          <w:color w:val="000000"/>
          <w:sz w:val="28"/>
        </w:rPr>
        <w:t xml:space="preserve">
      16) уполномоченный орган – отдел (управление) занятости и социальных программ города республиканского значения, района, города областного значения, управление занятости, труда и социальной защиты города республиканского значения, столицы, отдел занятости, социальных программ и регистрации актов гражданского состояния района (города областного значения), осуществляющий назначение обусловленной денежной помощи, разработку, заключение и сопровождение социального контракта активизации семьи; </w:t>
      </w:r>
    </w:p>
    <w:p>
      <w:pPr>
        <w:spacing w:after="0"/>
        <w:ind w:left="0"/>
        <w:jc w:val="both"/>
      </w:pPr>
      <w:r>
        <w:rPr>
          <w:rFonts w:ascii="Times New Roman"/>
          <w:b w:val="false"/>
          <w:i w:val="false"/>
          <w:color w:val="000000"/>
          <w:sz w:val="28"/>
        </w:rPr>
        <w:t>
      17)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18)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p>
    <w:bookmarkStart w:name="z12" w:id="10"/>
    <w:p>
      <w:pPr>
        <w:spacing w:after="0"/>
        <w:ind w:left="0"/>
        <w:jc w:val="both"/>
      </w:pPr>
      <w:r>
        <w:rPr>
          <w:rFonts w:ascii="Times New Roman"/>
          <w:b w:val="false"/>
          <w:i w:val="false"/>
          <w:color w:val="000000"/>
          <w:sz w:val="28"/>
        </w:rPr>
        <w:t>
      5. Администратор республиканской бюджетной программы производит перечисление целевых текущих трансфертов областным бюджетам, бюджетам городов Астаны и Алматы на основании индивидуального плана финансирования бюджетной программы 027 и подпрограммы 141 по платежам, утвержденного в установленном порядке.</w:t>
      </w:r>
    </w:p>
    <w:bookmarkEnd w:id="10"/>
    <w:bookmarkStart w:name="z13" w:id="11"/>
    <w:p>
      <w:pPr>
        <w:spacing w:after="0"/>
        <w:ind w:left="0"/>
        <w:jc w:val="left"/>
      </w:pPr>
      <w:r>
        <w:rPr>
          <w:rFonts w:ascii="Times New Roman"/>
          <w:b/>
          <w:i w:val="false"/>
          <w:color w:val="000000"/>
        </w:rPr>
        <w:t xml:space="preserve"> 2. Порядок использования целевых текущих трансфертов из</w:t>
      </w:r>
      <w:r>
        <w:br/>
      </w:r>
      <w:r>
        <w:rPr>
          <w:rFonts w:ascii="Times New Roman"/>
          <w:b/>
          <w:i w:val="false"/>
          <w:color w:val="000000"/>
        </w:rPr>
        <w:t xml:space="preserve">республиканского бюджета на 2016 год областными бюджетами, </w:t>
      </w:r>
      <w:r>
        <w:br/>
      </w:r>
      <w:r>
        <w:rPr>
          <w:rFonts w:ascii="Times New Roman"/>
          <w:b/>
          <w:i w:val="false"/>
          <w:color w:val="000000"/>
        </w:rPr>
        <w:t>бюджетами городов Астаны и Алматы на внедрение обусловленной</w:t>
      </w:r>
      <w:r>
        <w:br/>
      </w:r>
      <w:r>
        <w:rPr>
          <w:rFonts w:ascii="Times New Roman"/>
          <w:b/>
          <w:i w:val="false"/>
          <w:color w:val="000000"/>
        </w:rPr>
        <w:t>денежной помощи по проекту "Өрлеу"</w:t>
      </w:r>
    </w:p>
    <w:bookmarkEnd w:id="11"/>
    <w:bookmarkStart w:name="z14" w:id="12"/>
    <w:p>
      <w:pPr>
        <w:spacing w:after="0"/>
        <w:ind w:left="0"/>
        <w:jc w:val="both"/>
      </w:pPr>
      <w:r>
        <w:rPr>
          <w:rFonts w:ascii="Times New Roman"/>
          <w:b w:val="false"/>
          <w:i w:val="false"/>
          <w:color w:val="000000"/>
          <w:sz w:val="28"/>
        </w:rPr>
        <w:t>
      6. Целевые текущие трансферты областными бюджетами, бюджетами городов Астаны и Алматы на внедрение ОДП по проекту "Өрлеу" используются на:</w:t>
      </w:r>
    </w:p>
    <w:bookmarkEnd w:id="12"/>
    <w:p>
      <w:pPr>
        <w:spacing w:after="0"/>
        <w:ind w:left="0"/>
        <w:jc w:val="both"/>
      </w:pPr>
      <w:r>
        <w:rPr>
          <w:rFonts w:ascii="Times New Roman"/>
          <w:b w:val="false"/>
          <w:i w:val="false"/>
          <w:color w:val="000000"/>
          <w:sz w:val="28"/>
        </w:rPr>
        <w:t>
      1) выплату ОДП;</w:t>
      </w:r>
    </w:p>
    <w:p>
      <w:pPr>
        <w:spacing w:after="0"/>
        <w:ind w:left="0"/>
        <w:jc w:val="both"/>
      </w:pPr>
      <w:r>
        <w:rPr>
          <w:rFonts w:ascii="Times New Roman"/>
          <w:b w:val="false"/>
          <w:i w:val="false"/>
          <w:color w:val="000000"/>
          <w:sz w:val="28"/>
        </w:rPr>
        <w:t>
      2) оплату услуг консультантов по социальной работе и ассистентов.</w:t>
      </w:r>
    </w:p>
    <w:p>
      <w:pPr>
        <w:spacing w:after="0"/>
        <w:ind w:left="0"/>
        <w:jc w:val="both"/>
      </w:pPr>
      <w:r>
        <w:rPr>
          <w:rFonts w:ascii="Times New Roman"/>
          <w:b w:val="false"/>
          <w:i w:val="false"/>
          <w:color w:val="000000"/>
          <w:sz w:val="28"/>
        </w:rPr>
        <w:t>
      Уполномоченный орган для содействия в работе с участниками проекта "Өрлеу" приобретает услуги консультантов по социальной работе и ассистентов на основании договора возмездного оказания услуг, приобретаемых у физических лиц, не являющихся субъектами предпринимательской деятельности, или договора государственных закупок. Способ приобретения данных услуг выбирается уполномоченным органом в соответствии с законодательством Республики Казахстан без согласования с администратором республиканской бюджетной программы.</w:t>
      </w:r>
    </w:p>
    <w:p>
      <w:pPr>
        <w:spacing w:after="0"/>
        <w:ind w:left="0"/>
        <w:jc w:val="both"/>
      </w:pPr>
      <w:r>
        <w:rPr>
          <w:rFonts w:ascii="Times New Roman"/>
          <w:b w:val="false"/>
          <w:i w:val="false"/>
          <w:color w:val="000000"/>
          <w:sz w:val="28"/>
        </w:rPr>
        <w:t xml:space="preserve">
      Условия оплаты услуг консультантов по социальной работе и ассистентов, в том числе на проезд и расходы, связанные с реализацией проекта "Өрлеу", а также учет рабочего времени и перечень предоставляемых услуг предусматриваются в договоре. </w:t>
      </w:r>
    </w:p>
    <w:p>
      <w:pPr>
        <w:spacing w:after="0"/>
        <w:ind w:left="0"/>
        <w:jc w:val="both"/>
      </w:pPr>
      <w:r>
        <w:rPr>
          <w:rFonts w:ascii="Times New Roman"/>
          <w:b w:val="false"/>
          <w:i w:val="false"/>
          <w:color w:val="000000"/>
          <w:sz w:val="28"/>
        </w:rPr>
        <w:t>
      В стоимость закупок услуг ассистентов включаются расходы по оплате труда и командировочные расходы, услуг консультантов по социальной работе включаются расходы по оплате труда.</w:t>
      </w:r>
    </w:p>
    <w:bookmarkStart w:name="z15" w:id="13"/>
    <w:p>
      <w:pPr>
        <w:spacing w:after="0"/>
        <w:ind w:left="0"/>
        <w:jc w:val="both"/>
      </w:pPr>
      <w:r>
        <w:rPr>
          <w:rFonts w:ascii="Times New Roman"/>
          <w:b w:val="false"/>
          <w:i w:val="false"/>
          <w:color w:val="000000"/>
          <w:sz w:val="28"/>
        </w:rPr>
        <w:t>
      7. Поступающие целевые трансферты уполномоченный орган области предусматривает по бюджетной программе 047 "Целевые текущие трансферты бюджетам районов (городов областного значения) на внедрение ОДП по проекту "Өрлеу", в соответствии с которым производится перечисление уполномоченным органом области целевых текущих трансфертов районным бюджетам, бюджетам городов областного значения в порядке, установленном уполномоченным органом по исполнению бюджета.</w:t>
      </w:r>
    </w:p>
    <w:bookmarkEnd w:id="13"/>
    <w:bookmarkStart w:name="z16" w:id="14"/>
    <w:p>
      <w:pPr>
        <w:spacing w:after="0"/>
        <w:ind w:left="0"/>
        <w:jc w:val="both"/>
      </w:pPr>
      <w:r>
        <w:rPr>
          <w:rFonts w:ascii="Times New Roman"/>
          <w:b w:val="false"/>
          <w:i w:val="false"/>
          <w:color w:val="000000"/>
          <w:sz w:val="28"/>
        </w:rPr>
        <w:t xml:space="preserve">
      8. Уполномоченный орган поступающие целевые трансферты предусматривает по бюджетной программе 025 "Внедрение обусловленной денежной помощи по проекту "Өрлеу" и бюджетной программе 048 "Внедрение обусловленной денежной помощи по проекту "Өрлеу". По указанной программе производятся расходы,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w:t>
      </w:r>
    </w:p>
    <w:bookmarkEnd w:id="14"/>
    <w:p>
      <w:pPr>
        <w:spacing w:after="0"/>
        <w:ind w:left="0"/>
        <w:jc w:val="both"/>
      </w:pPr>
      <w:r>
        <w:rPr>
          <w:rFonts w:ascii="Times New Roman"/>
          <w:b w:val="false"/>
          <w:i w:val="false"/>
          <w:color w:val="000000"/>
          <w:sz w:val="28"/>
        </w:rPr>
        <w:t xml:space="preserve">
      Выплата ОДП производится по соответствующим подпрограммам бюджетной программы 025 "Внедрение обусловленной денежной помощи по проекту "Өрлеу" и бюджетной программе 048 "Внедрение обусловленной денежной помощи по проекту "Өрлеу" в размерах,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Start w:name="z17" w:id="15"/>
    <w:p>
      <w:pPr>
        <w:spacing w:after="0"/>
        <w:ind w:left="0"/>
        <w:jc w:val="both"/>
      </w:pPr>
      <w:r>
        <w:rPr>
          <w:rFonts w:ascii="Times New Roman"/>
          <w:b w:val="false"/>
          <w:i w:val="false"/>
          <w:color w:val="000000"/>
          <w:sz w:val="28"/>
        </w:rPr>
        <w:t>
      9. ОДП предоставляется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w:t>
      </w:r>
    </w:p>
    <w:bookmarkEnd w:id="15"/>
    <w:p>
      <w:pPr>
        <w:spacing w:after="0"/>
        <w:ind w:left="0"/>
        <w:jc w:val="both"/>
      </w:pPr>
      <w:r>
        <w:rPr>
          <w:rFonts w:ascii="Times New Roman"/>
          <w:b w:val="false"/>
          <w:i w:val="false"/>
          <w:color w:val="000000"/>
          <w:sz w:val="28"/>
        </w:rPr>
        <w:t>
      На период действия социального контракта активизации семьи и выплаты ОДП приостанавливается выплата адресной социальной помощи.</w:t>
      </w:r>
    </w:p>
    <w:p>
      <w:pPr>
        <w:spacing w:after="0"/>
        <w:ind w:left="0"/>
        <w:jc w:val="both"/>
      </w:pPr>
      <w:r>
        <w:rPr>
          <w:rFonts w:ascii="Times New Roman"/>
          <w:b w:val="false"/>
          <w:i w:val="false"/>
          <w:color w:val="000000"/>
          <w:sz w:val="28"/>
        </w:rPr>
        <w:t xml:space="preserve">
      Государственные меры содействия занятости предусматривают обеспечение занятости трудоспособных членов семьи через мероприятия, предусмотренные в рамках </w:t>
      </w:r>
      <w:r>
        <w:rPr>
          <w:rFonts w:ascii="Times New Roman"/>
          <w:b w:val="false"/>
          <w:i w:val="false"/>
          <w:color w:val="000000"/>
          <w:sz w:val="28"/>
        </w:rPr>
        <w:t>Дорожной карты занятости 2020</w:t>
      </w:r>
      <w:r>
        <w:rPr>
          <w:rFonts w:ascii="Times New Roman"/>
          <w:b w:val="false"/>
          <w:i w:val="false"/>
          <w:color w:val="000000"/>
          <w:sz w:val="28"/>
        </w:rPr>
        <w:t>, утвержденной постановлением Правительства Республики Казахстан от 31 марта 2015 года № 162, и иных программах, реализуемых за счет средств местного бюджета.</w:t>
      </w:r>
    </w:p>
    <w:p>
      <w:pPr>
        <w:spacing w:after="0"/>
        <w:ind w:left="0"/>
        <w:jc w:val="both"/>
      </w:pPr>
      <w:r>
        <w:rPr>
          <w:rFonts w:ascii="Times New Roman"/>
          <w:b w:val="false"/>
          <w:i w:val="false"/>
          <w:color w:val="000000"/>
          <w:sz w:val="28"/>
        </w:rPr>
        <w:t xml:space="preserve">
      Социальная адаптация членов семьи (лица) предусматривает предоставление специальных социальных услуг в зависимости от их индивидуальной потребности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2008 года "О специальных социальных услугах", а также иные меры социальной поддержки, оказываемые в порядке, предусмотренном законодательством Республики Казахстан.</w:t>
      </w:r>
    </w:p>
    <w:bookmarkStart w:name="z18" w:id="16"/>
    <w:p>
      <w:pPr>
        <w:spacing w:after="0"/>
        <w:ind w:left="0"/>
        <w:jc w:val="both"/>
      </w:pPr>
      <w:r>
        <w:rPr>
          <w:rFonts w:ascii="Times New Roman"/>
          <w:b w:val="false"/>
          <w:i w:val="false"/>
          <w:color w:val="000000"/>
          <w:sz w:val="28"/>
        </w:rPr>
        <w:t>
      10. Размер ОДП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установленного в областях (городе республиканского значения, столице).</w:t>
      </w:r>
    </w:p>
    <w:bookmarkEnd w:id="16"/>
    <w:p>
      <w:pPr>
        <w:spacing w:after="0"/>
        <w:ind w:left="0"/>
        <w:jc w:val="both"/>
      </w:pPr>
      <w:r>
        <w:rPr>
          <w:rFonts w:ascii="Times New Roman"/>
          <w:b w:val="false"/>
          <w:i w:val="false"/>
          <w:color w:val="000000"/>
          <w:sz w:val="28"/>
        </w:rPr>
        <w:t>
      При этом выплата ОДП семье (лицу), имеющей среднедушевой доход ниже черты бедности, осуществляется в следующем порядке:</w:t>
      </w:r>
    </w:p>
    <w:p>
      <w:pPr>
        <w:spacing w:after="0"/>
        <w:ind w:left="0"/>
        <w:jc w:val="both"/>
      </w:pPr>
      <w:r>
        <w:rPr>
          <w:rFonts w:ascii="Times New Roman"/>
          <w:b w:val="false"/>
          <w:i w:val="false"/>
          <w:color w:val="000000"/>
          <w:sz w:val="28"/>
        </w:rPr>
        <w:t xml:space="preserve">
      1) разница между среднедушевым доходом семьи и чертой бедности, установленной в областях (городе республиканского значения, столице), финансируется за счет средств местного бюджета (по бюджетной программе 025 "Внедрение обусловленной денежной помощи по проекту "Өрлеу" подпрограмме 015 "За счет средств местного бюджета", по бюджетной программе 048 "Внедрение обусловленной денежной помощи по проекту Өрлеу" подпрограмме 015 "За счет средств местного бюджета"); </w:t>
      </w:r>
    </w:p>
    <w:p>
      <w:pPr>
        <w:spacing w:after="0"/>
        <w:ind w:left="0"/>
        <w:jc w:val="both"/>
      </w:pPr>
      <w:r>
        <w:rPr>
          <w:rFonts w:ascii="Times New Roman"/>
          <w:b w:val="false"/>
          <w:i w:val="false"/>
          <w:color w:val="000000"/>
          <w:sz w:val="28"/>
        </w:rPr>
        <w:t xml:space="preserve">
      2) разница между чертой бедности, установленной в областях (городе республиканского значения, столице), и 60 процентами от прожиточного минимума – за счет целевых текущих трансфертов из республиканского бюджета (по бюджетной программе 025 "Внедрение обусловленной денежной помощи по проекту "Өрлеу" подпрограмме 011 "За счет трансфертов из республиканского бюджета", по бюджетной программе 048 "Внедрение обусловленной денежной помощи по проекту "Өрлеу" подпрограмме 011 "За счет трансфертов из республиканского бюджета"). </w:t>
      </w:r>
    </w:p>
    <w:p>
      <w:pPr>
        <w:spacing w:after="0"/>
        <w:ind w:left="0"/>
        <w:jc w:val="both"/>
      </w:pPr>
      <w:r>
        <w:rPr>
          <w:rFonts w:ascii="Times New Roman"/>
          <w:b w:val="false"/>
          <w:i w:val="false"/>
          <w:color w:val="000000"/>
          <w:sz w:val="28"/>
        </w:rPr>
        <w:t>
      Выплаты на счета получателей ОДП осуществляются одновременно из двух подпрограмм бюджетной программы 025 "Внедрение обусловленной денежной помощи по проекту "Өрлеу" и бюджетной программы 048 "Внедрение обусловленной денежной помощи по проекту "Өрлеу".</w:t>
      </w:r>
    </w:p>
    <w:p>
      <w:pPr>
        <w:spacing w:after="0"/>
        <w:ind w:left="0"/>
        <w:jc w:val="both"/>
      </w:pPr>
      <w:r>
        <w:rPr>
          <w:rFonts w:ascii="Times New Roman"/>
          <w:b w:val="false"/>
          <w:i w:val="false"/>
          <w:color w:val="000000"/>
          <w:sz w:val="28"/>
        </w:rPr>
        <w:t>
      Среднедушевой доход исчисляется путем деления совокупного дохода, полученного за три месяца, предшествующих месяцу обращения за назначением ОДП, на число членов семьи и на три месяца и не пересматривается в течение срока действия социального контракта активизации семьи.</w:t>
      </w:r>
    </w:p>
    <w:p>
      <w:pPr>
        <w:spacing w:after="0"/>
        <w:ind w:left="0"/>
        <w:jc w:val="both"/>
      </w:pPr>
      <w:r>
        <w:rPr>
          <w:rFonts w:ascii="Times New Roman"/>
          <w:b w:val="false"/>
          <w:i w:val="false"/>
          <w:color w:val="000000"/>
          <w:sz w:val="28"/>
        </w:rPr>
        <w:t xml:space="preserve">
      Размер ОДП пересчитывается в случае изменения состава семьи с момента наступления указанных обстоятельств, но не ранее момента его назначения. </w:t>
      </w:r>
    </w:p>
    <w:p>
      <w:pPr>
        <w:spacing w:after="0"/>
        <w:ind w:left="0"/>
        <w:jc w:val="both"/>
      </w:pPr>
      <w:r>
        <w:rPr>
          <w:rFonts w:ascii="Times New Roman"/>
          <w:b w:val="false"/>
          <w:i w:val="false"/>
          <w:color w:val="000000"/>
          <w:sz w:val="28"/>
        </w:rPr>
        <w:t>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p>
    <w:p>
      <w:pPr>
        <w:spacing w:after="0"/>
        <w:ind w:left="0"/>
        <w:jc w:val="both"/>
      </w:pPr>
      <w:r>
        <w:rPr>
          <w:rFonts w:ascii="Times New Roman"/>
          <w:b w:val="false"/>
          <w:i w:val="false"/>
          <w:color w:val="000000"/>
          <w:sz w:val="28"/>
        </w:rPr>
        <w:t>
      Единовременная сумма ОДП должна быть использована исключительно на мероприятия, связанные с выполнением обязанностей по социальному контракту активизации семьи,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w:t>
      </w:r>
    </w:p>
    <w:bookmarkStart w:name="z19" w:id="17"/>
    <w:p>
      <w:pPr>
        <w:spacing w:after="0"/>
        <w:ind w:left="0"/>
        <w:jc w:val="both"/>
      </w:pPr>
      <w:r>
        <w:rPr>
          <w:rFonts w:ascii="Times New Roman"/>
          <w:b w:val="false"/>
          <w:i w:val="false"/>
          <w:color w:val="000000"/>
          <w:sz w:val="28"/>
        </w:rPr>
        <w:t>
      11. Претендент для участия в проекте "Өрлеу" от себя лично или от имени семьи обращается в уполномоченный орган по месту жительства или, при его отсутствии, к акиму сельского округа.</w:t>
      </w:r>
    </w:p>
    <w:bookmarkEnd w:id="17"/>
    <w:bookmarkStart w:name="z20" w:id="18"/>
    <w:p>
      <w:pPr>
        <w:spacing w:after="0"/>
        <w:ind w:left="0"/>
        <w:jc w:val="both"/>
      </w:pPr>
      <w:r>
        <w:rPr>
          <w:rFonts w:ascii="Times New Roman"/>
          <w:b w:val="false"/>
          <w:i w:val="false"/>
          <w:color w:val="000000"/>
          <w:sz w:val="28"/>
        </w:rPr>
        <w:t>
      12. Уполномоченный орган, аким сельского округа либо ассистент консультируют в день обращения претендента об условиях участия в проекте "Өрлеу". При согласии претендента на участие в проекте "Өрлеу" уполномоченный орган, аким сельского округа либо ассистент проводят собеседование.</w:t>
      </w:r>
    </w:p>
    <w:bookmarkEnd w:id="18"/>
    <w:p>
      <w:pPr>
        <w:spacing w:after="0"/>
        <w:ind w:left="0"/>
        <w:jc w:val="both"/>
      </w:pPr>
      <w:r>
        <w:rPr>
          <w:rFonts w:ascii="Times New Roman"/>
          <w:b w:val="false"/>
          <w:i w:val="false"/>
          <w:color w:val="000000"/>
          <w:sz w:val="28"/>
        </w:rPr>
        <w:t>
      При проведении собеседования определяются:</w:t>
      </w:r>
    </w:p>
    <w:p>
      <w:pPr>
        <w:spacing w:after="0"/>
        <w:ind w:left="0"/>
        <w:jc w:val="both"/>
      </w:pPr>
      <w:r>
        <w:rPr>
          <w:rFonts w:ascii="Times New Roman"/>
          <w:b w:val="false"/>
          <w:i w:val="false"/>
          <w:color w:val="000000"/>
          <w:sz w:val="28"/>
        </w:rPr>
        <w:t xml:space="preserve">
      1) основания получения ОДП; </w:t>
      </w:r>
    </w:p>
    <w:p>
      <w:pPr>
        <w:spacing w:after="0"/>
        <w:ind w:left="0"/>
        <w:jc w:val="both"/>
      </w:pPr>
      <w:r>
        <w:rPr>
          <w:rFonts w:ascii="Times New Roman"/>
          <w:b w:val="false"/>
          <w:i w:val="false"/>
          <w:color w:val="000000"/>
          <w:sz w:val="28"/>
        </w:rPr>
        <w:t xml:space="preserve">
      2) нуждаемость в государственных мерах содействия занятости; </w:t>
      </w:r>
    </w:p>
    <w:p>
      <w:pPr>
        <w:spacing w:after="0"/>
        <w:ind w:left="0"/>
        <w:jc w:val="both"/>
      </w:pPr>
      <w:r>
        <w:rPr>
          <w:rFonts w:ascii="Times New Roman"/>
          <w:b w:val="false"/>
          <w:i w:val="false"/>
          <w:color w:val="000000"/>
          <w:sz w:val="28"/>
        </w:rPr>
        <w:t xml:space="preserve">
      3) меры социальной адаптации членам семьи с учетом их индивидуальных потребностей. </w:t>
      </w:r>
    </w:p>
    <w:p>
      <w:pPr>
        <w:spacing w:after="0"/>
        <w:ind w:left="0"/>
        <w:jc w:val="both"/>
      </w:pPr>
      <w:r>
        <w:rPr>
          <w:rFonts w:ascii="Times New Roman"/>
          <w:b w:val="false"/>
          <w:i w:val="false"/>
          <w:color w:val="000000"/>
          <w:sz w:val="28"/>
        </w:rPr>
        <w:t>
      По результатам собеседования оформляется лист собеседования по форме, утверждаемой центральным исполнительным органом.</w:t>
      </w:r>
    </w:p>
    <w:bookmarkStart w:name="z21" w:id="19"/>
    <w:p>
      <w:pPr>
        <w:spacing w:after="0"/>
        <w:ind w:left="0"/>
        <w:jc w:val="both"/>
      </w:pPr>
      <w:r>
        <w:rPr>
          <w:rFonts w:ascii="Times New Roman"/>
          <w:b w:val="false"/>
          <w:i w:val="false"/>
          <w:color w:val="000000"/>
          <w:sz w:val="28"/>
        </w:rPr>
        <w:t xml:space="preserve">
      13. Претендент, подписавший лист собеседования, заполняет заявление на участие в проекте "Өрлеу" и анкету о семейном и материальном положении согласно формам, утверждаемым центральным исполнительным органом, с приложением следующих документов: </w:t>
      </w:r>
    </w:p>
    <w:bookmarkEnd w:id="19"/>
    <w:p>
      <w:pPr>
        <w:spacing w:after="0"/>
        <w:ind w:left="0"/>
        <w:jc w:val="both"/>
      </w:pPr>
      <w:r>
        <w:rPr>
          <w:rFonts w:ascii="Times New Roman"/>
          <w:b w:val="false"/>
          <w:i w:val="false"/>
          <w:color w:val="000000"/>
          <w:sz w:val="28"/>
        </w:rPr>
        <w:t>
      1) документа, удостоверяющего личность;</w:t>
      </w:r>
    </w:p>
    <w:p>
      <w:pPr>
        <w:spacing w:after="0"/>
        <w:ind w:left="0"/>
        <w:jc w:val="both"/>
      </w:pPr>
      <w:r>
        <w:rPr>
          <w:rFonts w:ascii="Times New Roman"/>
          <w:b w:val="false"/>
          <w:i w:val="false"/>
          <w:color w:val="000000"/>
          <w:sz w:val="28"/>
        </w:rPr>
        <w:t xml:space="preserve">
      2) сведений о составе семьи по форме, утверждаемой центральным исполнительным органом; </w:t>
      </w:r>
    </w:p>
    <w:p>
      <w:pPr>
        <w:spacing w:after="0"/>
        <w:ind w:left="0"/>
        <w:jc w:val="both"/>
      </w:pPr>
      <w:r>
        <w:rPr>
          <w:rFonts w:ascii="Times New Roman"/>
          <w:b w:val="false"/>
          <w:i w:val="false"/>
          <w:color w:val="000000"/>
          <w:sz w:val="28"/>
        </w:rPr>
        <w:t>
      3) документа, подтверждающего установление опеки (попечительства) над членом семьи (при необходимости);</w:t>
      </w:r>
    </w:p>
    <w:p>
      <w:pPr>
        <w:spacing w:after="0"/>
        <w:ind w:left="0"/>
        <w:jc w:val="both"/>
      </w:pPr>
      <w:r>
        <w:rPr>
          <w:rFonts w:ascii="Times New Roman"/>
          <w:b w:val="false"/>
          <w:i w:val="false"/>
          <w:color w:val="000000"/>
          <w:sz w:val="28"/>
        </w:rPr>
        <w:t>
      4) документа, подтверждающего регистрацию по постоянному месту жительства, или адресной справки или справки акима сельского округа;</w:t>
      </w:r>
    </w:p>
    <w:p>
      <w:pPr>
        <w:spacing w:after="0"/>
        <w:ind w:left="0"/>
        <w:jc w:val="both"/>
      </w:pPr>
      <w:r>
        <w:rPr>
          <w:rFonts w:ascii="Times New Roman"/>
          <w:b w:val="false"/>
          <w:i w:val="false"/>
          <w:color w:val="000000"/>
          <w:sz w:val="28"/>
        </w:rPr>
        <w:t>
      5) сведений о наличии личного подсобного хозяйства по форме, утверждаемой центральным исполнительным органом.</w:t>
      </w:r>
    </w:p>
    <w:bookmarkStart w:name="z22" w:id="20"/>
    <w:p>
      <w:pPr>
        <w:spacing w:after="0"/>
        <w:ind w:left="0"/>
        <w:jc w:val="both"/>
      </w:pPr>
      <w:r>
        <w:rPr>
          <w:rFonts w:ascii="Times New Roman"/>
          <w:b w:val="false"/>
          <w:i w:val="false"/>
          <w:color w:val="000000"/>
          <w:sz w:val="28"/>
        </w:rPr>
        <w:t xml:space="preserve">
      14. Предоставление документов, указанных в подпунктах 3), 4) пункта 13 настоящих Правил, не требуется в случае, если заявитель в момент обращения является получателем государственной адресной социальной помощи и (или) ежемесячного государственного пособия, назначаемого и выплачиваемого на детей до восемнадцати лет, а также при наличии возможности получения информации, содержащейся в них, из государственных информационных систем. </w:t>
      </w:r>
    </w:p>
    <w:bookmarkEnd w:id="20"/>
    <w:bookmarkStart w:name="z23" w:id="21"/>
    <w:p>
      <w:pPr>
        <w:spacing w:after="0"/>
        <w:ind w:left="0"/>
        <w:jc w:val="both"/>
      </w:pPr>
      <w:r>
        <w:rPr>
          <w:rFonts w:ascii="Times New Roman"/>
          <w:b w:val="false"/>
          <w:i w:val="false"/>
          <w:color w:val="000000"/>
          <w:sz w:val="28"/>
        </w:rPr>
        <w:t xml:space="preserve">
      15. Документы, указанные в подпунктах 1), 3) и 4) пункта 13 настоящих Правил, предоставляются: </w:t>
      </w:r>
    </w:p>
    <w:bookmarkEnd w:id="21"/>
    <w:p>
      <w:pPr>
        <w:spacing w:after="0"/>
        <w:ind w:left="0"/>
        <w:jc w:val="both"/>
      </w:pPr>
      <w:r>
        <w:rPr>
          <w:rFonts w:ascii="Times New Roman"/>
          <w:b w:val="false"/>
          <w:i w:val="false"/>
          <w:color w:val="000000"/>
          <w:sz w:val="28"/>
        </w:rPr>
        <w:t xml:space="preserve">
      1) при обращении к акиму сельского округа – в подлинниках и копиях для сверки, после чего подлинники документов возвращаются заявителю; </w:t>
      </w:r>
    </w:p>
    <w:p>
      <w:pPr>
        <w:spacing w:after="0"/>
        <w:ind w:left="0"/>
        <w:jc w:val="both"/>
      </w:pPr>
      <w:r>
        <w:rPr>
          <w:rFonts w:ascii="Times New Roman"/>
          <w:b w:val="false"/>
          <w:i w:val="false"/>
          <w:color w:val="000000"/>
          <w:sz w:val="28"/>
        </w:rPr>
        <w:t>
      2) при обращении в уполномоченный орган – в подлинниках, которые сканируются и возвращаются заявителю, а электронные документы удостоверяются электронной цифровой подписью сотрудника уполномоченного органа.</w:t>
      </w:r>
    </w:p>
    <w:p>
      <w:pPr>
        <w:spacing w:after="0"/>
        <w:ind w:left="0"/>
        <w:jc w:val="both"/>
      </w:pPr>
      <w:r>
        <w:rPr>
          <w:rFonts w:ascii="Times New Roman"/>
          <w:b w:val="false"/>
          <w:i w:val="false"/>
          <w:color w:val="000000"/>
          <w:sz w:val="28"/>
        </w:rPr>
        <w:t>
      Документы, заполняемые претендентом, указанные в подпунктах 2), 5) пункта 13 настоящих Правил, предоставляются в подлинниках.</w:t>
      </w:r>
    </w:p>
    <w:p>
      <w:pPr>
        <w:spacing w:after="0"/>
        <w:ind w:left="0"/>
        <w:jc w:val="both"/>
      </w:pPr>
      <w:r>
        <w:rPr>
          <w:rFonts w:ascii="Times New Roman"/>
          <w:b w:val="false"/>
          <w:i w:val="false"/>
          <w:color w:val="000000"/>
          <w:sz w:val="28"/>
        </w:rPr>
        <w:t>
      Уполномоченный орган обеспечивает качество и соответствие электронных копий документов и сведений оригиналам, предоставленным заявителем.</w:t>
      </w:r>
    </w:p>
    <w:bookmarkStart w:name="z24" w:id="22"/>
    <w:p>
      <w:pPr>
        <w:spacing w:after="0"/>
        <w:ind w:left="0"/>
        <w:jc w:val="both"/>
      </w:pPr>
      <w:r>
        <w:rPr>
          <w:rFonts w:ascii="Times New Roman"/>
          <w:b w:val="false"/>
          <w:i w:val="false"/>
          <w:color w:val="000000"/>
          <w:sz w:val="28"/>
        </w:rPr>
        <w:t>
      16. После предоставления заявителем соответствующих документов в его присутствии сотрудник уполномоченного органа формирует запрос по индивидуальному идентификационному номеру претендента и членов семьи в государственные информационные системы по форме, утверждаемой центральным исполнительным органом.</w:t>
      </w:r>
    </w:p>
    <w:bookmarkEnd w:id="22"/>
    <w:p>
      <w:pPr>
        <w:spacing w:after="0"/>
        <w:ind w:left="0"/>
        <w:jc w:val="both"/>
      </w:pPr>
      <w:r>
        <w:rPr>
          <w:rFonts w:ascii="Times New Roman"/>
          <w:b w:val="false"/>
          <w:i w:val="false"/>
          <w:color w:val="000000"/>
          <w:sz w:val="28"/>
        </w:rPr>
        <w:t>
      При представлении государственными органами и (или) организациями электронных документов, подтверждающих запрашиваемые сведения, уполномоченный орган регистрирует заявление в журнале по форме, утверждаемой центральным исполнительным органом, после чего заявителю выдается отрывной талон с отметкой о принятии документов.</w:t>
      </w:r>
    </w:p>
    <w:bookmarkStart w:name="z25" w:id="23"/>
    <w:p>
      <w:pPr>
        <w:spacing w:after="0"/>
        <w:ind w:left="0"/>
        <w:jc w:val="both"/>
      </w:pPr>
      <w:r>
        <w:rPr>
          <w:rFonts w:ascii="Times New Roman"/>
          <w:b w:val="false"/>
          <w:i w:val="false"/>
          <w:color w:val="000000"/>
          <w:sz w:val="28"/>
        </w:rPr>
        <w:t>
      17.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 претендующего на участие в проекте "Өрлеу".</w:t>
      </w:r>
    </w:p>
    <w:bookmarkEnd w:id="23"/>
    <w:bookmarkStart w:name="z26" w:id="24"/>
    <w:p>
      <w:pPr>
        <w:spacing w:after="0"/>
        <w:ind w:left="0"/>
        <w:jc w:val="both"/>
      </w:pPr>
      <w:r>
        <w:rPr>
          <w:rFonts w:ascii="Times New Roman"/>
          <w:b w:val="false"/>
          <w:i w:val="false"/>
          <w:color w:val="000000"/>
          <w:sz w:val="28"/>
        </w:rPr>
        <w:t xml:space="preserve">
      18. Участковые комиссии в течение трех рабочих дней со дня поступления документов проводят обследование материального положения заявителя, составляют акт обследования и заключение участковой комиссии по формам, утверждаемым центральным исполнительным органом, и передают заключение участковой комиссии в уполномоченный орган или акиму сельского округа. </w:t>
      </w:r>
    </w:p>
    <w:bookmarkEnd w:id="24"/>
    <w:bookmarkStart w:name="z27" w:id="25"/>
    <w:p>
      <w:pPr>
        <w:spacing w:after="0"/>
        <w:ind w:left="0"/>
        <w:jc w:val="both"/>
      </w:pPr>
      <w:r>
        <w:rPr>
          <w:rFonts w:ascii="Times New Roman"/>
          <w:b w:val="false"/>
          <w:i w:val="false"/>
          <w:color w:val="000000"/>
          <w:sz w:val="28"/>
        </w:rPr>
        <w:t xml:space="preserve">
      19. 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 </w:t>
      </w:r>
    </w:p>
    <w:bookmarkEnd w:id="25"/>
    <w:bookmarkStart w:name="z28" w:id="26"/>
    <w:p>
      <w:pPr>
        <w:spacing w:after="0"/>
        <w:ind w:left="0"/>
        <w:jc w:val="both"/>
      </w:pPr>
      <w:r>
        <w:rPr>
          <w:rFonts w:ascii="Times New Roman"/>
          <w:b w:val="false"/>
          <w:i w:val="false"/>
          <w:color w:val="000000"/>
          <w:sz w:val="28"/>
        </w:rPr>
        <w:t>
      20. Уполномоченный орган:</w:t>
      </w:r>
    </w:p>
    <w:bookmarkEnd w:id="26"/>
    <w:p>
      <w:pPr>
        <w:spacing w:after="0"/>
        <w:ind w:left="0"/>
        <w:jc w:val="both"/>
      </w:pPr>
      <w:r>
        <w:rPr>
          <w:rFonts w:ascii="Times New Roman"/>
          <w:b w:val="false"/>
          <w:i w:val="false"/>
          <w:color w:val="000000"/>
          <w:sz w:val="28"/>
        </w:rPr>
        <w:t xml:space="preserve">
      1)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 включающий электронные копии заявления, документов, представленных заявителем, определяет месячный размер ОДП на каждого члена семьи; </w:t>
      </w:r>
    </w:p>
    <w:p>
      <w:pPr>
        <w:spacing w:after="0"/>
        <w:ind w:left="0"/>
        <w:jc w:val="both"/>
      </w:pPr>
      <w:r>
        <w:rPr>
          <w:rFonts w:ascii="Times New Roman"/>
          <w:b w:val="false"/>
          <w:i w:val="false"/>
          <w:color w:val="000000"/>
          <w:sz w:val="28"/>
        </w:rPr>
        <w:t xml:space="preserve">
      2) после определения права на ОДП в течение одного рабочего дня направляет заявителя и (или) членов семьи, отнесенных к категории самозанятых, безработных, за исключением случаев, предусмотренных </w:t>
      </w:r>
      <w:r>
        <w:rPr>
          <w:rFonts w:ascii="Times New Roman"/>
          <w:b w:val="false"/>
          <w:i w:val="false"/>
          <w:color w:val="000000"/>
          <w:sz w:val="28"/>
        </w:rPr>
        <w:t>пунктом 24</w:t>
      </w:r>
      <w:r>
        <w:rPr>
          <w:rFonts w:ascii="Times New Roman"/>
          <w:b w:val="false"/>
          <w:i w:val="false"/>
          <w:color w:val="000000"/>
          <w:sz w:val="28"/>
        </w:rPr>
        <w:t xml:space="preserve"> настоящих Правил, и инвалидов первой и второй группы, учащихся, студентов, слушателей, курсантов и магистрантов очной формы обучения,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w:t>
      </w:r>
    </w:p>
    <w:p>
      <w:pPr>
        <w:spacing w:after="0"/>
        <w:ind w:left="0"/>
        <w:jc w:val="both"/>
      </w:pPr>
      <w:r>
        <w:rPr>
          <w:rFonts w:ascii="Times New Roman"/>
          <w:b w:val="false"/>
          <w:i w:val="false"/>
          <w:color w:val="000000"/>
          <w:sz w:val="28"/>
        </w:rPr>
        <w:t xml:space="preserve">
      При этом уполномоченный орган передает список направленных лиц в центр занятости.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 </w:t>
      </w:r>
    </w:p>
    <w:p>
      <w:pPr>
        <w:spacing w:after="0"/>
        <w:ind w:left="0"/>
        <w:jc w:val="both"/>
      </w:pPr>
      <w:r>
        <w:rPr>
          <w:rFonts w:ascii="Times New Roman"/>
          <w:b w:val="false"/>
          <w:i w:val="false"/>
          <w:color w:val="000000"/>
          <w:sz w:val="28"/>
        </w:rPr>
        <w:t>
      3) после получения копий социальных контрактов в течение двух рабочих дней приглашает заявителя и (или) членов его семьи для разработки индивидуального плана и заключения социального контракта активизации семьи согласно формам, утверждаемым центральным исполнительным органом;</w:t>
      </w:r>
    </w:p>
    <w:p>
      <w:pPr>
        <w:spacing w:after="0"/>
        <w:ind w:left="0"/>
        <w:jc w:val="both"/>
      </w:pPr>
      <w:r>
        <w:rPr>
          <w:rFonts w:ascii="Times New Roman"/>
          <w:b w:val="false"/>
          <w:i w:val="false"/>
          <w:color w:val="000000"/>
          <w:sz w:val="28"/>
        </w:rPr>
        <w:t xml:space="preserve">
      4) в день заключения социального контракта активизации семьи принимает решение о назначении (отказе в назначении ОДП), форма которого утверждается центральным исполнительным органом, и в случае принятия решения об отказе в назначении ОДП направляет заявителю уведомление об отказе (с указанием причины) по форме, утверждаемой центральным исполнительным органом. </w:t>
      </w:r>
    </w:p>
    <w:bookmarkStart w:name="z29" w:id="27"/>
    <w:p>
      <w:pPr>
        <w:spacing w:after="0"/>
        <w:ind w:left="0"/>
        <w:jc w:val="both"/>
      </w:pPr>
      <w:r>
        <w:rPr>
          <w:rFonts w:ascii="Times New Roman"/>
          <w:b w:val="false"/>
          <w:i w:val="false"/>
          <w:color w:val="000000"/>
          <w:sz w:val="28"/>
        </w:rPr>
        <w:t>
      21. Индивидуальный план разрабатывается совместно с заявителем и членами его семьи, который включает в себя мероприятия по содействию занятости и социальной адаптации (в случае присутствия в составе семьи лиц, нуждающихся в такой адаптации) и является приложением к социальному контракту активизации семьи.</w:t>
      </w:r>
    </w:p>
    <w:bookmarkEnd w:id="27"/>
    <w:p>
      <w:pPr>
        <w:spacing w:after="0"/>
        <w:ind w:left="0"/>
        <w:jc w:val="both"/>
      </w:pPr>
      <w:r>
        <w:rPr>
          <w:rFonts w:ascii="Times New Roman"/>
          <w:b w:val="false"/>
          <w:i w:val="false"/>
          <w:color w:val="000000"/>
          <w:sz w:val="28"/>
        </w:rPr>
        <w:t xml:space="preserve">
      Социальный контракт активизации семьи содержит обязательства по участию в государственных мерах содействия занятости, а также обязательства по прохождению скрининговых осмотров, приверженности к лечению при наличии социально значимых заболеваний (алкоголизм, наркомания, туберкулез), постановке на учет в женской консультации до двенадцати недель беременности и наблюдению в течение всего периода беременности. </w:t>
      </w:r>
    </w:p>
    <w:bookmarkStart w:name="z30" w:id="28"/>
    <w:p>
      <w:pPr>
        <w:spacing w:after="0"/>
        <w:ind w:left="0"/>
        <w:jc w:val="both"/>
      </w:pPr>
      <w:r>
        <w:rPr>
          <w:rFonts w:ascii="Times New Roman"/>
          <w:b w:val="false"/>
          <w:i w:val="false"/>
          <w:color w:val="000000"/>
          <w:sz w:val="28"/>
        </w:rPr>
        <w:t xml:space="preserve">
      22. 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(или) незавершения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 </w:t>
      </w:r>
    </w:p>
    <w:bookmarkEnd w:id="28"/>
    <w:p>
      <w:pPr>
        <w:spacing w:after="0"/>
        <w:ind w:left="0"/>
        <w:jc w:val="both"/>
      </w:pPr>
      <w:r>
        <w:rPr>
          <w:rFonts w:ascii="Times New Roman"/>
          <w:b w:val="false"/>
          <w:i w:val="false"/>
          <w:color w:val="000000"/>
          <w:sz w:val="28"/>
        </w:rPr>
        <w:t>
      При пролонгации социального контракта активизации семьи размер ОДП не пересматривается.</w:t>
      </w:r>
    </w:p>
    <w:bookmarkStart w:name="z31" w:id="29"/>
    <w:p>
      <w:pPr>
        <w:spacing w:after="0"/>
        <w:ind w:left="0"/>
        <w:jc w:val="both"/>
      </w:pPr>
      <w:r>
        <w:rPr>
          <w:rFonts w:ascii="Times New Roman"/>
          <w:b w:val="false"/>
          <w:i w:val="false"/>
          <w:color w:val="000000"/>
          <w:sz w:val="28"/>
        </w:rPr>
        <w:t>
      23. Социальный контракт активизации семьи заключается в двух экземплярах, один из которых выдается заявителю под роспись в журнале регистрации, форма которого утверждается центральным исполнительным органом, второй – хранится в уполномоченном органе.</w:t>
      </w:r>
    </w:p>
    <w:bookmarkEnd w:id="29"/>
    <w:bookmarkStart w:name="z32" w:id="30"/>
    <w:p>
      <w:pPr>
        <w:spacing w:after="0"/>
        <w:ind w:left="0"/>
        <w:jc w:val="both"/>
      </w:pPr>
      <w:r>
        <w:rPr>
          <w:rFonts w:ascii="Times New Roman"/>
          <w:b w:val="false"/>
          <w:i w:val="false"/>
          <w:color w:val="000000"/>
          <w:sz w:val="28"/>
        </w:rPr>
        <w:t>
      24. Участие в государственных мерах содействия занятости является обязательным условием получения ОДП для трудоспособных членов семьи, за исключением следующих случаев:</w:t>
      </w:r>
    </w:p>
    <w:bookmarkEnd w:id="30"/>
    <w:p>
      <w:pPr>
        <w:spacing w:after="0"/>
        <w:ind w:left="0"/>
        <w:jc w:val="both"/>
      </w:pPr>
      <w:r>
        <w:rPr>
          <w:rFonts w:ascii="Times New Roman"/>
          <w:b w:val="false"/>
          <w:i w:val="false"/>
          <w:color w:val="000000"/>
          <w:sz w:val="28"/>
        </w:rPr>
        <w:t>
      1) 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p>
    <w:p>
      <w:pPr>
        <w:spacing w:after="0"/>
        <w:ind w:left="0"/>
        <w:jc w:val="both"/>
      </w:pPr>
      <w:r>
        <w:rPr>
          <w:rFonts w:ascii="Times New Roman"/>
          <w:b w:val="false"/>
          <w:i w:val="false"/>
          <w:color w:val="000000"/>
          <w:sz w:val="28"/>
        </w:rPr>
        <w:t>
      2) осуществления ухода трудоспособным членом семьи за ребенком в возрасте до семи лет, ребенком-инвалидом, инвалидом первой или второй группы, престарелым, нуждающимся в постороннем уходе и помощи, при наличии в семье других трудоспособных членов, участвующих в государственных мерах содействия занятости.</w:t>
      </w:r>
    </w:p>
    <w:bookmarkStart w:name="z33" w:id="31"/>
    <w:p>
      <w:pPr>
        <w:spacing w:after="0"/>
        <w:ind w:left="0"/>
        <w:jc w:val="both"/>
      </w:pPr>
      <w:r>
        <w:rPr>
          <w:rFonts w:ascii="Times New Roman"/>
          <w:b w:val="false"/>
          <w:i w:val="false"/>
          <w:color w:val="000000"/>
          <w:sz w:val="28"/>
        </w:rPr>
        <w:t>
      25. Уполномоченный орган на основании решений о назначении ОДП осуществляет выплату ОДП получателю.</w:t>
      </w:r>
    </w:p>
    <w:bookmarkEnd w:id="31"/>
    <w:bookmarkStart w:name="z34" w:id="32"/>
    <w:p>
      <w:pPr>
        <w:spacing w:after="0"/>
        <w:ind w:left="0"/>
        <w:jc w:val="both"/>
      </w:pPr>
      <w:r>
        <w:rPr>
          <w:rFonts w:ascii="Times New Roman"/>
          <w:b w:val="false"/>
          <w:i w:val="false"/>
          <w:color w:val="000000"/>
          <w:sz w:val="28"/>
        </w:rPr>
        <w:t>
      26. Уведомление о назначении ОДП выдается заявителю при его личном обращении в уполномоченный орган или к акиму сельского округа.</w:t>
      </w:r>
    </w:p>
    <w:bookmarkEnd w:id="32"/>
    <w:bookmarkStart w:name="z35" w:id="33"/>
    <w:p>
      <w:pPr>
        <w:spacing w:after="0"/>
        <w:ind w:left="0"/>
        <w:jc w:val="both"/>
      </w:pPr>
      <w:r>
        <w:rPr>
          <w:rFonts w:ascii="Times New Roman"/>
          <w:b w:val="false"/>
          <w:i w:val="false"/>
          <w:color w:val="000000"/>
          <w:sz w:val="28"/>
        </w:rPr>
        <w:t xml:space="preserve">
      27. Выплата ОДП осуществляется уполномоченным органом путем перечисления на банковские счета получателей. </w:t>
      </w:r>
    </w:p>
    <w:bookmarkEnd w:id="33"/>
    <w:bookmarkStart w:name="z36" w:id="34"/>
    <w:p>
      <w:pPr>
        <w:spacing w:after="0"/>
        <w:ind w:left="0"/>
        <w:jc w:val="both"/>
      </w:pPr>
      <w:r>
        <w:rPr>
          <w:rFonts w:ascii="Times New Roman"/>
          <w:b w:val="false"/>
          <w:i w:val="false"/>
          <w:color w:val="000000"/>
          <w:sz w:val="28"/>
        </w:rPr>
        <w:t>
      28. Уполномоченный орган принимает решение о прекращении выплаты ОДП, форма которого утверждается центральным исполнительным органом, в случаях:</w:t>
      </w:r>
    </w:p>
    <w:bookmarkEnd w:id="34"/>
    <w:p>
      <w:pPr>
        <w:spacing w:after="0"/>
        <w:ind w:left="0"/>
        <w:jc w:val="both"/>
      </w:pPr>
      <w:r>
        <w:rPr>
          <w:rFonts w:ascii="Times New Roman"/>
          <w:b w:val="false"/>
          <w:i w:val="false"/>
          <w:color w:val="000000"/>
          <w:sz w:val="28"/>
        </w:rPr>
        <w:t>
      1) невыполнения участником проекта "Өрлеу" обязательств по социальному контракту активизации семьи и социальному контракту;</w:t>
      </w:r>
    </w:p>
    <w:p>
      <w:pPr>
        <w:spacing w:after="0"/>
        <w:ind w:left="0"/>
        <w:jc w:val="both"/>
      </w:pPr>
      <w:r>
        <w:rPr>
          <w:rFonts w:ascii="Times New Roman"/>
          <w:b w:val="false"/>
          <w:i w:val="false"/>
          <w:color w:val="000000"/>
          <w:sz w:val="28"/>
        </w:rPr>
        <w:t xml:space="preserve">
      2) расторжения социального контракта активизации семьи в связи с предоставлением недостоверных сведений; </w:t>
      </w:r>
    </w:p>
    <w:p>
      <w:pPr>
        <w:spacing w:after="0"/>
        <w:ind w:left="0"/>
        <w:jc w:val="both"/>
      </w:pPr>
      <w:r>
        <w:rPr>
          <w:rFonts w:ascii="Times New Roman"/>
          <w:b w:val="false"/>
          <w:i w:val="false"/>
          <w:color w:val="000000"/>
          <w:sz w:val="28"/>
        </w:rPr>
        <w:t>
      3) отсутствия движений по банковскому счету получателя более трех месяцев;</w:t>
      </w:r>
    </w:p>
    <w:p>
      <w:pPr>
        <w:spacing w:after="0"/>
        <w:ind w:left="0"/>
        <w:jc w:val="both"/>
      </w:pPr>
      <w:r>
        <w:rPr>
          <w:rFonts w:ascii="Times New Roman"/>
          <w:b w:val="false"/>
          <w:i w:val="false"/>
          <w:color w:val="000000"/>
          <w:sz w:val="28"/>
        </w:rPr>
        <w:t>
      4) выявления сведений о факте выезда получателей ОДП на постоянное местожительство за пределы Республики Казахстан, в том числе из Государственной базы данных "Физические лица";</w:t>
      </w:r>
    </w:p>
    <w:p>
      <w:pPr>
        <w:spacing w:after="0"/>
        <w:ind w:left="0"/>
        <w:jc w:val="both"/>
      </w:pPr>
      <w:r>
        <w:rPr>
          <w:rFonts w:ascii="Times New Roman"/>
          <w:b w:val="false"/>
          <w:i w:val="false"/>
          <w:color w:val="000000"/>
          <w:sz w:val="28"/>
        </w:rPr>
        <w:t>
      5) поступления сведений об умерших или объявленных умершими, в том числе из Государственной базы данных "Физические лица";</w:t>
      </w:r>
    </w:p>
    <w:p>
      <w:pPr>
        <w:spacing w:after="0"/>
        <w:ind w:left="0"/>
        <w:jc w:val="both"/>
      </w:pPr>
      <w:r>
        <w:rPr>
          <w:rFonts w:ascii="Times New Roman"/>
          <w:b w:val="false"/>
          <w:i w:val="false"/>
          <w:color w:val="000000"/>
          <w:sz w:val="28"/>
        </w:rPr>
        <w:t>
      6) истечения срока действия документа, удостоверяющего личность;</w:t>
      </w:r>
    </w:p>
    <w:p>
      <w:pPr>
        <w:spacing w:after="0"/>
        <w:ind w:left="0"/>
        <w:jc w:val="both"/>
      </w:pPr>
      <w:r>
        <w:rPr>
          <w:rFonts w:ascii="Times New Roman"/>
          <w:b w:val="false"/>
          <w:i w:val="false"/>
          <w:color w:val="000000"/>
          <w:sz w:val="28"/>
        </w:rPr>
        <w:t>
      7) выявления факта без вести пропавших лиц, находящихся в розыске, представляемых Генеральной прокуратурой Республики Казахстан, в том числе из Государственной базы данных "Физические лица";</w:t>
      </w:r>
    </w:p>
    <w:p>
      <w:pPr>
        <w:spacing w:after="0"/>
        <w:ind w:left="0"/>
        <w:jc w:val="both"/>
      </w:pPr>
      <w:r>
        <w:rPr>
          <w:rFonts w:ascii="Times New Roman"/>
          <w:b w:val="false"/>
          <w:i w:val="false"/>
          <w:color w:val="000000"/>
          <w:sz w:val="28"/>
        </w:rPr>
        <w:t xml:space="preserve">
      8) поступления сведений об освобожденных и отстраненных опекунах (попечителях). </w:t>
      </w:r>
    </w:p>
    <w:p>
      <w:pPr>
        <w:spacing w:after="0"/>
        <w:ind w:left="0"/>
        <w:jc w:val="both"/>
      </w:pPr>
      <w:r>
        <w:rPr>
          <w:rFonts w:ascii="Times New Roman"/>
          <w:b w:val="false"/>
          <w:i w:val="false"/>
          <w:color w:val="000000"/>
          <w:sz w:val="28"/>
        </w:rPr>
        <w:t>
      При этом в случае выявления предоставления недостоверных сведений, повлекших за собой незаконное назначение ОДП, выплата ОДП лицу (семье) прекращается на период ее назначения. Уполномоченный орган принимает меры по возврату излишне выплаченных сумм в установленном законодательством порядке.</w:t>
      </w:r>
    </w:p>
    <w:bookmarkStart w:name="z37" w:id="35"/>
    <w:p>
      <w:pPr>
        <w:spacing w:after="0"/>
        <w:ind w:left="0"/>
        <w:jc w:val="both"/>
      </w:pPr>
      <w:r>
        <w:rPr>
          <w:rFonts w:ascii="Times New Roman"/>
          <w:b w:val="false"/>
          <w:i w:val="false"/>
          <w:color w:val="000000"/>
          <w:sz w:val="28"/>
        </w:rPr>
        <w:t>
      29. В целях обеспечения освоения, целевого использования и эффективности целевых текущих трансфертов из республиканского бюджета:</w:t>
      </w:r>
    </w:p>
    <w:bookmarkEnd w:id="35"/>
    <w:p>
      <w:pPr>
        <w:spacing w:after="0"/>
        <w:ind w:left="0"/>
        <w:jc w:val="both"/>
      </w:pPr>
      <w:r>
        <w:rPr>
          <w:rFonts w:ascii="Times New Roman"/>
          <w:b w:val="false"/>
          <w:i w:val="false"/>
          <w:color w:val="000000"/>
          <w:sz w:val="28"/>
        </w:rPr>
        <w:t>
      1) уполномоченный орган осуществляет:</w:t>
      </w:r>
    </w:p>
    <w:p>
      <w:pPr>
        <w:spacing w:after="0"/>
        <w:ind w:left="0"/>
        <w:jc w:val="both"/>
      </w:pPr>
      <w:r>
        <w:rPr>
          <w:rFonts w:ascii="Times New Roman"/>
          <w:b w:val="false"/>
          <w:i w:val="false"/>
          <w:color w:val="000000"/>
          <w:sz w:val="28"/>
        </w:rPr>
        <w:t>
      ежемесячную сверку списков умерших и объявленных умершими, электронную сверку зарегистрированных умершими в Государственной базе данных "Физические лица", представляемых органами по регистрации актов гражданского состояния Министерства юстиции Республики Казахстан, акимами сельских округов, и списков, выехавших на постоянное местожительство за пределы Республики Казахстан, представляемых органами юстиции не позднее 25 числа текущего месяца;</w:t>
      </w:r>
    </w:p>
    <w:p>
      <w:pPr>
        <w:spacing w:after="0"/>
        <w:ind w:left="0"/>
        <w:jc w:val="both"/>
      </w:pPr>
      <w:r>
        <w:rPr>
          <w:rFonts w:ascii="Times New Roman"/>
          <w:b w:val="false"/>
          <w:i w:val="false"/>
          <w:color w:val="000000"/>
          <w:sz w:val="28"/>
        </w:rPr>
        <w:t>
      ежеквартальную сверку списков получателей ОДП, на банковских счетах которых нет движения три и более месяцев, с указанием даты последней операции;</w:t>
      </w:r>
    </w:p>
    <w:p>
      <w:pPr>
        <w:spacing w:after="0"/>
        <w:ind w:left="0"/>
        <w:jc w:val="both"/>
      </w:pPr>
      <w:r>
        <w:rPr>
          <w:rFonts w:ascii="Times New Roman"/>
          <w:b w:val="false"/>
          <w:i w:val="false"/>
          <w:color w:val="000000"/>
          <w:sz w:val="28"/>
        </w:rPr>
        <w:t>
      в срок не позднее 10 числа месяца, следующего за отчетным, представление по формам, утверждаемым центральным исполнительным органом, в уполномоченный орган области отчетов о: заключенных социальных контрактах активизации семьи и социальных контрактах; назначении и выплате ОДП; получателях ОДП;</w:t>
      </w:r>
    </w:p>
    <w:p>
      <w:pPr>
        <w:spacing w:after="0"/>
        <w:ind w:left="0"/>
        <w:jc w:val="both"/>
      </w:pPr>
      <w:r>
        <w:rPr>
          <w:rFonts w:ascii="Times New Roman"/>
          <w:b w:val="false"/>
          <w:i w:val="false"/>
          <w:color w:val="000000"/>
          <w:sz w:val="28"/>
        </w:rPr>
        <w:t>
      2) ассистент осуществляет:</w:t>
      </w:r>
    </w:p>
    <w:p>
      <w:pPr>
        <w:spacing w:after="0"/>
        <w:ind w:left="0"/>
        <w:jc w:val="both"/>
      </w:pPr>
      <w:r>
        <w:rPr>
          <w:rFonts w:ascii="Times New Roman"/>
          <w:b w:val="false"/>
          <w:i w:val="false"/>
          <w:color w:val="000000"/>
          <w:sz w:val="28"/>
        </w:rPr>
        <w:t>
      информирование потенциальных заявителей, в том числе с выездом в сельские населенные пункты (не менее 5 раз в месяц или 60 раз за период действия договора (январь-декабрь) об условиях участия в проекте "Өрлеу" (за три месяца не менее 100 человек);</w:t>
      </w:r>
    </w:p>
    <w:p>
      <w:pPr>
        <w:spacing w:after="0"/>
        <w:ind w:left="0"/>
        <w:jc w:val="both"/>
      </w:pPr>
      <w:r>
        <w:rPr>
          <w:rFonts w:ascii="Times New Roman"/>
          <w:b w:val="false"/>
          <w:i w:val="false"/>
          <w:color w:val="000000"/>
          <w:sz w:val="28"/>
        </w:rPr>
        <w:t>
      содействие вовлечению населения в проект "Өрлеу";</w:t>
      </w:r>
    </w:p>
    <w:p>
      <w:pPr>
        <w:spacing w:after="0"/>
        <w:ind w:left="0"/>
        <w:jc w:val="both"/>
      </w:pPr>
      <w:r>
        <w:rPr>
          <w:rFonts w:ascii="Times New Roman"/>
          <w:b w:val="false"/>
          <w:i w:val="false"/>
          <w:color w:val="000000"/>
          <w:sz w:val="28"/>
        </w:rPr>
        <w:t xml:space="preserve">
      проведение по согласованию с уполномоченным органом и акимом сельского округа собеседования с лицом (семьей), обращающейся (имся) для участия в проекте "Өрлеу" о возможных вариантах выхода из тяжелой жизненной ситуации и заполнение листа собеседования; </w:t>
      </w:r>
    </w:p>
    <w:p>
      <w:pPr>
        <w:spacing w:after="0"/>
        <w:ind w:left="0"/>
        <w:jc w:val="both"/>
      </w:pPr>
      <w:r>
        <w:rPr>
          <w:rFonts w:ascii="Times New Roman"/>
          <w:b w:val="false"/>
          <w:i w:val="false"/>
          <w:color w:val="000000"/>
          <w:sz w:val="28"/>
        </w:rPr>
        <w:t>
      сопровождение участника проекта "Өрлеу" с момента обращения за ОДП и до окончательного завершения срока социального контракта активизации семьи путем проведения собеседования, содействия заполнению необходимых документов, поиска работы, выполнения обязательств по социальному контракту активизации семьи;</w:t>
      </w:r>
    </w:p>
    <w:p>
      <w:pPr>
        <w:spacing w:after="0"/>
        <w:ind w:left="0"/>
        <w:jc w:val="both"/>
      </w:pPr>
      <w:r>
        <w:rPr>
          <w:rFonts w:ascii="Times New Roman"/>
          <w:b w:val="false"/>
          <w:i w:val="false"/>
          <w:color w:val="000000"/>
          <w:sz w:val="28"/>
        </w:rPr>
        <w:t>
      мониторинг выполнения условий социального контракта активизации семьи, посещение семьи и отметку о выполнении предусмотренных в нем обязательств;</w:t>
      </w:r>
    </w:p>
    <w:p>
      <w:pPr>
        <w:spacing w:after="0"/>
        <w:ind w:left="0"/>
        <w:jc w:val="both"/>
      </w:pPr>
      <w:r>
        <w:rPr>
          <w:rFonts w:ascii="Times New Roman"/>
          <w:b w:val="false"/>
          <w:i w:val="false"/>
          <w:color w:val="000000"/>
          <w:sz w:val="28"/>
        </w:rPr>
        <w:t>
      ежемесячно в срок до 5 числа месяца, следующего за отчетным, представление в уполномоченный орган отчета о сопровождении социального контракта активизации семьи по форме, утверждаемой центральным исполнительным органом;</w:t>
      </w:r>
    </w:p>
    <w:p>
      <w:pPr>
        <w:spacing w:after="0"/>
        <w:ind w:left="0"/>
        <w:jc w:val="both"/>
      </w:pPr>
      <w:r>
        <w:rPr>
          <w:rFonts w:ascii="Times New Roman"/>
          <w:b w:val="false"/>
          <w:i w:val="false"/>
          <w:color w:val="000000"/>
          <w:sz w:val="28"/>
        </w:rPr>
        <w:t>
      3) консультант по социальной работе осуществляет:</w:t>
      </w:r>
    </w:p>
    <w:p>
      <w:pPr>
        <w:spacing w:after="0"/>
        <w:ind w:left="0"/>
        <w:jc w:val="both"/>
      </w:pPr>
      <w:r>
        <w:rPr>
          <w:rFonts w:ascii="Times New Roman"/>
          <w:b w:val="false"/>
          <w:i w:val="false"/>
          <w:color w:val="000000"/>
          <w:sz w:val="28"/>
        </w:rPr>
        <w:t>
      проведение собеседования с претендентами, обратившимися в уполномоченный орган для получения ОДП в рамках реализации проекта "Өрлеу";</w:t>
      </w:r>
    </w:p>
    <w:p>
      <w:pPr>
        <w:spacing w:after="0"/>
        <w:ind w:left="0"/>
        <w:jc w:val="both"/>
      </w:pPr>
      <w:r>
        <w:rPr>
          <w:rFonts w:ascii="Times New Roman"/>
          <w:b w:val="false"/>
          <w:i w:val="false"/>
          <w:color w:val="000000"/>
          <w:sz w:val="28"/>
        </w:rPr>
        <w:t>
      сопровождение лица (семьи) в период реализации социального контракта активизации семьи путем проведения собеседования, содействия заполнению необходимых документов, поиска работы, выполнения обязательств по социальному контракту активизации семьи;</w:t>
      </w:r>
    </w:p>
    <w:p>
      <w:pPr>
        <w:spacing w:after="0"/>
        <w:ind w:left="0"/>
        <w:jc w:val="both"/>
      </w:pPr>
      <w:r>
        <w:rPr>
          <w:rFonts w:ascii="Times New Roman"/>
          <w:b w:val="false"/>
          <w:i w:val="false"/>
          <w:color w:val="000000"/>
          <w:sz w:val="28"/>
        </w:rPr>
        <w:t>
      мониторинг и составление отчета о проделанной работе;</w:t>
      </w:r>
    </w:p>
    <w:p>
      <w:pPr>
        <w:spacing w:after="0"/>
        <w:ind w:left="0"/>
        <w:jc w:val="both"/>
      </w:pPr>
      <w:r>
        <w:rPr>
          <w:rFonts w:ascii="Times New Roman"/>
          <w:b w:val="false"/>
          <w:i w:val="false"/>
          <w:color w:val="000000"/>
          <w:sz w:val="28"/>
        </w:rPr>
        <w:t>
      взаимодействие со специалистами органов и организаций социальной защиты населения, здравоохранения, образования, а также других организаций, уполномоченных для работы с лицами, находящимися в трудной жизненной ситуации;</w:t>
      </w:r>
    </w:p>
    <w:p>
      <w:pPr>
        <w:spacing w:after="0"/>
        <w:ind w:left="0"/>
        <w:jc w:val="both"/>
      </w:pPr>
      <w:r>
        <w:rPr>
          <w:rFonts w:ascii="Times New Roman"/>
          <w:b w:val="false"/>
          <w:i w:val="false"/>
          <w:color w:val="000000"/>
          <w:sz w:val="28"/>
        </w:rPr>
        <w:t>
      оказание консультативных услуг претендентам, обратившимся в уполномоченный орган для получения ОДП по вопросам социальной защиты, реабилитации инвалидов, предоставления специальных социальных услуг;</w:t>
      </w:r>
    </w:p>
    <w:p>
      <w:pPr>
        <w:spacing w:after="0"/>
        <w:ind w:left="0"/>
        <w:jc w:val="both"/>
      </w:pPr>
      <w:r>
        <w:rPr>
          <w:rFonts w:ascii="Times New Roman"/>
          <w:b w:val="false"/>
          <w:i w:val="false"/>
          <w:color w:val="000000"/>
          <w:sz w:val="28"/>
        </w:rPr>
        <w:t>
      содействие решению вопросов, связанных с оказанием разносторонней помощи контингенту, находящемуся в трудной жизненной ситуации;</w:t>
      </w:r>
    </w:p>
    <w:p>
      <w:pPr>
        <w:spacing w:after="0"/>
        <w:ind w:left="0"/>
        <w:jc w:val="both"/>
      </w:pPr>
      <w:r>
        <w:rPr>
          <w:rFonts w:ascii="Times New Roman"/>
          <w:b w:val="false"/>
          <w:i w:val="false"/>
          <w:color w:val="000000"/>
          <w:sz w:val="28"/>
        </w:rPr>
        <w:t>
      содействие созданию необходимых условий для преодоления трудной жизненной ситуации, социализации и интеграции нуждающихся лиц и их семей, защиту их прав и интересов в получении необходимых мер социальной поддержки;</w:t>
      </w:r>
    </w:p>
    <w:p>
      <w:pPr>
        <w:spacing w:after="0"/>
        <w:ind w:left="0"/>
        <w:jc w:val="both"/>
      </w:pPr>
      <w:r>
        <w:rPr>
          <w:rFonts w:ascii="Times New Roman"/>
          <w:b w:val="false"/>
          <w:i w:val="false"/>
          <w:color w:val="000000"/>
          <w:sz w:val="28"/>
        </w:rPr>
        <w:t>
      координацию деятельности по оказанию социальной помощи нуждающимся лицам и работы ассистентов.</w:t>
      </w:r>
    </w:p>
    <w:bookmarkStart w:name="z38" w:id="36"/>
    <w:p>
      <w:pPr>
        <w:spacing w:after="0"/>
        <w:ind w:left="0"/>
        <w:jc w:val="both"/>
      </w:pPr>
      <w:r>
        <w:rPr>
          <w:rFonts w:ascii="Times New Roman"/>
          <w:b w:val="false"/>
          <w:i w:val="false"/>
          <w:color w:val="000000"/>
          <w:sz w:val="28"/>
        </w:rPr>
        <w:t>
      30. Акимы областей, городов Астаны и Алматы по итогам полугодия не позднее 30 числа месяца, следующего за отчетным, и по итогам года не позднее 15 числа второго месяца, следующего за отчетным периодом, представляют администратору республиканской бюджетной программы отчеты о достигнутых результатах за счет использования выделенных целевых трансфертов.</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