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ae6e6" w14:textId="78ae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2016 года № 186.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обороны Республики Казахстан Жасузакова Сакена Адилхановича подписать от имени Правительства Республики Казахстан Соглашение о сотрудничестве в области обмена геопространственной информацией в интересах вооруженных сил государств-участников Содружества Независимых Государств, разрешив вносить изменения и дополнения, не имеющие принципиального характера.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постановления Правительства РК от 09.02.2018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2016 года №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о сотрудничестве в области обмена геопространственной</w:t>
      </w:r>
      <w:r>
        <w:br/>
      </w:r>
      <w:r>
        <w:rPr>
          <w:rFonts w:ascii="Times New Roman"/>
          <w:b/>
          <w:i w:val="false"/>
          <w:color w:val="000000"/>
        </w:rPr>
        <w:t>информацией в интересах вооруженных сил государств-участников</w:t>
      </w:r>
      <w:r>
        <w:br/>
      </w:r>
      <w:r>
        <w:rPr>
          <w:rFonts w:ascii="Times New Roman"/>
          <w:b/>
          <w:i w:val="false"/>
          <w:color w:val="000000"/>
        </w:rPr>
        <w:t>Содружества Независимых Государств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государств-участников Содружества Независимых Государств, далее именуемые Сторонами,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руководствуясь потребностью дальнейшего развития информационного взаимодействия,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стремясь осуществлять сотрудничество в области обмена и использования геопространственной информации в интересах вооруженных сил государств-участников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используемые термины означают: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геопространственная информация – совокупность данных о местности и объектах, расположенных на поверхности Земли, в подповерхностном слое Земли, приповерхностном слое атмосферы Земли и околоземном пространстве, необходимых для использования в различных областях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банк геопространственной информации – комплекс технических, программных, информационных, лингвистических и организационных средств централизованного накопления, хранения, обработки и выдачи геопространственной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секретная информация – сведения, составляющие государственные секреты (государственную тайну) одного из государств-участников настоящего Соглашения, выраженные в любой форме, получаемые (передаваемые) и (или) созданные (образованные) в ходе сотрудничества в рамках Содружества Независимых Государств, несанкционированное распространение которых может нанести ущерб безопасности и интересам Сторон;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информационные ресурсы – информационная инфраструктура, а также собственно информация и ее потоки.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настоящего Соглашения каждая Сторона определяет уполномоченный орган, о чем информирует депозитарий одновременно с уведомлением о выполнении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наименования уполномоченного органа, соответствующая Сторона в течение 30 дней письменно информирует об этом депозитарий.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Депозитарий в установленном порядке информирует государства-участники Соглашения об уполномоченных органах Сторон.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осуществляют сотрудничество в области обмена геопространственной информацией в следующих формах: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банков геопространственной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взаимный обмен информацией, содержащейся в банках геопространственной информации Сторон, а также возможностях и потребностях Сторон в области геопространственной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обучение (подготовка и повышение квалификации) специалистов по работе с геопространственной информацией;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обмен опытом работы по формированию банков геопространственной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организация научно-практических исследований и совместных работ;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обмен методической, учебной и специальной литературой.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создают банки геопространственной информации на принципах: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использования единых требований к геопространственной информации, подлежащей включению в банки геопространственной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совместимости применяемых программных и технических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унификации технических средств обработки информации, ее хранения и доведения до уполномоченных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применения в банках геопространственной информации совместимых геоинформационных технологий и программного обеспечения, рекомендованного для использования в вооруженных силах государств-участников Содружества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гарантирования защиты информации от несанкционированного доступа.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создании, помещении и хранении геопространственной информации учитывают единые требования, предъявляемые к 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Геопространственная информация создается по единым стандартам и техническим условиям в установленной системе координат, разграфке на номенклатурные листы и должна обеспечивать решение задач совместного отображения обстановки и местности, различных прикладных информационных и расчетных задач.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получения геопространственной информации из банков геопространственной информации министерств обороны государств-участников Содружества Независимых Государств направляет соответствующий письменный запрос.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Запрашиваемая информация представляется в соответствии с национальным законодательством государств-участников Содружества Независимых Государств и имеющимися между ними договорами.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принимает все необходимые меры для обеспечения полного, своевременного и качественного исполнения запроса.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Запрос исполняется в согласованные сроки и порядке, определенном национальным законодательством запрашиваемого государства-участника Содружества Независимых Государств.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Передача геопространственной информации осуществляется в установленных форматах обмена на машинных носителях и в аналоговом виде.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исполнении запроса может быть полностью или частично отказано, если запрашиваемая Сторона полагает, что исполнение запроса может нанести ущерб суверенитету, безопасности либо противоречит национальному законодательству и/или международным обязательствам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запрашивающей Стороны незамедлительно уведомляется письменно о полном или частичном отказе в исполнении запроса с указанием обоснованных причин отказа.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безопасность информационных ресурсов и конфиденциальность полученных сведений, в том числе факта получения и содержания геопространственной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Сведения, полученные в результате обмена геопространственной информацией, не могут быть использованы без согласия предоставившей их Стороны в иных целях, чем те, в которых они запрашивались и были предоставлены.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 передаче геопространственной информации в рамках реализации настоящего Соглашения применяют условия ввоза, вывоза или транзита, включая льготные тарифы, установленные для аналогичных поставок в соответствии с национальным законодательством государств-участников Содружества Независимых Государств и международными договорами.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не передают представленную в рамках настоящего Соглашения геопространственную информацию третьей стороне, юридическим и физическим лицам без письменного согласия представившей ее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полученная в ходе реализации настоящего Соглашения одной из Сторон, не может использоваться ею в ущерб интересам других Сторон.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Обращение с геопространственной информацией, в том числе содержащей секретную информацию, и ее защита при сотрудничестве в рамках настоящего Соглашения осуществляются в соответствии с национальным законодательством государств-участников Содружества Независимых Государств и международными договорами.</w:t>
      </w:r>
    </w:p>
    <w:bookmarkStart w:name="z1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самостоятельно несут расходы, которые будут возникать в ходе выполнения ими настоящего Соглашения, если в каждом конкретном случае не будет согласован иной порядок.</w:t>
      </w:r>
    </w:p>
    <w:bookmarkStart w:name="z1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 или посредством другой согласованной Сторонами процедуры.</w:t>
      </w:r>
    </w:p>
    <w:bookmarkStart w:name="z1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Сторон, вытекающих для нее из других международных договоров, участником которых является ее государство.</w:t>
      </w:r>
    </w:p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bookmarkStart w:name="z2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вправе выйти из настоящего Соглашения, направив депозитарию уведомление о таком своем намерении не позднее чем за шесть месяцев до выхода и урегулировав финансовые и другие обязательства, возникшие за время действия настоящего Соглашения.</w:t>
      </w:r>
    </w:p>
    <w:bookmarkStart w:name="z2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 2016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Украины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Молдова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